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84C" w:rsidRPr="0053284C" w:rsidRDefault="0053284C" w:rsidP="0053284C">
      <w:pPr>
        <w:spacing w:after="0" w:line="240" w:lineRule="auto"/>
        <w:rPr>
          <w:rFonts w:ascii="Times New Roman" w:eastAsia="Calibri" w:hAnsi="Times New Roman" w:cs="Times New Roman"/>
          <w:bCs/>
          <w:i/>
          <w:sz w:val="24"/>
          <w:szCs w:val="24"/>
        </w:rPr>
      </w:pPr>
      <w:r>
        <w:rPr>
          <w:rFonts w:ascii="Times New Roman" w:eastAsia="Calibri" w:hAnsi="Times New Roman" w:cs="Times New Roman"/>
          <w:bCs/>
          <w:i/>
        </w:rPr>
        <w:t xml:space="preserve">                                                       </w:t>
      </w:r>
      <w:r w:rsidRPr="0053284C">
        <w:rPr>
          <w:rFonts w:ascii="Times New Roman" w:eastAsia="Calibri" w:hAnsi="Times New Roman" w:cs="Times New Roman"/>
          <w:bCs/>
          <w:i/>
          <w:sz w:val="24"/>
          <w:szCs w:val="24"/>
        </w:rPr>
        <w:t>Зарегистрированы изменения в Уставе</w:t>
      </w:r>
    </w:p>
    <w:p w:rsidR="0053284C" w:rsidRPr="0053284C" w:rsidRDefault="0053284C" w:rsidP="0053284C">
      <w:pPr>
        <w:spacing w:after="0" w:line="240" w:lineRule="auto"/>
        <w:ind w:left="2977"/>
        <w:rPr>
          <w:rFonts w:ascii="Times New Roman" w:eastAsia="Calibri" w:hAnsi="Times New Roman" w:cs="Times New Roman"/>
          <w:bCs/>
          <w:i/>
          <w:sz w:val="24"/>
          <w:szCs w:val="24"/>
        </w:rPr>
      </w:pPr>
      <w:r w:rsidRPr="004B7EB2">
        <w:rPr>
          <w:rFonts w:ascii="Times New Roman" w:eastAsia="Calibri" w:hAnsi="Times New Roman" w:cs="Times New Roman"/>
          <w:bCs/>
          <w:i/>
          <w:sz w:val="24"/>
          <w:szCs w:val="24"/>
        </w:rPr>
        <w:t>Управление</w:t>
      </w:r>
      <w:r w:rsidRPr="0053284C">
        <w:rPr>
          <w:rFonts w:ascii="Times New Roman" w:eastAsia="Calibri" w:hAnsi="Times New Roman" w:cs="Times New Roman"/>
          <w:bCs/>
          <w:i/>
          <w:sz w:val="24"/>
          <w:szCs w:val="24"/>
        </w:rPr>
        <w:t xml:space="preserve"> министерства юстиции Российской Федерации</w:t>
      </w:r>
    </w:p>
    <w:p w:rsidR="0053284C" w:rsidRPr="0053284C" w:rsidRDefault="0053284C" w:rsidP="0053284C">
      <w:pPr>
        <w:spacing w:after="0" w:line="240" w:lineRule="auto"/>
        <w:ind w:left="2977"/>
        <w:rPr>
          <w:rFonts w:ascii="Times New Roman" w:eastAsia="Calibri" w:hAnsi="Times New Roman" w:cs="Times New Roman"/>
          <w:bCs/>
          <w:i/>
          <w:sz w:val="24"/>
          <w:szCs w:val="24"/>
        </w:rPr>
      </w:pPr>
      <w:r w:rsidRPr="0053284C">
        <w:rPr>
          <w:rFonts w:ascii="Times New Roman" w:eastAsia="Calibri" w:hAnsi="Times New Roman" w:cs="Times New Roman"/>
          <w:bCs/>
          <w:i/>
          <w:sz w:val="24"/>
          <w:szCs w:val="24"/>
        </w:rPr>
        <w:t xml:space="preserve"> по Ивановской области </w:t>
      </w:r>
      <w:r w:rsidR="000F6B27" w:rsidRPr="004B7EB2">
        <w:rPr>
          <w:rFonts w:ascii="Times New Roman" w:eastAsia="Calibri" w:hAnsi="Times New Roman" w:cs="Times New Roman"/>
          <w:bCs/>
          <w:i/>
          <w:sz w:val="24"/>
          <w:szCs w:val="24"/>
        </w:rPr>
        <w:t>27</w:t>
      </w:r>
      <w:r w:rsidRPr="0053284C">
        <w:rPr>
          <w:rFonts w:ascii="Times New Roman" w:eastAsia="Calibri" w:hAnsi="Times New Roman" w:cs="Times New Roman"/>
          <w:bCs/>
          <w:i/>
          <w:sz w:val="24"/>
          <w:szCs w:val="24"/>
        </w:rPr>
        <w:t xml:space="preserve"> </w:t>
      </w:r>
      <w:r w:rsidR="000F6B27" w:rsidRPr="004B7EB2">
        <w:rPr>
          <w:rFonts w:ascii="Times New Roman" w:eastAsia="Calibri" w:hAnsi="Times New Roman" w:cs="Times New Roman"/>
          <w:bCs/>
          <w:i/>
          <w:sz w:val="24"/>
          <w:szCs w:val="24"/>
        </w:rPr>
        <w:t>июля 2020</w:t>
      </w:r>
      <w:r w:rsidRPr="0053284C">
        <w:rPr>
          <w:rFonts w:ascii="Times New Roman" w:eastAsia="Calibri" w:hAnsi="Times New Roman" w:cs="Times New Roman"/>
          <w:bCs/>
          <w:i/>
          <w:sz w:val="24"/>
          <w:szCs w:val="24"/>
        </w:rPr>
        <w:t xml:space="preserve"> г.</w:t>
      </w:r>
    </w:p>
    <w:p w:rsidR="0053284C" w:rsidRPr="0053284C" w:rsidRDefault="0053284C" w:rsidP="0053284C">
      <w:pPr>
        <w:spacing w:after="0" w:line="240" w:lineRule="auto"/>
        <w:ind w:left="2977"/>
        <w:rPr>
          <w:rFonts w:ascii="Times New Roman" w:eastAsia="Calibri" w:hAnsi="Times New Roman" w:cs="Times New Roman"/>
          <w:sz w:val="24"/>
          <w:szCs w:val="24"/>
        </w:rPr>
      </w:pPr>
      <w:r w:rsidRPr="0053284C">
        <w:rPr>
          <w:rFonts w:ascii="Times New Roman" w:eastAsia="Calibri" w:hAnsi="Times New Roman" w:cs="Times New Roman"/>
          <w:bCs/>
          <w:i/>
          <w:sz w:val="24"/>
          <w:szCs w:val="24"/>
        </w:rPr>
        <w:t xml:space="preserve">№ </w:t>
      </w:r>
      <w:r w:rsidRPr="0053284C">
        <w:rPr>
          <w:rFonts w:ascii="Times New Roman" w:eastAsia="Calibri" w:hAnsi="Times New Roman" w:cs="Times New Roman"/>
          <w:bCs/>
          <w:i/>
          <w:sz w:val="24"/>
          <w:szCs w:val="24"/>
          <w:lang w:bidi="en-US"/>
        </w:rPr>
        <w:t>RU</w:t>
      </w:r>
      <w:r w:rsidR="000F6B27" w:rsidRPr="004B7EB2">
        <w:rPr>
          <w:rFonts w:ascii="Times New Roman" w:eastAsia="Calibri" w:hAnsi="Times New Roman" w:cs="Times New Roman"/>
          <w:bCs/>
          <w:i/>
          <w:sz w:val="24"/>
          <w:szCs w:val="24"/>
        </w:rPr>
        <w:t xml:space="preserve"> 375230002020</w:t>
      </w:r>
      <w:r w:rsidRPr="0053284C">
        <w:rPr>
          <w:rFonts w:ascii="Times New Roman" w:eastAsia="Calibri" w:hAnsi="Times New Roman" w:cs="Times New Roman"/>
          <w:bCs/>
          <w:i/>
          <w:sz w:val="24"/>
          <w:szCs w:val="24"/>
        </w:rPr>
        <w:t>001</w:t>
      </w:r>
    </w:p>
    <w:p w:rsidR="0053284C" w:rsidRDefault="0053284C" w:rsidP="00B43D18">
      <w:pPr>
        <w:jc w:val="center"/>
        <w:rPr>
          <w:color w:val="33CCCC"/>
        </w:rPr>
      </w:pPr>
    </w:p>
    <w:p w:rsidR="004B7EB2" w:rsidRDefault="004B7EB2" w:rsidP="00B43D18">
      <w:pPr>
        <w:jc w:val="center"/>
        <w:rPr>
          <w:color w:val="33CCCC"/>
        </w:rPr>
      </w:pPr>
    </w:p>
    <w:p w:rsidR="00B43D18" w:rsidRDefault="00B43D18" w:rsidP="00B43D18">
      <w:pPr>
        <w:jc w:val="center"/>
        <w:rPr>
          <w:color w:val="33CCCC"/>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-114300</wp:posOffset>
                </wp:positionV>
                <wp:extent cx="740410" cy="1002665"/>
                <wp:effectExtent l="0" t="0" r="190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D18" w:rsidRDefault="00B43D18" w:rsidP="0080410A">
                            <w:pPr>
                              <w:ind w:left="142"/>
                            </w:pPr>
                            <w:r>
                              <w:rPr>
                                <w:noProof/>
                                <w:sz w:val="20"/>
                                <w:szCs w:val="20"/>
                                <w:lang w:eastAsia="ru-RU"/>
                              </w:rPr>
                              <w:drawing>
                                <wp:inline distT="0" distB="0" distL="0" distR="0">
                                  <wp:extent cx="704850" cy="866775"/>
                                  <wp:effectExtent l="0" t="0" r="0" b="9525"/>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txbxContent>
                      </wps:txbx>
                      <wps:bodyPr rot="0" vert="horz" wrap="none" lIns="18000" tIns="10800" rIns="18000" bIns="1080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198pt;margin-top:-9pt;width:58.3pt;height:78.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" stroked="f">
                <v:textbox style="mso-fit-shape-to-text:t" inset=".5mm,.3mm,.5mm,.3mm">
                  <w:txbxContent>
                    <w:p w:rsidR="00B43D18" w:rsidRDefault="00B43D18" w:rsidP="0080410A">
                      <w:pPr>
                        <w:ind w:left="142"/>
                      </w:pPr>
                      <w:r>
                        <w:rPr>
                          <w:noProof/>
                          <w:sz w:val="20"/>
                          <w:szCs w:val="20"/>
                          <w:lang w:eastAsia="ru-RU"/>
                        </w:rPr>
                        <w:drawing>
                          <wp:inline distT="0" distB="0" distL="0" distR="0">
                            <wp:extent cx="704850" cy="866775"/>
                            <wp:effectExtent l="0" t="0" r="0" b="9525"/>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txbxContent>
                </v:textbox>
              </v:rect>
            </w:pict>
          </mc:Fallback>
        </mc:AlternateContent>
      </w:r>
      <w:r w:rsidR="002357BB">
        <w:rPr>
          <w:color w:val="33CCCC"/>
        </w:rPr>
        <w:t xml:space="preserve">                           </w:t>
      </w:r>
    </w:p>
    <w:p w:rsidR="00B43D18" w:rsidRDefault="00B43D18" w:rsidP="00B43D18">
      <w:r>
        <w:t xml:space="preserve">  </w:t>
      </w:r>
    </w:p>
    <w:p w:rsidR="00B43D18" w:rsidRDefault="00B43D18" w:rsidP="00B43D18">
      <w:pPr>
        <w:rPr>
          <w:rFonts w:ascii="Times New Roman" w:hAnsi="Times New Roman" w:cs="Times New Roman"/>
          <w:b/>
          <w:sz w:val="28"/>
          <w:szCs w:val="28"/>
        </w:rPr>
      </w:pPr>
    </w:p>
    <w:p w:rsidR="00B43D18" w:rsidRDefault="00B43D18" w:rsidP="0080410A">
      <w:pPr>
        <w:pStyle w:val="a5"/>
        <w:jc w:val="center"/>
        <w:rPr>
          <w:b/>
          <w:sz w:val="40"/>
          <w:szCs w:val="40"/>
        </w:rPr>
      </w:pPr>
      <w:r>
        <w:rPr>
          <w:b/>
          <w:sz w:val="40"/>
          <w:szCs w:val="40"/>
        </w:rPr>
        <w:t>СОВЕТ</w:t>
      </w:r>
    </w:p>
    <w:p w:rsidR="00B43D18" w:rsidRDefault="00B43D18" w:rsidP="00B43D18">
      <w:pPr>
        <w:pStyle w:val="a5"/>
        <w:jc w:val="center"/>
        <w:rPr>
          <w:b/>
          <w:sz w:val="36"/>
          <w:szCs w:val="36"/>
        </w:rPr>
      </w:pPr>
      <w:r>
        <w:rPr>
          <w:b/>
          <w:sz w:val="36"/>
          <w:szCs w:val="36"/>
        </w:rPr>
        <w:t>ТЕЙКОВСКОГО МУНИЦИПАЛЬНОГО РАЙОНА</w:t>
      </w:r>
    </w:p>
    <w:p w:rsidR="009421B7" w:rsidRDefault="009421B7" w:rsidP="00B43D18">
      <w:pPr>
        <w:pStyle w:val="a5"/>
        <w:jc w:val="center"/>
        <w:rPr>
          <w:b/>
          <w:sz w:val="36"/>
          <w:szCs w:val="36"/>
        </w:rPr>
      </w:pPr>
      <w:r>
        <w:rPr>
          <w:b/>
          <w:sz w:val="36"/>
          <w:szCs w:val="36"/>
        </w:rPr>
        <w:t>ИВАНОВСКОЙ ОБЛАСТИ</w:t>
      </w:r>
    </w:p>
    <w:p w:rsidR="00B43D18" w:rsidRDefault="00B43D18" w:rsidP="00B43D18">
      <w:pPr>
        <w:jc w:val="center"/>
        <w:rPr>
          <w:rFonts w:ascii="Times New Roman" w:hAnsi="Times New Roman" w:cs="Times New Roman"/>
          <w:b/>
          <w:sz w:val="40"/>
          <w:szCs w:val="40"/>
        </w:rPr>
      </w:pPr>
      <w:r>
        <w:rPr>
          <w:rFonts w:ascii="Times New Roman" w:hAnsi="Times New Roman" w:cs="Times New Roman"/>
          <w:b/>
          <w:sz w:val="32"/>
          <w:szCs w:val="32"/>
        </w:rPr>
        <w:t>шестого созыва</w:t>
      </w:r>
      <w:r>
        <w:rPr>
          <w:rFonts w:ascii="Times New Roman" w:hAnsi="Times New Roman" w:cs="Times New Roman"/>
          <w:b/>
          <w:sz w:val="40"/>
          <w:szCs w:val="40"/>
        </w:rPr>
        <w:t xml:space="preserve"> </w:t>
      </w:r>
    </w:p>
    <w:p w:rsidR="00B43D18" w:rsidRPr="009421B7" w:rsidRDefault="00B43D18" w:rsidP="00B43D18">
      <w:pPr>
        <w:pStyle w:val="a5"/>
        <w:jc w:val="center"/>
        <w:rPr>
          <w:b/>
          <w:szCs w:val="28"/>
        </w:rPr>
      </w:pPr>
    </w:p>
    <w:p w:rsidR="00B43D18" w:rsidRDefault="00B43D18" w:rsidP="00B43D18">
      <w:pPr>
        <w:pStyle w:val="a5"/>
        <w:jc w:val="center"/>
        <w:rPr>
          <w:b/>
          <w:sz w:val="28"/>
          <w:szCs w:val="28"/>
        </w:rPr>
      </w:pPr>
      <w:r>
        <w:rPr>
          <w:b/>
          <w:sz w:val="44"/>
          <w:szCs w:val="44"/>
        </w:rPr>
        <w:t>Р Е Ш Е Н И Е</w:t>
      </w:r>
    </w:p>
    <w:p w:rsidR="00B43D18" w:rsidRDefault="00B43D18" w:rsidP="00B43D18">
      <w:pPr>
        <w:pStyle w:val="a5"/>
        <w:rPr>
          <w:sz w:val="28"/>
          <w:szCs w:val="28"/>
        </w:rPr>
      </w:pPr>
    </w:p>
    <w:p w:rsidR="00B43D18" w:rsidRDefault="00B43D18" w:rsidP="00B43D18">
      <w:pPr>
        <w:pStyle w:val="a5"/>
        <w:jc w:val="center"/>
        <w:rPr>
          <w:sz w:val="28"/>
          <w:szCs w:val="28"/>
        </w:rPr>
      </w:pPr>
      <w:proofErr w:type="gramStart"/>
      <w:r>
        <w:rPr>
          <w:sz w:val="28"/>
          <w:szCs w:val="28"/>
        </w:rPr>
        <w:t xml:space="preserve">от  </w:t>
      </w:r>
      <w:r w:rsidR="000F4BA0">
        <w:rPr>
          <w:sz w:val="28"/>
          <w:szCs w:val="28"/>
        </w:rPr>
        <w:t>10.06.2020</w:t>
      </w:r>
      <w:proofErr w:type="gramEnd"/>
      <w:r w:rsidR="000F4BA0">
        <w:rPr>
          <w:sz w:val="28"/>
          <w:szCs w:val="28"/>
        </w:rPr>
        <w:t xml:space="preserve">   </w:t>
      </w:r>
      <w:r>
        <w:rPr>
          <w:sz w:val="28"/>
          <w:szCs w:val="28"/>
        </w:rPr>
        <w:t xml:space="preserve">№ </w:t>
      </w:r>
      <w:r w:rsidR="000F4BA0">
        <w:rPr>
          <w:sz w:val="28"/>
          <w:szCs w:val="28"/>
        </w:rPr>
        <w:t>494-р</w:t>
      </w:r>
      <w:r>
        <w:rPr>
          <w:sz w:val="28"/>
          <w:szCs w:val="28"/>
        </w:rPr>
        <w:t xml:space="preserve">    </w:t>
      </w:r>
    </w:p>
    <w:p w:rsidR="00B43D18" w:rsidRDefault="00B43D18" w:rsidP="00B43D18">
      <w:pPr>
        <w:pStyle w:val="a5"/>
        <w:jc w:val="center"/>
        <w:rPr>
          <w:sz w:val="28"/>
          <w:szCs w:val="28"/>
        </w:rPr>
      </w:pPr>
      <w:r>
        <w:rPr>
          <w:sz w:val="28"/>
          <w:szCs w:val="28"/>
        </w:rPr>
        <w:t xml:space="preserve">г. Тейково  </w:t>
      </w:r>
    </w:p>
    <w:p w:rsidR="00B43D18" w:rsidRDefault="00B43D18" w:rsidP="00B43D18">
      <w:pPr>
        <w:pStyle w:val="a5"/>
        <w:jc w:val="center"/>
        <w:rPr>
          <w:sz w:val="28"/>
          <w:szCs w:val="28"/>
        </w:rPr>
      </w:pPr>
    </w:p>
    <w:p w:rsidR="004B7EB2" w:rsidRDefault="004B7EB2" w:rsidP="00B43D18">
      <w:pPr>
        <w:pStyle w:val="a5"/>
        <w:jc w:val="center"/>
        <w:rPr>
          <w:sz w:val="28"/>
          <w:szCs w:val="28"/>
        </w:rPr>
      </w:pPr>
    </w:p>
    <w:p w:rsidR="00B43D18" w:rsidRDefault="00B43D18" w:rsidP="00B43D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и дополнений в Устав</w:t>
      </w:r>
    </w:p>
    <w:p w:rsidR="00B43D18" w:rsidRDefault="00B43D18" w:rsidP="00B43D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Тейковского муниципального района Ивановской области</w:t>
      </w:r>
    </w:p>
    <w:p w:rsidR="00B43D18" w:rsidRDefault="00B43D18" w:rsidP="00B43D18">
      <w:pPr>
        <w:spacing w:after="0" w:line="240" w:lineRule="auto"/>
        <w:rPr>
          <w:rFonts w:ascii="Times New Roman" w:hAnsi="Times New Roman" w:cs="Times New Roman"/>
          <w:sz w:val="28"/>
          <w:szCs w:val="28"/>
        </w:rPr>
      </w:pPr>
    </w:p>
    <w:p w:rsidR="00B43D18" w:rsidRDefault="00B43D18" w:rsidP="00B43D18">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В соответствии </w:t>
      </w:r>
      <w:r w:rsidR="002357BB">
        <w:rPr>
          <w:rFonts w:ascii="Times New Roman" w:hAnsi="Times New Roman" w:cs="Times New Roman"/>
          <w:sz w:val="28"/>
          <w:szCs w:val="28"/>
        </w:rPr>
        <w:t>с</w:t>
      </w:r>
      <w:r>
        <w:rPr>
          <w:rFonts w:ascii="Times New Roman" w:hAnsi="Times New Roman" w:cs="Times New Roman"/>
          <w:sz w:val="28"/>
          <w:szCs w:val="28"/>
        </w:rPr>
        <w:t xml:space="preserve"> Федеральн</w:t>
      </w:r>
      <w:r w:rsidR="002357BB">
        <w:rPr>
          <w:rFonts w:ascii="Times New Roman" w:hAnsi="Times New Roman" w:cs="Times New Roman"/>
          <w:sz w:val="28"/>
          <w:szCs w:val="28"/>
        </w:rPr>
        <w:t>ым законом</w:t>
      </w:r>
      <w:r>
        <w:rPr>
          <w:rFonts w:ascii="Times New Roman" w:hAnsi="Times New Roman" w:cs="Times New Roman"/>
          <w:sz w:val="28"/>
          <w:szCs w:val="28"/>
        </w:rPr>
        <w:t xml:space="preserve"> от 06.10.2003г. №</w:t>
      </w:r>
      <w:r w:rsidR="002357BB">
        <w:rPr>
          <w:rFonts w:ascii="Times New Roman" w:hAnsi="Times New Roman" w:cs="Times New Roman"/>
          <w:sz w:val="28"/>
          <w:szCs w:val="28"/>
        </w:rPr>
        <w:t xml:space="preserve"> </w:t>
      </w:r>
      <w:r>
        <w:rPr>
          <w:rFonts w:ascii="Times New Roman" w:hAnsi="Times New Roman" w:cs="Times New Roman"/>
          <w:sz w:val="28"/>
          <w:szCs w:val="28"/>
        </w:rPr>
        <w:t>131-ФЗ «Об общих принципах организации местного самоуправления в Российской Федерации</w:t>
      </w:r>
      <w:r w:rsidR="00734BCB">
        <w:rPr>
          <w:rFonts w:ascii="Times New Roman" w:hAnsi="Times New Roman" w:cs="Times New Roman"/>
          <w:sz w:val="28"/>
          <w:szCs w:val="28"/>
        </w:rPr>
        <w:t>», Федеральным</w:t>
      </w:r>
      <w:r w:rsidR="002357BB" w:rsidRPr="002357BB">
        <w:rPr>
          <w:rFonts w:ascii="Times New Roman" w:hAnsi="Times New Roman" w:cs="Times New Roman"/>
          <w:sz w:val="28"/>
          <w:szCs w:val="28"/>
        </w:rPr>
        <w:t xml:space="preserve"> закон</w:t>
      </w:r>
      <w:r w:rsidR="00734BCB">
        <w:rPr>
          <w:rFonts w:ascii="Times New Roman" w:hAnsi="Times New Roman" w:cs="Times New Roman"/>
          <w:sz w:val="28"/>
          <w:szCs w:val="28"/>
        </w:rPr>
        <w:t>ом</w:t>
      </w:r>
      <w:r w:rsidR="002357BB" w:rsidRPr="002357BB">
        <w:rPr>
          <w:rFonts w:ascii="Times New Roman" w:hAnsi="Times New Roman" w:cs="Times New Roman"/>
          <w:sz w:val="28"/>
          <w:szCs w:val="28"/>
        </w:rPr>
        <w:t xml:space="preserve"> от 21.07.2005 </w:t>
      </w:r>
      <w:r w:rsidR="002357BB">
        <w:rPr>
          <w:rFonts w:ascii="Times New Roman" w:hAnsi="Times New Roman" w:cs="Times New Roman"/>
          <w:sz w:val="28"/>
          <w:szCs w:val="28"/>
        </w:rPr>
        <w:t>№</w:t>
      </w:r>
      <w:r w:rsidR="002357BB" w:rsidRPr="002357BB">
        <w:rPr>
          <w:rFonts w:ascii="Times New Roman" w:hAnsi="Times New Roman" w:cs="Times New Roman"/>
          <w:sz w:val="28"/>
          <w:szCs w:val="28"/>
        </w:rPr>
        <w:t xml:space="preserve"> 97-ФЗ </w:t>
      </w:r>
      <w:r w:rsidR="002357BB">
        <w:rPr>
          <w:rFonts w:ascii="Times New Roman" w:hAnsi="Times New Roman" w:cs="Times New Roman"/>
          <w:sz w:val="28"/>
          <w:szCs w:val="28"/>
        </w:rPr>
        <w:t>«</w:t>
      </w:r>
      <w:r w:rsidR="002357BB" w:rsidRPr="002357BB">
        <w:rPr>
          <w:rFonts w:ascii="Times New Roman" w:hAnsi="Times New Roman" w:cs="Times New Roman"/>
          <w:sz w:val="28"/>
          <w:szCs w:val="28"/>
        </w:rPr>
        <w:t>О государственной регистрации уставов муниципальных образований</w:t>
      </w:r>
      <w:r w:rsidR="002357BB">
        <w:rPr>
          <w:rFonts w:ascii="Times New Roman" w:hAnsi="Times New Roman" w:cs="Times New Roman"/>
          <w:sz w:val="28"/>
          <w:szCs w:val="28"/>
        </w:rPr>
        <w:t>», в целях приведения Устава Тейковского муниципального района Ивановской области в соответствие с действующим законодательством</w:t>
      </w:r>
      <w:r>
        <w:rPr>
          <w:rFonts w:ascii="Times New Roman" w:hAnsi="Times New Roman" w:cs="Times New Roman"/>
          <w:sz w:val="28"/>
          <w:szCs w:val="28"/>
        </w:rPr>
        <w:t xml:space="preserve">, учитывая итоги публичных слушаний от </w:t>
      </w:r>
      <w:r w:rsidR="00A315B6">
        <w:rPr>
          <w:rFonts w:ascii="Times New Roman" w:hAnsi="Times New Roman" w:cs="Times New Roman"/>
          <w:sz w:val="28"/>
          <w:szCs w:val="28"/>
        </w:rPr>
        <w:t xml:space="preserve">02.06.2020 </w:t>
      </w:r>
      <w:r>
        <w:rPr>
          <w:rFonts w:ascii="Times New Roman" w:hAnsi="Times New Roman" w:cs="Times New Roman"/>
          <w:sz w:val="28"/>
          <w:szCs w:val="28"/>
        </w:rPr>
        <w:t>года</w:t>
      </w:r>
      <w:r>
        <w:rPr>
          <w:rFonts w:ascii="Times New Roman" w:hAnsi="Times New Roman" w:cs="Times New Roman"/>
          <w:b/>
          <w:sz w:val="28"/>
          <w:szCs w:val="28"/>
        </w:rPr>
        <w:t xml:space="preserve"> </w:t>
      </w:r>
    </w:p>
    <w:p w:rsidR="00B43D18" w:rsidRPr="009421B7" w:rsidRDefault="00B43D18" w:rsidP="00B43D18">
      <w:pPr>
        <w:spacing w:after="0" w:line="240" w:lineRule="auto"/>
        <w:ind w:firstLine="708"/>
        <w:jc w:val="both"/>
        <w:rPr>
          <w:rFonts w:ascii="Times New Roman" w:hAnsi="Times New Roman" w:cs="Times New Roman"/>
          <w:szCs w:val="28"/>
        </w:rPr>
      </w:pPr>
      <w:r>
        <w:rPr>
          <w:rFonts w:ascii="Times New Roman" w:hAnsi="Times New Roman" w:cs="Times New Roman"/>
          <w:b/>
          <w:sz w:val="28"/>
          <w:szCs w:val="28"/>
        </w:rPr>
        <w:t xml:space="preserve"> </w:t>
      </w:r>
    </w:p>
    <w:p w:rsidR="00B43D18" w:rsidRDefault="00B43D18" w:rsidP="00B43D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Совет Тейковского муниципального района РЕШИЛ:</w:t>
      </w:r>
    </w:p>
    <w:p w:rsidR="00A315B6" w:rsidRPr="009421B7" w:rsidRDefault="00A315B6" w:rsidP="00B43D18">
      <w:pPr>
        <w:spacing w:after="0" w:line="240" w:lineRule="auto"/>
        <w:jc w:val="both"/>
        <w:rPr>
          <w:rFonts w:ascii="Times New Roman" w:hAnsi="Times New Roman" w:cs="Times New Roman"/>
          <w:b/>
          <w:szCs w:val="28"/>
        </w:rPr>
      </w:pPr>
    </w:p>
    <w:p w:rsidR="00B43D18" w:rsidRDefault="00B43D18" w:rsidP="00B43D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Внести изменения и дополнения в Устав Тейковского муниципального района Ивановской области согласно </w:t>
      </w:r>
      <w:proofErr w:type="gramStart"/>
      <w:r w:rsidR="00E418CF">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к настоящему решению.</w:t>
      </w:r>
    </w:p>
    <w:p w:rsidR="00B43D18" w:rsidRDefault="00B43D18" w:rsidP="00E418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Направить настоящее решение на государственную регистрацию</w:t>
      </w:r>
      <w:r w:rsidR="002357BB">
        <w:rPr>
          <w:rFonts w:ascii="Times New Roman" w:hAnsi="Times New Roman" w:cs="Times New Roman"/>
          <w:sz w:val="28"/>
          <w:szCs w:val="28"/>
        </w:rPr>
        <w:t xml:space="preserve"> в соответствии с действующим законодательством.</w:t>
      </w:r>
    </w:p>
    <w:p w:rsidR="00B43D18" w:rsidRDefault="00E418CF" w:rsidP="00E418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641EB">
        <w:rPr>
          <w:rFonts w:ascii="Times New Roman" w:hAnsi="Times New Roman" w:cs="Times New Roman"/>
          <w:sz w:val="28"/>
          <w:szCs w:val="28"/>
        </w:rPr>
        <w:t>Опубликовать настоящее решение после государственной</w:t>
      </w:r>
      <w:r>
        <w:rPr>
          <w:rFonts w:ascii="Times New Roman" w:hAnsi="Times New Roman" w:cs="Times New Roman"/>
          <w:sz w:val="28"/>
          <w:szCs w:val="28"/>
        </w:rPr>
        <w:t xml:space="preserve"> регистрации в соответствии со статьей 2 Устава Тейковского муниципального района.</w:t>
      </w:r>
    </w:p>
    <w:p w:rsidR="004B7EB2" w:rsidRDefault="004B7EB2" w:rsidP="00E418CF">
      <w:pPr>
        <w:pStyle w:val="ConsPlusNormal"/>
        <w:widowControl/>
        <w:ind w:firstLine="709"/>
        <w:jc w:val="both"/>
        <w:rPr>
          <w:rFonts w:ascii="Times New Roman" w:hAnsi="Times New Roman" w:cs="Times New Roman"/>
          <w:sz w:val="28"/>
          <w:szCs w:val="28"/>
        </w:rPr>
      </w:pPr>
    </w:p>
    <w:p w:rsidR="00B43D18" w:rsidRDefault="00B43D18" w:rsidP="00E418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E418CF">
        <w:rPr>
          <w:rFonts w:ascii="Times New Roman" w:hAnsi="Times New Roman" w:cs="Times New Roman"/>
          <w:sz w:val="28"/>
          <w:szCs w:val="28"/>
        </w:rPr>
        <w:t>Настоящее решение вступает в силу со дня его официального опубликования.</w:t>
      </w:r>
    </w:p>
    <w:p w:rsidR="00A315B6" w:rsidRDefault="00A315B6" w:rsidP="00B43D18">
      <w:pPr>
        <w:pStyle w:val="ConsPlusNormal"/>
        <w:widowControl/>
        <w:ind w:firstLine="540"/>
        <w:jc w:val="both"/>
        <w:rPr>
          <w:rFonts w:ascii="Times New Roman" w:hAnsi="Times New Roman" w:cs="Times New Roman"/>
          <w:sz w:val="28"/>
          <w:szCs w:val="28"/>
        </w:rPr>
      </w:pPr>
    </w:p>
    <w:p w:rsidR="004B7EB2" w:rsidRDefault="004B7EB2" w:rsidP="00B43D18">
      <w:pPr>
        <w:pStyle w:val="ConsPlusNormal"/>
        <w:widowControl/>
        <w:ind w:firstLine="540"/>
        <w:jc w:val="both"/>
        <w:rPr>
          <w:rFonts w:ascii="Times New Roman" w:hAnsi="Times New Roman" w:cs="Times New Roman"/>
          <w:sz w:val="28"/>
          <w:szCs w:val="28"/>
        </w:rPr>
      </w:pPr>
    </w:p>
    <w:p w:rsidR="004B7EB2" w:rsidRDefault="004B7EB2" w:rsidP="00B43D18">
      <w:pPr>
        <w:pStyle w:val="ConsPlusNormal"/>
        <w:widowControl/>
        <w:ind w:firstLine="540"/>
        <w:jc w:val="both"/>
        <w:rPr>
          <w:rFonts w:ascii="Times New Roman" w:hAnsi="Times New Roman" w:cs="Times New Roman"/>
          <w:sz w:val="28"/>
          <w:szCs w:val="28"/>
        </w:rPr>
      </w:pPr>
    </w:p>
    <w:p w:rsidR="00B43D18" w:rsidRDefault="00A315B6" w:rsidP="00B43D18">
      <w:pPr>
        <w:pStyle w:val="ConsPlusNormal"/>
        <w:widowControl/>
        <w:ind w:firstLine="0"/>
        <w:rPr>
          <w:rFonts w:ascii="Times New Roman" w:hAnsi="Times New Roman" w:cs="Times New Roman"/>
          <w:b/>
          <w:sz w:val="28"/>
          <w:szCs w:val="28"/>
        </w:rPr>
      </w:pPr>
      <w:r>
        <w:rPr>
          <w:rFonts w:ascii="Times New Roman" w:hAnsi="Times New Roman" w:cs="Times New Roman"/>
          <w:b/>
          <w:sz w:val="28"/>
          <w:szCs w:val="28"/>
        </w:rPr>
        <w:t>Глава</w:t>
      </w:r>
      <w:r w:rsidR="00B43D18">
        <w:rPr>
          <w:rFonts w:ascii="Times New Roman" w:hAnsi="Times New Roman" w:cs="Times New Roman"/>
          <w:b/>
          <w:sz w:val="28"/>
          <w:szCs w:val="28"/>
        </w:rPr>
        <w:t xml:space="preserve"> Тейковского             </w:t>
      </w:r>
      <w:r>
        <w:rPr>
          <w:rFonts w:ascii="Times New Roman" w:hAnsi="Times New Roman" w:cs="Times New Roman"/>
          <w:b/>
          <w:sz w:val="28"/>
          <w:szCs w:val="28"/>
        </w:rPr>
        <w:t xml:space="preserve">         </w:t>
      </w:r>
      <w:r w:rsidR="00B43D18">
        <w:rPr>
          <w:rFonts w:ascii="Times New Roman" w:hAnsi="Times New Roman" w:cs="Times New Roman"/>
          <w:b/>
          <w:sz w:val="28"/>
          <w:szCs w:val="28"/>
        </w:rPr>
        <w:t xml:space="preserve">        </w:t>
      </w:r>
      <w:proofErr w:type="spellStart"/>
      <w:r w:rsidR="00C641EB">
        <w:rPr>
          <w:rFonts w:ascii="Times New Roman" w:hAnsi="Times New Roman" w:cs="Times New Roman"/>
          <w:b/>
          <w:sz w:val="28"/>
          <w:szCs w:val="28"/>
        </w:rPr>
        <w:t>И.о</w:t>
      </w:r>
      <w:proofErr w:type="spellEnd"/>
      <w:r w:rsidR="00C641EB">
        <w:rPr>
          <w:rFonts w:ascii="Times New Roman" w:hAnsi="Times New Roman" w:cs="Times New Roman"/>
          <w:b/>
          <w:sz w:val="28"/>
          <w:szCs w:val="28"/>
        </w:rPr>
        <w:t>. п</w:t>
      </w:r>
      <w:r w:rsidR="00B43D18">
        <w:rPr>
          <w:rFonts w:ascii="Times New Roman" w:hAnsi="Times New Roman" w:cs="Times New Roman"/>
          <w:b/>
          <w:sz w:val="28"/>
          <w:szCs w:val="28"/>
        </w:rPr>
        <w:t>редседател</w:t>
      </w:r>
      <w:r w:rsidR="00C641EB">
        <w:rPr>
          <w:rFonts w:ascii="Times New Roman" w:hAnsi="Times New Roman" w:cs="Times New Roman"/>
          <w:b/>
          <w:sz w:val="28"/>
          <w:szCs w:val="28"/>
        </w:rPr>
        <w:t>я</w:t>
      </w:r>
      <w:r w:rsidR="00B43D18">
        <w:rPr>
          <w:rFonts w:ascii="Times New Roman" w:hAnsi="Times New Roman" w:cs="Times New Roman"/>
          <w:b/>
          <w:sz w:val="28"/>
          <w:szCs w:val="28"/>
        </w:rPr>
        <w:t xml:space="preserve"> Совета </w:t>
      </w:r>
    </w:p>
    <w:p w:rsidR="00B43D18" w:rsidRDefault="00B43D18" w:rsidP="00B43D18">
      <w:pPr>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w:t>
      </w:r>
      <w:r w:rsidR="00E418CF">
        <w:rPr>
          <w:rFonts w:ascii="Times New Roman" w:hAnsi="Times New Roman" w:cs="Times New Roman"/>
          <w:b/>
          <w:sz w:val="28"/>
          <w:szCs w:val="28"/>
        </w:rPr>
        <w:t xml:space="preserve"> </w:t>
      </w:r>
      <w:r>
        <w:rPr>
          <w:rFonts w:ascii="Times New Roman" w:hAnsi="Times New Roman" w:cs="Times New Roman"/>
          <w:b/>
          <w:sz w:val="28"/>
          <w:szCs w:val="28"/>
        </w:rPr>
        <w:t xml:space="preserve">            Тейковского муниципального района   </w:t>
      </w:r>
    </w:p>
    <w:p w:rsidR="00B43D18" w:rsidRDefault="00B43D18" w:rsidP="00B43D18">
      <w:pPr>
        <w:rPr>
          <w:rFonts w:ascii="Times New Roman" w:hAnsi="Times New Roman" w:cs="Times New Roman"/>
          <w:b/>
          <w:sz w:val="28"/>
          <w:szCs w:val="28"/>
        </w:rPr>
      </w:pPr>
      <w:r>
        <w:rPr>
          <w:rFonts w:ascii="Times New Roman" w:hAnsi="Times New Roman" w:cs="Times New Roman"/>
          <w:b/>
          <w:sz w:val="28"/>
          <w:szCs w:val="28"/>
        </w:rPr>
        <w:t xml:space="preserve">       </w:t>
      </w:r>
    </w:p>
    <w:p w:rsidR="001A32B1" w:rsidRDefault="00A315B6" w:rsidP="001A32B1">
      <w:pPr>
        <w:rPr>
          <w:rFonts w:ascii="Times New Roman" w:hAnsi="Times New Roman" w:cs="Times New Roman"/>
          <w:b/>
          <w:sz w:val="28"/>
          <w:szCs w:val="28"/>
        </w:rPr>
      </w:pPr>
      <w:r>
        <w:rPr>
          <w:rFonts w:ascii="Times New Roman" w:hAnsi="Times New Roman" w:cs="Times New Roman"/>
          <w:b/>
          <w:sz w:val="28"/>
          <w:szCs w:val="28"/>
        </w:rPr>
        <w:t xml:space="preserve">                                    В.А. Катков</w:t>
      </w:r>
      <w:r w:rsidR="00B43D18">
        <w:rPr>
          <w:rFonts w:ascii="Times New Roman" w:hAnsi="Times New Roman" w:cs="Times New Roman"/>
          <w:sz w:val="28"/>
          <w:szCs w:val="28"/>
        </w:rPr>
        <w:t xml:space="preserve">    </w:t>
      </w:r>
      <w:r>
        <w:rPr>
          <w:rFonts w:ascii="Times New Roman" w:hAnsi="Times New Roman" w:cs="Times New Roman"/>
          <w:sz w:val="28"/>
          <w:szCs w:val="28"/>
        </w:rPr>
        <w:t xml:space="preserve">      </w:t>
      </w:r>
      <w:r w:rsidR="00B43D18">
        <w:rPr>
          <w:rFonts w:ascii="Times New Roman" w:hAnsi="Times New Roman" w:cs="Times New Roman"/>
          <w:sz w:val="28"/>
          <w:szCs w:val="28"/>
        </w:rPr>
        <w:t xml:space="preserve">                                        </w:t>
      </w:r>
      <w:r w:rsidR="00C641EB">
        <w:rPr>
          <w:rFonts w:ascii="Times New Roman" w:hAnsi="Times New Roman" w:cs="Times New Roman"/>
          <w:b/>
          <w:sz w:val="28"/>
          <w:szCs w:val="28"/>
        </w:rPr>
        <w:t>Д.А. Беликов</w:t>
      </w:r>
    </w:p>
    <w:p w:rsidR="004B7EB2" w:rsidRDefault="004B7EB2" w:rsidP="001A32B1">
      <w:pPr>
        <w:rPr>
          <w:rFonts w:ascii="Times New Roman" w:hAnsi="Times New Roman" w:cs="Times New Roman"/>
          <w:b/>
          <w:sz w:val="28"/>
          <w:szCs w:val="28"/>
        </w:rPr>
      </w:pPr>
    </w:p>
    <w:p w:rsidR="004B7EB2" w:rsidRDefault="004B7EB2" w:rsidP="001A32B1">
      <w:pPr>
        <w:rPr>
          <w:rFonts w:ascii="Times New Roman" w:hAnsi="Times New Roman" w:cs="Times New Roman"/>
          <w:b/>
          <w:sz w:val="28"/>
          <w:szCs w:val="28"/>
        </w:rPr>
      </w:pPr>
    </w:p>
    <w:p w:rsidR="004B7EB2" w:rsidRDefault="004B7EB2" w:rsidP="001A32B1">
      <w:pPr>
        <w:rPr>
          <w:rFonts w:ascii="Times New Roman" w:hAnsi="Times New Roman" w:cs="Times New Roman"/>
          <w:b/>
          <w:sz w:val="28"/>
          <w:szCs w:val="28"/>
        </w:rPr>
      </w:pPr>
    </w:p>
    <w:p w:rsidR="004B7EB2" w:rsidRDefault="004B7EB2" w:rsidP="001A32B1">
      <w:pPr>
        <w:rPr>
          <w:rFonts w:ascii="Times New Roman" w:hAnsi="Times New Roman" w:cs="Times New Roman"/>
          <w:b/>
          <w:sz w:val="28"/>
          <w:szCs w:val="28"/>
        </w:rPr>
      </w:pPr>
    </w:p>
    <w:p w:rsidR="004B7EB2" w:rsidRDefault="004B7EB2" w:rsidP="001A32B1">
      <w:pPr>
        <w:rPr>
          <w:rFonts w:ascii="Times New Roman" w:hAnsi="Times New Roman" w:cs="Times New Roman"/>
          <w:b/>
          <w:sz w:val="28"/>
          <w:szCs w:val="28"/>
        </w:rPr>
      </w:pPr>
    </w:p>
    <w:p w:rsidR="004B7EB2" w:rsidRDefault="004B7EB2" w:rsidP="001A32B1">
      <w:pPr>
        <w:rPr>
          <w:rFonts w:ascii="Times New Roman" w:hAnsi="Times New Roman" w:cs="Times New Roman"/>
          <w:b/>
          <w:sz w:val="28"/>
          <w:szCs w:val="28"/>
        </w:rPr>
      </w:pPr>
    </w:p>
    <w:p w:rsidR="004B7EB2" w:rsidRDefault="004B7EB2" w:rsidP="001A32B1">
      <w:pPr>
        <w:rPr>
          <w:rFonts w:ascii="Times New Roman" w:hAnsi="Times New Roman" w:cs="Times New Roman"/>
          <w:b/>
          <w:sz w:val="28"/>
          <w:szCs w:val="28"/>
        </w:rPr>
      </w:pPr>
    </w:p>
    <w:p w:rsidR="004B7EB2" w:rsidRDefault="004B7EB2" w:rsidP="001A32B1">
      <w:pPr>
        <w:rPr>
          <w:rFonts w:ascii="Times New Roman" w:hAnsi="Times New Roman" w:cs="Times New Roman"/>
          <w:b/>
          <w:sz w:val="28"/>
          <w:szCs w:val="28"/>
        </w:rPr>
      </w:pPr>
    </w:p>
    <w:p w:rsidR="004B7EB2" w:rsidRDefault="004B7EB2" w:rsidP="001A32B1">
      <w:pPr>
        <w:rPr>
          <w:rFonts w:ascii="Times New Roman" w:hAnsi="Times New Roman" w:cs="Times New Roman"/>
          <w:b/>
          <w:sz w:val="28"/>
          <w:szCs w:val="28"/>
        </w:rPr>
      </w:pPr>
    </w:p>
    <w:p w:rsidR="004B7EB2" w:rsidRDefault="004B7EB2" w:rsidP="001A32B1">
      <w:pPr>
        <w:rPr>
          <w:rFonts w:ascii="Times New Roman" w:hAnsi="Times New Roman" w:cs="Times New Roman"/>
          <w:b/>
          <w:sz w:val="28"/>
          <w:szCs w:val="28"/>
        </w:rPr>
      </w:pPr>
    </w:p>
    <w:p w:rsidR="004B7EB2" w:rsidRDefault="004B7EB2" w:rsidP="001A32B1">
      <w:pPr>
        <w:rPr>
          <w:rFonts w:ascii="Times New Roman" w:hAnsi="Times New Roman" w:cs="Times New Roman"/>
          <w:b/>
          <w:sz w:val="28"/>
          <w:szCs w:val="28"/>
        </w:rPr>
      </w:pPr>
    </w:p>
    <w:p w:rsidR="004B7EB2" w:rsidRDefault="004B7EB2" w:rsidP="001A32B1">
      <w:pPr>
        <w:rPr>
          <w:rFonts w:ascii="Times New Roman" w:hAnsi="Times New Roman" w:cs="Times New Roman"/>
          <w:b/>
          <w:sz w:val="28"/>
          <w:szCs w:val="28"/>
        </w:rPr>
      </w:pPr>
    </w:p>
    <w:p w:rsidR="004B7EB2" w:rsidRDefault="004B7EB2" w:rsidP="001A32B1">
      <w:pPr>
        <w:rPr>
          <w:rFonts w:ascii="Times New Roman" w:hAnsi="Times New Roman" w:cs="Times New Roman"/>
          <w:b/>
          <w:sz w:val="28"/>
          <w:szCs w:val="28"/>
        </w:rPr>
      </w:pPr>
    </w:p>
    <w:p w:rsidR="004B7EB2" w:rsidRDefault="004B7EB2" w:rsidP="001A32B1">
      <w:pPr>
        <w:rPr>
          <w:rFonts w:ascii="Times New Roman" w:hAnsi="Times New Roman" w:cs="Times New Roman"/>
          <w:b/>
          <w:sz w:val="28"/>
          <w:szCs w:val="28"/>
        </w:rPr>
      </w:pPr>
    </w:p>
    <w:p w:rsidR="004B7EB2" w:rsidRDefault="004B7EB2" w:rsidP="001A32B1">
      <w:pPr>
        <w:rPr>
          <w:rFonts w:ascii="Times New Roman" w:hAnsi="Times New Roman" w:cs="Times New Roman"/>
          <w:b/>
          <w:sz w:val="28"/>
          <w:szCs w:val="28"/>
        </w:rPr>
      </w:pPr>
    </w:p>
    <w:p w:rsidR="004B7EB2" w:rsidRDefault="004B7EB2" w:rsidP="001A32B1">
      <w:pPr>
        <w:rPr>
          <w:rFonts w:ascii="Times New Roman" w:hAnsi="Times New Roman" w:cs="Times New Roman"/>
          <w:b/>
          <w:sz w:val="28"/>
          <w:szCs w:val="28"/>
        </w:rPr>
      </w:pPr>
    </w:p>
    <w:p w:rsidR="004B7EB2" w:rsidRDefault="004B7EB2" w:rsidP="001A32B1">
      <w:pPr>
        <w:rPr>
          <w:rFonts w:ascii="Times New Roman" w:hAnsi="Times New Roman" w:cs="Times New Roman"/>
          <w:b/>
          <w:sz w:val="28"/>
          <w:szCs w:val="28"/>
        </w:rPr>
      </w:pPr>
    </w:p>
    <w:p w:rsidR="004B7EB2" w:rsidRDefault="004B7EB2" w:rsidP="001A32B1">
      <w:pPr>
        <w:rPr>
          <w:rFonts w:ascii="Times New Roman" w:hAnsi="Times New Roman" w:cs="Times New Roman"/>
          <w:b/>
          <w:sz w:val="28"/>
          <w:szCs w:val="28"/>
        </w:rPr>
      </w:pPr>
    </w:p>
    <w:p w:rsidR="004B7EB2" w:rsidRDefault="004B7EB2" w:rsidP="001A32B1">
      <w:pPr>
        <w:rPr>
          <w:rFonts w:ascii="Times New Roman" w:hAnsi="Times New Roman" w:cs="Times New Roman"/>
          <w:b/>
          <w:sz w:val="28"/>
          <w:szCs w:val="28"/>
        </w:rPr>
      </w:pPr>
    </w:p>
    <w:p w:rsidR="004B7EB2" w:rsidRDefault="004B7EB2" w:rsidP="001A32B1">
      <w:pPr>
        <w:rPr>
          <w:rFonts w:ascii="Times New Roman" w:hAnsi="Times New Roman" w:cs="Times New Roman"/>
          <w:b/>
          <w:sz w:val="28"/>
          <w:szCs w:val="28"/>
        </w:rPr>
      </w:pPr>
    </w:p>
    <w:p w:rsidR="004B7EB2" w:rsidRDefault="004B7EB2" w:rsidP="001A32B1">
      <w:pPr>
        <w:rPr>
          <w:rFonts w:ascii="Times New Roman" w:hAnsi="Times New Roman" w:cs="Times New Roman"/>
          <w:b/>
          <w:sz w:val="28"/>
          <w:szCs w:val="28"/>
        </w:rPr>
      </w:pPr>
    </w:p>
    <w:p w:rsidR="004B7EB2" w:rsidRDefault="004B7EB2" w:rsidP="001A32B1">
      <w:pPr>
        <w:rPr>
          <w:rFonts w:ascii="Times New Roman" w:hAnsi="Times New Roman" w:cs="Times New Roman"/>
          <w:b/>
          <w:sz w:val="28"/>
          <w:szCs w:val="28"/>
        </w:rPr>
      </w:pPr>
    </w:p>
    <w:p w:rsidR="004B7EB2" w:rsidRDefault="004B7EB2" w:rsidP="001A32B1">
      <w:pPr>
        <w:rPr>
          <w:rFonts w:ascii="Times New Roman" w:hAnsi="Times New Roman" w:cs="Times New Roman"/>
          <w:b/>
          <w:sz w:val="28"/>
          <w:szCs w:val="28"/>
        </w:rPr>
      </w:pPr>
    </w:p>
    <w:p w:rsidR="00B43D18" w:rsidRPr="001A32B1" w:rsidRDefault="00B43D18" w:rsidP="001A32B1">
      <w:pPr>
        <w:spacing w:after="0"/>
        <w:jc w:val="right"/>
        <w:rPr>
          <w:rFonts w:ascii="Times New Roman" w:hAnsi="Times New Roman" w:cs="Times New Roman"/>
          <w:b/>
          <w:sz w:val="28"/>
          <w:szCs w:val="28"/>
        </w:rPr>
      </w:pPr>
      <w:bookmarkStart w:id="0" w:name="_GoBack"/>
      <w:bookmarkEnd w:id="0"/>
      <w:r>
        <w:rPr>
          <w:rFonts w:ascii="Times New Roman" w:hAnsi="Times New Roman" w:cs="Times New Roman"/>
          <w:sz w:val="28"/>
          <w:szCs w:val="28"/>
        </w:rPr>
        <w:t xml:space="preserve">Приложение </w:t>
      </w:r>
    </w:p>
    <w:p w:rsidR="00B43D18" w:rsidRDefault="00B43D18" w:rsidP="001A32B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решению Совета</w:t>
      </w:r>
    </w:p>
    <w:p w:rsidR="00B43D18" w:rsidRDefault="00B43D18" w:rsidP="001A32B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Тейковского муниципального района</w:t>
      </w:r>
    </w:p>
    <w:p w:rsidR="0051763A" w:rsidRDefault="00E418CF" w:rsidP="00E418CF">
      <w:pPr>
        <w:spacing w:after="0" w:line="240" w:lineRule="auto"/>
        <w:ind w:left="708"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0F4BA0">
        <w:rPr>
          <w:rFonts w:ascii="Times New Roman" w:hAnsi="Times New Roman" w:cs="Times New Roman"/>
          <w:sz w:val="28"/>
          <w:szCs w:val="28"/>
        </w:rPr>
        <w:t xml:space="preserve">          </w:t>
      </w:r>
      <w:r w:rsidR="00A315B6">
        <w:rPr>
          <w:rFonts w:ascii="Times New Roman" w:hAnsi="Times New Roman" w:cs="Times New Roman"/>
          <w:sz w:val="28"/>
          <w:szCs w:val="28"/>
        </w:rPr>
        <w:t>10.06.2020 №</w:t>
      </w:r>
      <w:r w:rsidR="000F4BA0">
        <w:rPr>
          <w:rFonts w:ascii="Times New Roman" w:hAnsi="Times New Roman" w:cs="Times New Roman"/>
          <w:sz w:val="28"/>
          <w:szCs w:val="28"/>
        </w:rPr>
        <w:t xml:space="preserve"> 494-р</w:t>
      </w:r>
    </w:p>
    <w:p w:rsidR="00B43D18" w:rsidRDefault="00B43D18" w:rsidP="0051763A">
      <w:pPr>
        <w:spacing w:after="0" w:line="240" w:lineRule="auto"/>
        <w:jc w:val="right"/>
        <w:rPr>
          <w:rFonts w:ascii="Times New Roman" w:hAnsi="Times New Roman" w:cs="Times New Roman"/>
          <w:sz w:val="28"/>
          <w:szCs w:val="28"/>
        </w:rPr>
      </w:pPr>
    </w:p>
    <w:p w:rsidR="00B43D18" w:rsidRDefault="00B43D18" w:rsidP="00B43D18">
      <w:pPr>
        <w:spacing w:after="0" w:line="240" w:lineRule="auto"/>
        <w:ind w:firstLine="708"/>
        <w:jc w:val="right"/>
        <w:rPr>
          <w:rFonts w:ascii="Times New Roman" w:hAnsi="Times New Roman" w:cs="Times New Roman"/>
          <w:sz w:val="28"/>
          <w:szCs w:val="28"/>
        </w:rPr>
      </w:pPr>
    </w:p>
    <w:p w:rsidR="00B43D18" w:rsidRDefault="00B43D18" w:rsidP="00B43D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Изменения и дополнения в Устав</w:t>
      </w:r>
    </w:p>
    <w:p w:rsidR="00B43D18" w:rsidRDefault="00B43D18" w:rsidP="00B43D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Тейковского муниципального района Ивановской области</w:t>
      </w:r>
    </w:p>
    <w:p w:rsidR="00B43D18" w:rsidRDefault="00B43D18" w:rsidP="00B43D18">
      <w:pPr>
        <w:spacing w:after="0" w:line="240" w:lineRule="auto"/>
        <w:rPr>
          <w:rFonts w:ascii="Times New Roman" w:hAnsi="Times New Roman" w:cs="Times New Roman"/>
          <w:b/>
          <w:sz w:val="28"/>
          <w:szCs w:val="28"/>
        </w:rPr>
      </w:pPr>
    </w:p>
    <w:p w:rsidR="001010E1" w:rsidRDefault="001010E1" w:rsidP="00DB33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Пункт 7.1 части 1 статьи 13 Устава изложить в следующей редакции:</w:t>
      </w:r>
    </w:p>
    <w:p w:rsidR="001010E1" w:rsidRDefault="001010E1" w:rsidP="001010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Тейковского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00F753F3">
        <w:rPr>
          <w:rFonts w:ascii="Times New Roman" w:hAnsi="Times New Roman" w:cs="Times New Roman"/>
          <w:sz w:val="28"/>
          <w:szCs w:val="28"/>
        </w:rPr>
        <w:t>.</w:t>
      </w:r>
    </w:p>
    <w:p w:rsidR="001010E1" w:rsidRPr="00DB337C" w:rsidRDefault="001010E1" w:rsidP="000D0857">
      <w:pPr>
        <w:spacing w:after="0" w:line="240" w:lineRule="auto"/>
        <w:ind w:firstLine="709"/>
        <w:rPr>
          <w:rFonts w:ascii="Times New Roman" w:hAnsi="Times New Roman" w:cs="Times New Roman"/>
          <w:sz w:val="28"/>
          <w:szCs w:val="28"/>
        </w:rPr>
      </w:pPr>
    </w:p>
    <w:p w:rsidR="003C0249" w:rsidRDefault="001010E1" w:rsidP="000D085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3C0249" w:rsidRPr="003C0249">
        <w:rPr>
          <w:rFonts w:ascii="Times New Roman" w:hAnsi="Times New Roman" w:cs="Times New Roman"/>
          <w:sz w:val="28"/>
          <w:szCs w:val="28"/>
        </w:rPr>
        <w:t>.</w:t>
      </w:r>
      <w:r w:rsidR="003C0249">
        <w:rPr>
          <w:rFonts w:ascii="Times New Roman" w:hAnsi="Times New Roman" w:cs="Times New Roman"/>
          <w:sz w:val="28"/>
          <w:szCs w:val="28"/>
        </w:rPr>
        <w:t xml:space="preserve"> </w:t>
      </w:r>
      <w:r w:rsidR="00A315B6">
        <w:rPr>
          <w:rFonts w:ascii="Times New Roman" w:hAnsi="Times New Roman" w:cs="Times New Roman"/>
          <w:sz w:val="28"/>
          <w:szCs w:val="28"/>
        </w:rPr>
        <w:t>Пункт 14</w:t>
      </w:r>
      <w:r w:rsidR="00AD5F42">
        <w:rPr>
          <w:rFonts w:ascii="Times New Roman" w:hAnsi="Times New Roman" w:cs="Times New Roman"/>
          <w:sz w:val="28"/>
          <w:szCs w:val="28"/>
        </w:rPr>
        <w:t xml:space="preserve"> части 1 статьи 13 Устава изложить в следующей редакции:</w:t>
      </w:r>
    </w:p>
    <w:p w:rsidR="000D0857" w:rsidRDefault="000D0857" w:rsidP="000D08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AD5F42">
        <w:rPr>
          <w:rFonts w:ascii="Times New Roman" w:hAnsi="Times New Roman" w:cs="Times New Roman"/>
          <w:sz w:val="28"/>
          <w:szCs w:val="28"/>
        </w:rPr>
        <w:t xml:space="preserve">) </w:t>
      </w:r>
      <w:r>
        <w:rPr>
          <w:rFonts w:ascii="Times New Roman" w:hAnsi="Times New Roman" w:cs="Times New Roman"/>
          <w:sz w:val="28"/>
          <w:szCs w:val="28"/>
        </w:rPr>
        <w:t>утверждение схем территориального планирования Тейковского муниципального района, утверждение подготовленной на основе схемы территориального планирования Тейковского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Тейковского муниципального района, резервирование и изъятие земельных участков в границах Тейковского муниципального района для муниципальных нужд, направление уведомления о соответствии указанных в уведомлении о планируем</w:t>
      </w:r>
      <w:r w:rsidR="001F1522">
        <w:rPr>
          <w:rFonts w:ascii="Times New Roman" w:hAnsi="Times New Roman" w:cs="Times New Roman"/>
          <w:sz w:val="28"/>
          <w:szCs w:val="28"/>
        </w:rPr>
        <w:t>ых</w:t>
      </w:r>
      <w:r>
        <w:rPr>
          <w:rFonts w:ascii="Times New Roman" w:hAnsi="Times New Roman" w:cs="Times New Roman"/>
          <w:sz w:val="28"/>
          <w:szCs w:val="28"/>
        </w:rPr>
        <w:t xml:space="preserve">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F753F3">
        <w:rPr>
          <w:rFonts w:ascii="Times New Roman" w:hAnsi="Times New Roman" w:cs="Times New Roman"/>
          <w:sz w:val="28"/>
          <w:szCs w:val="28"/>
        </w:rPr>
        <w:t>;».</w:t>
      </w:r>
    </w:p>
    <w:p w:rsidR="00A315B6" w:rsidRDefault="00A315B6" w:rsidP="000D0857">
      <w:pPr>
        <w:autoSpaceDE w:val="0"/>
        <w:autoSpaceDN w:val="0"/>
        <w:adjustRightInd w:val="0"/>
        <w:spacing w:after="0" w:line="240" w:lineRule="auto"/>
        <w:ind w:firstLine="709"/>
        <w:jc w:val="both"/>
        <w:rPr>
          <w:rFonts w:ascii="Times New Roman" w:hAnsi="Times New Roman" w:cs="Times New Roman"/>
          <w:sz w:val="28"/>
          <w:szCs w:val="28"/>
        </w:rPr>
      </w:pPr>
    </w:p>
    <w:p w:rsidR="00143B7E" w:rsidRDefault="00143B7E" w:rsidP="000D08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Пункты 35 части 1 статьи 13 Устава признать утратившим силу</w:t>
      </w:r>
      <w:r w:rsidR="00F753F3">
        <w:rPr>
          <w:rFonts w:ascii="Times New Roman" w:hAnsi="Times New Roman" w:cs="Times New Roman"/>
          <w:sz w:val="28"/>
          <w:szCs w:val="28"/>
        </w:rPr>
        <w:t>.</w:t>
      </w:r>
      <w:r>
        <w:rPr>
          <w:rFonts w:ascii="Times New Roman" w:hAnsi="Times New Roman" w:cs="Times New Roman"/>
          <w:sz w:val="28"/>
          <w:szCs w:val="28"/>
        </w:rPr>
        <w:t xml:space="preserve"> </w:t>
      </w:r>
    </w:p>
    <w:p w:rsidR="00A315B6" w:rsidRDefault="00A315B6" w:rsidP="000D0857">
      <w:pPr>
        <w:autoSpaceDE w:val="0"/>
        <w:autoSpaceDN w:val="0"/>
        <w:adjustRightInd w:val="0"/>
        <w:spacing w:after="0" w:line="240" w:lineRule="auto"/>
        <w:ind w:firstLine="709"/>
        <w:jc w:val="both"/>
        <w:rPr>
          <w:rFonts w:ascii="Times New Roman" w:hAnsi="Times New Roman" w:cs="Times New Roman"/>
          <w:sz w:val="28"/>
          <w:szCs w:val="28"/>
        </w:rPr>
      </w:pPr>
    </w:p>
    <w:p w:rsidR="00B43D18" w:rsidRDefault="003C0249" w:rsidP="001F41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43B7E">
        <w:rPr>
          <w:rFonts w:ascii="Times New Roman" w:hAnsi="Times New Roman" w:cs="Times New Roman"/>
          <w:sz w:val="28"/>
          <w:szCs w:val="28"/>
        </w:rPr>
        <w:t>4</w:t>
      </w:r>
      <w:r w:rsidR="00B43D18">
        <w:rPr>
          <w:rFonts w:ascii="Times New Roman" w:hAnsi="Times New Roman" w:cs="Times New Roman"/>
          <w:sz w:val="28"/>
          <w:szCs w:val="28"/>
        </w:rPr>
        <w:t xml:space="preserve">. Пункт 14 части 1 статьи 13.1 </w:t>
      </w:r>
      <w:r w:rsidR="000D0857">
        <w:rPr>
          <w:rFonts w:ascii="Times New Roman" w:hAnsi="Times New Roman" w:cs="Times New Roman"/>
          <w:sz w:val="28"/>
          <w:szCs w:val="28"/>
        </w:rPr>
        <w:t>изложить в следующей редакции:</w:t>
      </w:r>
    </w:p>
    <w:p w:rsidR="000D0857" w:rsidRDefault="000D0857" w:rsidP="000D08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«14)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w:t>
      </w:r>
      <w:r w:rsidR="00540B4E">
        <w:rPr>
          <w:rFonts w:ascii="Times New Roman" w:hAnsi="Times New Roman" w:cs="Times New Roman"/>
          <w:sz w:val="28"/>
          <w:szCs w:val="28"/>
        </w:rPr>
        <w:t xml:space="preserve"> выдача градостроительного плана земельного участка, расположенного в границах сельских поселений,</w:t>
      </w:r>
      <w:r>
        <w:rPr>
          <w:rFonts w:ascii="Times New Roman" w:hAnsi="Times New Roman" w:cs="Times New Roman"/>
          <w:sz w:val="28"/>
          <w:szCs w:val="28"/>
        </w:rPr>
        <w:t xml:space="preserve"> выдача разрешений на строительство (за исключением случаев, предусмотренных Градостроительным </w:t>
      </w:r>
      <w:hyperlink r:id="rId7" w:history="1">
        <w:r w:rsidRPr="001F4195">
          <w:rPr>
            <w:rFonts w:ascii="Times New Roman" w:hAnsi="Times New Roman" w:cs="Times New Roman"/>
            <w:sz w:val="28"/>
            <w:szCs w:val="28"/>
          </w:rPr>
          <w:t>кодексом</w:t>
        </w:r>
      </w:hyperlink>
      <w:r w:rsidRPr="001F4195">
        <w:rPr>
          <w:rFonts w:ascii="Times New Roman" w:hAnsi="Times New Roman" w:cs="Times New Roman"/>
          <w:sz w:val="28"/>
          <w:szCs w:val="28"/>
        </w:rPr>
        <w:t xml:space="preserve"> </w:t>
      </w:r>
      <w:r>
        <w:rPr>
          <w:rFonts w:ascii="Times New Roman" w:hAnsi="Times New Roman" w:cs="Times New Roman"/>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w:t>
      </w:r>
      <w:r w:rsidR="00540B4E">
        <w:rPr>
          <w:rFonts w:ascii="Times New Roman" w:hAnsi="Times New Roman" w:cs="Times New Roman"/>
          <w:sz w:val="28"/>
          <w:szCs w:val="28"/>
        </w:rPr>
        <w:t xml:space="preserve">сельских </w:t>
      </w:r>
      <w:r>
        <w:rPr>
          <w:rFonts w:ascii="Times New Roman" w:hAnsi="Times New Roman" w:cs="Times New Roman"/>
          <w:sz w:val="28"/>
          <w:szCs w:val="28"/>
        </w:rPr>
        <w:t xml:space="preserve">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r w:rsidRPr="0033274A">
        <w:rPr>
          <w:rFonts w:ascii="Times New Roman" w:hAnsi="Times New Roman" w:cs="Times New Roman"/>
          <w:sz w:val="28"/>
          <w:szCs w:val="28"/>
        </w:rPr>
        <w:t xml:space="preserve">Градостроительным </w:t>
      </w:r>
      <w:hyperlink r:id="rId8" w:history="1">
        <w:r w:rsidRPr="0033274A">
          <w:rPr>
            <w:rFonts w:ascii="Times New Roman" w:hAnsi="Times New Roman" w:cs="Times New Roman"/>
            <w:sz w:val="28"/>
            <w:szCs w:val="28"/>
          </w:rPr>
          <w:t>кодексом</w:t>
        </w:r>
      </w:hyperlink>
      <w:r w:rsidRPr="0033274A">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w:t>
      </w:r>
      <w:r w:rsidR="00540B4E">
        <w:rPr>
          <w:rFonts w:ascii="Times New Roman" w:hAnsi="Times New Roman" w:cs="Times New Roman"/>
          <w:sz w:val="28"/>
          <w:szCs w:val="28"/>
        </w:rPr>
        <w:t xml:space="preserve"> об изъятии земельного участка, не используемого по целевому назначению или используемого с нарушением законодательства Российской Федерации,</w:t>
      </w:r>
      <w:r w:rsidR="0033274A">
        <w:rPr>
          <w:rFonts w:ascii="Times New Roman" w:hAnsi="Times New Roman" w:cs="Times New Roman"/>
          <w:sz w:val="28"/>
          <w:szCs w:val="28"/>
        </w:rPr>
        <w:t xml:space="preserve"> осуществление сноса </w:t>
      </w:r>
      <w:r>
        <w:rPr>
          <w:rFonts w:ascii="Times New Roman" w:hAnsi="Times New Roman" w:cs="Times New Roman"/>
          <w:sz w:val="28"/>
          <w:szCs w:val="28"/>
        </w:rPr>
        <w:t>самовольной постройки</w:t>
      </w:r>
      <w:r w:rsidR="001F1522">
        <w:rPr>
          <w:rFonts w:ascii="Times New Roman" w:hAnsi="Times New Roman" w:cs="Times New Roman"/>
          <w:sz w:val="28"/>
          <w:szCs w:val="28"/>
        </w:rPr>
        <w:t xml:space="preserve"> или ее приведения</w:t>
      </w:r>
      <w:r w:rsidR="0033274A">
        <w:rPr>
          <w:rFonts w:ascii="Times New Roman" w:hAnsi="Times New Roman" w:cs="Times New Roman"/>
          <w:sz w:val="28"/>
          <w:szCs w:val="28"/>
        </w:rPr>
        <w:t xml:space="preserve">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w:t>
      </w:r>
      <w:r>
        <w:rPr>
          <w:rFonts w:ascii="Times New Roman" w:hAnsi="Times New Roman" w:cs="Times New Roman"/>
          <w:sz w:val="28"/>
          <w:szCs w:val="28"/>
        </w:rPr>
        <w:t>,</w:t>
      </w:r>
      <w:r w:rsidR="0033274A">
        <w:rPr>
          <w:rFonts w:ascii="Times New Roman" w:hAnsi="Times New Roman" w:cs="Times New Roman"/>
          <w:sz w:val="28"/>
          <w:szCs w:val="28"/>
        </w:rPr>
        <w:t xml:space="preserve"> документацией по планировки территории, или обязательным требованиям к параметрам объектов капитального строительства, установленными федеральными законами, в случаях, предусмотренных Градостроительным кодексом Российской Федерации</w:t>
      </w:r>
      <w:r>
        <w:rPr>
          <w:rFonts w:ascii="Times New Roman" w:hAnsi="Times New Roman" w:cs="Times New Roman"/>
          <w:sz w:val="28"/>
          <w:szCs w:val="28"/>
        </w:rPr>
        <w:t>;</w:t>
      </w:r>
      <w:r w:rsidR="00F753F3">
        <w:rPr>
          <w:rFonts w:ascii="Times New Roman" w:hAnsi="Times New Roman" w:cs="Times New Roman"/>
          <w:sz w:val="28"/>
          <w:szCs w:val="28"/>
        </w:rPr>
        <w:t>».</w:t>
      </w:r>
    </w:p>
    <w:p w:rsidR="0060449A" w:rsidRDefault="0060449A" w:rsidP="000D08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B151F" w:rsidRDefault="00143B7E" w:rsidP="000D08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D05B3">
        <w:rPr>
          <w:rFonts w:ascii="Times New Roman" w:hAnsi="Times New Roman" w:cs="Times New Roman"/>
          <w:sz w:val="28"/>
          <w:szCs w:val="28"/>
        </w:rPr>
        <w:t xml:space="preserve">. Пункт 5 статьи 15.1 Устава </w:t>
      </w:r>
      <w:r w:rsidR="00BD05B3" w:rsidRPr="00BD05B3">
        <w:rPr>
          <w:rFonts w:ascii="Times New Roman" w:hAnsi="Times New Roman" w:cs="Times New Roman"/>
          <w:sz w:val="28"/>
          <w:szCs w:val="28"/>
        </w:rPr>
        <w:t>признать утратившим силу</w:t>
      </w:r>
      <w:r w:rsidR="00BB151F">
        <w:rPr>
          <w:rFonts w:ascii="Times New Roman" w:hAnsi="Times New Roman" w:cs="Times New Roman"/>
          <w:sz w:val="28"/>
          <w:szCs w:val="28"/>
        </w:rPr>
        <w:t>.</w:t>
      </w:r>
    </w:p>
    <w:p w:rsidR="001F4195" w:rsidRPr="001F4195" w:rsidRDefault="001F4195" w:rsidP="000D0857">
      <w:pPr>
        <w:autoSpaceDE w:val="0"/>
        <w:autoSpaceDN w:val="0"/>
        <w:adjustRightInd w:val="0"/>
        <w:spacing w:after="0" w:line="240" w:lineRule="auto"/>
        <w:ind w:firstLine="709"/>
        <w:jc w:val="both"/>
        <w:rPr>
          <w:rFonts w:ascii="Times New Roman" w:hAnsi="Times New Roman" w:cs="Times New Roman"/>
          <w:sz w:val="24"/>
          <w:szCs w:val="28"/>
        </w:rPr>
      </w:pPr>
    </w:p>
    <w:p w:rsidR="00BB151F" w:rsidRDefault="00143B7E" w:rsidP="000D08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BB151F">
        <w:rPr>
          <w:rFonts w:ascii="Times New Roman" w:hAnsi="Times New Roman" w:cs="Times New Roman"/>
          <w:sz w:val="28"/>
          <w:szCs w:val="28"/>
        </w:rPr>
        <w:t xml:space="preserve">. </w:t>
      </w:r>
      <w:r w:rsidR="001010E1">
        <w:rPr>
          <w:rFonts w:ascii="Times New Roman" w:hAnsi="Times New Roman" w:cs="Times New Roman"/>
          <w:sz w:val="28"/>
          <w:szCs w:val="28"/>
        </w:rPr>
        <w:t>Абзац 1 ч</w:t>
      </w:r>
      <w:r w:rsidR="00BB151F">
        <w:rPr>
          <w:rFonts w:ascii="Times New Roman" w:hAnsi="Times New Roman" w:cs="Times New Roman"/>
          <w:sz w:val="28"/>
          <w:szCs w:val="28"/>
        </w:rPr>
        <w:t>аст</w:t>
      </w:r>
      <w:r w:rsidR="001010E1">
        <w:rPr>
          <w:rFonts w:ascii="Times New Roman" w:hAnsi="Times New Roman" w:cs="Times New Roman"/>
          <w:sz w:val="28"/>
          <w:szCs w:val="28"/>
        </w:rPr>
        <w:t>и</w:t>
      </w:r>
      <w:r w:rsidR="00BB151F">
        <w:rPr>
          <w:rFonts w:ascii="Times New Roman" w:hAnsi="Times New Roman" w:cs="Times New Roman"/>
          <w:sz w:val="28"/>
          <w:szCs w:val="28"/>
        </w:rPr>
        <w:t xml:space="preserve"> 4 статьи 30</w:t>
      </w:r>
      <w:r w:rsidR="003201A0">
        <w:rPr>
          <w:rFonts w:ascii="Times New Roman" w:hAnsi="Times New Roman" w:cs="Times New Roman"/>
          <w:sz w:val="28"/>
          <w:szCs w:val="28"/>
        </w:rPr>
        <w:t xml:space="preserve"> </w:t>
      </w:r>
      <w:r w:rsidR="00BB151F">
        <w:rPr>
          <w:rFonts w:ascii="Times New Roman" w:hAnsi="Times New Roman" w:cs="Times New Roman"/>
          <w:sz w:val="28"/>
          <w:szCs w:val="28"/>
        </w:rPr>
        <w:t xml:space="preserve">Устава дополнить словами «, </w:t>
      </w:r>
      <w:r w:rsidR="00BB151F" w:rsidRPr="00BB151F">
        <w:rPr>
          <w:rFonts w:ascii="Times New Roman" w:hAnsi="Times New Roman" w:cs="Times New Roman"/>
          <w:sz w:val="28"/>
          <w:szCs w:val="28"/>
        </w:rPr>
        <w:t xml:space="preserve">если </w:t>
      </w:r>
      <w:r w:rsidR="00BB151F">
        <w:rPr>
          <w:rFonts w:ascii="Times New Roman" w:hAnsi="Times New Roman" w:cs="Times New Roman"/>
          <w:sz w:val="28"/>
          <w:szCs w:val="28"/>
        </w:rPr>
        <w:t>иное не предусмотрено Федеральным законом от 06.10.2003 №131-ФЗ «</w:t>
      </w:r>
      <w:r w:rsidR="00BB151F" w:rsidRPr="00BB151F">
        <w:rPr>
          <w:rFonts w:ascii="Times New Roman" w:hAnsi="Times New Roman" w:cs="Times New Roman"/>
          <w:sz w:val="28"/>
          <w:szCs w:val="28"/>
        </w:rPr>
        <w:t>Об общих принципах организации местного самоуп</w:t>
      </w:r>
      <w:r w:rsidR="00432720">
        <w:rPr>
          <w:rFonts w:ascii="Times New Roman" w:hAnsi="Times New Roman" w:cs="Times New Roman"/>
          <w:sz w:val="28"/>
          <w:szCs w:val="28"/>
        </w:rPr>
        <w:t>равления в Российской Федерации</w:t>
      </w:r>
      <w:r w:rsidR="00BB151F">
        <w:rPr>
          <w:rFonts w:ascii="Times New Roman" w:hAnsi="Times New Roman" w:cs="Times New Roman"/>
          <w:sz w:val="28"/>
          <w:szCs w:val="28"/>
        </w:rPr>
        <w:t>»</w:t>
      </w:r>
      <w:r w:rsidR="00BB151F" w:rsidRPr="00BB151F">
        <w:rPr>
          <w:rFonts w:ascii="Times New Roman" w:hAnsi="Times New Roman" w:cs="Times New Roman"/>
          <w:sz w:val="28"/>
          <w:szCs w:val="28"/>
        </w:rPr>
        <w:t>.</w:t>
      </w:r>
    </w:p>
    <w:p w:rsidR="00812B48" w:rsidRPr="001F4195" w:rsidRDefault="00812B48" w:rsidP="000D0857">
      <w:pPr>
        <w:autoSpaceDE w:val="0"/>
        <w:autoSpaceDN w:val="0"/>
        <w:adjustRightInd w:val="0"/>
        <w:spacing w:after="0" w:line="240" w:lineRule="auto"/>
        <w:ind w:firstLine="709"/>
        <w:jc w:val="both"/>
        <w:rPr>
          <w:rFonts w:ascii="Times New Roman" w:hAnsi="Times New Roman" w:cs="Times New Roman"/>
          <w:sz w:val="28"/>
          <w:szCs w:val="28"/>
        </w:rPr>
      </w:pPr>
    </w:p>
    <w:p w:rsidR="00812B48" w:rsidRDefault="00143B7E" w:rsidP="000D08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812B48">
        <w:rPr>
          <w:rFonts w:ascii="Times New Roman" w:hAnsi="Times New Roman" w:cs="Times New Roman"/>
          <w:sz w:val="28"/>
          <w:szCs w:val="28"/>
        </w:rPr>
        <w:t xml:space="preserve">.  Статью 30 Устава дополнить </w:t>
      </w:r>
      <w:r w:rsidR="00566691">
        <w:rPr>
          <w:rFonts w:ascii="Times New Roman" w:hAnsi="Times New Roman" w:cs="Times New Roman"/>
          <w:sz w:val="28"/>
          <w:szCs w:val="28"/>
        </w:rPr>
        <w:t xml:space="preserve">частью </w:t>
      </w:r>
      <w:r w:rsidR="00812B48">
        <w:rPr>
          <w:rFonts w:ascii="Times New Roman" w:hAnsi="Times New Roman" w:cs="Times New Roman"/>
          <w:sz w:val="28"/>
          <w:szCs w:val="28"/>
        </w:rPr>
        <w:t xml:space="preserve">5 </w:t>
      </w:r>
      <w:r w:rsidR="00566691">
        <w:rPr>
          <w:rFonts w:ascii="Times New Roman" w:hAnsi="Times New Roman" w:cs="Times New Roman"/>
          <w:sz w:val="28"/>
          <w:szCs w:val="28"/>
        </w:rPr>
        <w:t xml:space="preserve"> </w:t>
      </w:r>
      <w:r w:rsidR="00812B48">
        <w:rPr>
          <w:rFonts w:ascii="Times New Roman" w:hAnsi="Times New Roman" w:cs="Times New Roman"/>
          <w:sz w:val="28"/>
          <w:szCs w:val="28"/>
        </w:rPr>
        <w:t xml:space="preserve"> следующего содержания:</w:t>
      </w:r>
    </w:p>
    <w:p w:rsidR="00812B48" w:rsidRPr="00812B48" w:rsidRDefault="00812B48" w:rsidP="000D08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812B48">
        <w:rPr>
          <w:rFonts w:ascii="Times New Roman" w:hAnsi="Times New Roman" w:cs="Times New Roman"/>
          <w:sz w:val="28"/>
          <w:szCs w:val="28"/>
        </w:rPr>
        <w:t>К депутату</w:t>
      </w:r>
      <w:r>
        <w:rPr>
          <w:rFonts w:ascii="Times New Roman" w:hAnsi="Times New Roman" w:cs="Times New Roman"/>
          <w:sz w:val="28"/>
          <w:szCs w:val="28"/>
        </w:rPr>
        <w:t xml:space="preserve"> Совета Тейковского муниципального района</w:t>
      </w:r>
      <w:r w:rsidR="00566691">
        <w:rPr>
          <w:rFonts w:ascii="Times New Roman" w:hAnsi="Times New Roman" w:cs="Times New Roman"/>
          <w:sz w:val="28"/>
          <w:szCs w:val="28"/>
        </w:rPr>
        <w:t>,</w:t>
      </w:r>
      <w:r>
        <w:rPr>
          <w:rFonts w:ascii="Times New Roman" w:hAnsi="Times New Roman" w:cs="Times New Roman"/>
          <w:sz w:val="28"/>
          <w:szCs w:val="28"/>
        </w:rPr>
        <w:t xml:space="preserve"> представившему</w:t>
      </w:r>
      <w:r w:rsidRPr="00812B48">
        <w:rPr>
          <w:rFonts w:ascii="Times New Roman" w:hAnsi="Times New Roman" w:cs="Times New Roman"/>
          <w:sz w:val="28"/>
          <w:szCs w:val="28"/>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12B48" w:rsidRPr="00812B48" w:rsidRDefault="00812B48" w:rsidP="000D0857">
      <w:pPr>
        <w:autoSpaceDE w:val="0"/>
        <w:autoSpaceDN w:val="0"/>
        <w:adjustRightInd w:val="0"/>
        <w:spacing w:after="0" w:line="240" w:lineRule="auto"/>
        <w:ind w:firstLine="709"/>
        <w:jc w:val="both"/>
        <w:rPr>
          <w:rFonts w:ascii="Times New Roman" w:hAnsi="Times New Roman" w:cs="Times New Roman"/>
          <w:sz w:val="28"/>
          <w:szCs w:val="28"/>
        </w:rPr>
      </w:pPr>
      <w:r w:rsidRPr="00812B48">
        <w:rPr>
          <w:rFonts w:ascii="Times New Roman" w:hAnsi="Times New Roman" w:cs="Times New Roman"/>
          <w:sz w:val="28"/>
          <w:szCs w:val="28"/>
        </w:rPr>
        <w:t>1) предупреждение;</w:t>
      </w:r>
    </w:p>
    <w:p w:rsidR="00812B48" w:rsidRPr="00812B48" w:rsidRDefault="00812B48" w:rsidP="000D0857">
      <w:pPr>
        <w:autoSpaceDE w:val="0"/>
        <w:autoSpaceDN w:val="0"/>
        <w:adjustRightInd w:val="0"/>
        <w:spacing w:after="0" w:line="240" w:lineRule="auto"/>
        <w:ind w:firstLine="709"/>
        <w:jc w:val="both"/>
        <w:rPr>
          <w:rFonts w:ascii="Times New Roman" w:hAnsi="Times New Roman" w:cs="Times New Roman"/>
          <w:sz w:val="28"/>
          <w:szCs w:val="28"/>
        </w:rPr>
      </w:pPr>
      <w:r w:rsidRPr="00812B48">
        <w:rPr>
          <w:rFonts w:ascii="Times New Roman" w:hAnsi="Times New Roman" w:cs="Times New Roman"/>
          <w:sz w:val="28"/>
          <w:szCs w:val="28"/>
        </w:rPr>
        <w:t xml:space="preserve">2) освобождение депутата от должности в </w:t>
      </w:r>
      <w:r w:rsidR="000F3A73">
        <w:rPr>
          <w:rFonts w:ascii="Times New Roman" w:hAnsi="Times New Roman" w:cs="Times New Roman"/>
          <w:sz w:val="28"/>
          <w:szCs w:val="28"/>
        </w:rPr>
        <w:t>Совете Тейковского муниципального района</w:t>
      </w:r>
      <w:r w:rsidRPr="00812B48">
        <w:rPr>
          <w:rFonts w:ascii="Times New Roman" w:hAnsi="Times New Roman" w:cs="Times New Roman"/>
          <w:sz w:val="28"/>
          <w:szCs w:val="28"/>
        </w:rPr>
        <w:t xml:space="preserve"> с лишением права занимать должности в </w:t>
      </w:r>
      <w:r w:rsidR="000F3A73" w:rsidRPr="000F3A73">
        <w:rPr>
          <w:rFonts w:ascii="Times New Roman" w:hAnsi="Times New Roman" w:cs="Times New Roman"/>
          <w:sz w:val="28"/>
          <w:szCs w:val="28"/>
        </w:rPr>
        <w:t>Совете Тейковского муниципального района</w:t>
      </w:r>
      <w:r w:rsidRPr="00812B48">
        <w:rPr>
          <w:rFonts w:ascii="Times New Roman" w:hAnsi="Times New Roman" w:cs="Times New Roman"/>
          <w:sz w:val="28"/>
          <w:szCs w:val="28"/>
        </w:rPr>
        <w:t xml:space="preserve"> до прекращения срока его полномочий;</w:t>
      </w:r>
    </w:p>
    <w:p w:rsidR="00812B48" w:rsidRPr="00812B48" w:rsidRDefault="00566691" w:rsidP="000D08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12B48" w:rsidRPr="00812B48">
        <w:rPr>
          <w:rFonts w:ascii="Times New Roman" w:hAnsi="Times New Roman" w:cs="Times New Roman"/>
          <w:sz w:val="28"/>
          <w:szCs w:val="28"/>
        </w:rPr>
        <w:t xml:space="preserve">) запрет занимать должности в </w:t>
      </w:r>
      <w:r w:rsidR="000F3A73">
        <w:rPr>
          <w:rFonts w:ascii="Times New Roman" w:hAnsi="Times New Roman" w:cs="Times New Roman"/>
          <w:sz w:val="28"/>
          <w:szCs w:val="28"/>
        </w:rPr>
        <w:t>Совете Тейковского муниципального района</w:t>
      </w:r>
      <w:r w:rsidR="00812B48" w:rsidRPr="00812B48">
        <w:rPr>
          <w:rFonts w:ascii="Times New Roman" w:hAnsi="Times New Roman" w:cs="Times New Roman"/>
          <w:sz w:val="28"/>
          <w:szCs w:val="28"/>
        </w:rPr>
        <w:t xml:space="preserve"> до п</w:t>
      </w:r>
      <w:r>
        <w:rPr>
          <w:rFonts w:ascii="Times New Roman" w:hAnsi="Times New Roman" w:cs="Times New Roman"/>
          <w:sz w:val="28"/>
          <w:szCs w:val="28"/>
        </w:rPr>
        <w:t>рекращения срока его полномочий</w:t>
      </w:r>
      <w:r w:rsidR="000F3A73">
        <w:rPr>
          <w:rFonts w:ascii="Times New Roman" w:hAnsi="Times New Roman" w:cs="Times New Roman"/>
          <w:sz w:val="28"/>
          <w:szCs w:val="28"/>
        </w:rPr>
        <w:t>.</w:t>
      </w:r>
    </w:p>
    <w:p w:rsidR="00812B48" w:rsidRDefault="00812B48" w:rsidP="000D0857">
      <w:pPr>
        <w:autoSpaceDE w:val="0"/>
        <w:autoSpaceDN w:val="0"/>
        <w:adjustRightInd w:val="0"/>
        <w:spacing w:after="0" w:line="240" w:lineRule="auto"/>
        <w:ind w:firstLine="709"/>
        <w:jc w:val="both"/>
        <w:rPr>
          <w:rFonts w:ascii="Times New Roman" w:hAnsi="Times New Roman" w:cs="Times New Roman"/>
          <w:sz w:val="28"/>
          <w:szCs w:val="28"/>
        </w:rPr>
      </w:pPr>
      <w:r w:rsidRPr="00812B48">
        <w:rPr>
          <w:rFonts w:ascii="Times New Roman" w:hAnsi="Times New Roman" w:cs="Times New Roman"/>
          <w:sz w:val="28"/>
          <w:szCs w:val="28"/>
        </w:rPr>
        <w:t>Порядок принятия решения о применении к депутату</w:t>
      </w:r>
      <w:r w:rsidR="000F3A73">
        <w:rPr>
          <w:rFonts w:ascii="Times New Roman" w:hAnsi="Times New Roman" w:cs="Times New Roman"/>
          <w:sz w:val="28"/>
          <w:szCs w:val="28"/>
        </w:rPr>
        <w:t xml:space="preserve"> Совета Тейковского муниципального района</w:t>
      </w:r>
      <w:r w:rsidRPr="00812B48">
        <w:rPr>
          <w:rFonts w:ascii="Times New Roman" w:hAnsi="Times New Roman" w:cs="Times New Roman"/>
          <w:sz w:val="28"/>
          <w:szCs w:val="28"/>
        </w:rPr>
        <w:t xml:space="preserve"> </w:t>
      </w:r>
      <w:r w:rsidR="00566691">
        <w:rPr>
          <w:rFonts w:ascii="Times New Roman" w:hAnsi="Times New Roman" w:cs="Times New Roman"/>
          <w:sz w:val="28"/>
          <w:szCs w:val="28"/>
        </w:rPr>
        <w:t xml:space="preserve">указанных </w:t>
      </w:r>
      <w:r w:rsidRPr="00812B48">
        <w:rPr>
          <w:rFonts w:ascii="Times New Roman" w:hAnsi="Times New Roman" w:cs="Times New Roman"/>
          <w:sz w:val="28"/>
          <w:szCs w:val="28"/>
        </w:rPr>
        <w:t>мер ответств</w:t>
      </w:r>
      <w:r w:rsidR="000F3A73">
        <w:rPr>
          <w:rFonts w:ascii="Times New Roman" w:hAnsi="Times New Roman" w:cs="Times New Roman"/>
          <w:sz w:val="28"/>
          <w:szCs w:val="28"/>
        </w:rPr>
        <w:t xml:space="preserve">енности, </w:t>
      </w:r>
      <w:r w:rsidRPr="00812B48">
        <w:rPr>
          <w:rFonts w:ascii="Times New Roman" w:hAnsi="Times New Roman" w:cs="Times New Roman"/>
          <w:sz w:val="28"/>
          <w:szCs w:val="28"/>
        </w:rPr>
        <w:t xml:space="preserve">определяется </w:t>
      </w:r>
      <w:r w:rsidR="00566691">
        <w:rPr>
          <w:rFonts w:ascii="Times New Roman" w:hAnsi="Times New Roman" w:cs="Times New Roman"/>
          <w:sz w:val="28"/>
          <w:szCs w:val="28"/>
        </w:rPr>
        <w:t>решением Совета Тейковского муниципального района</w:t>
      </w:r>
      <w:r w:rsidRPr="00812B48">
        <w:rPr>
          <w:rFonts w:ascii="Times New Roman" w:hAnsi="Times New Roman" w:cs="Times New Roman"/>
          <w:sz w:val="28"/>
          <w:szCs w:val="28"/>
        </w:rPr>
        <w:t xml:space="preserve"> в соответствии с законом </w:t>
      </w:r>
      <w:r w:rsidR="00566691">
        <w:rPr>
          <w:rFonts w:ascii="Times New Roman" w:hAnsi="Times New Roman" w:cs="Times New Roman"/>
          <w:sz w:val="28"/>
          <w:szCs w:val="28"/>
        </w:rPr>
        <w:t>Ивановской области</w:t>
      </w:r>
      <w:r w:rsidR="001D0ECF">
        <w:rPr>
          <w:rFonts w:ascii="Times New Roman" w:hAnsi="Times New Roman" w:cs="Times New Roman"/>
          <w:sz w:val="28"/>
          <w:szCs w:val="28"/>
        </w:rPr>
        <w:t>.»</w:t>
      </w:r>
      <w:r w:rsidR="00F753F3">
        <w:rPr>
          <w:rFonts w:ascii="Times New Roman" w:hAnsi="Times New Roman" w:cs="Times New Roman"/>
          <w:sz w:val="28"/>
          <w:szCs w:val="28"/>
        </w:rPr>
        <w:t>.</w:t>
      </w:r>
    </w:p>
    <w:p w:rsidR="00837D21" w:rsidRPr="00DB337C" w:rsidRDefault="00837D21" w:rsidP="000D0857">
      <w:pPr>
        <w:autoSpaceDE w:val="0"/>
        <w:autoSpaceDN w:val="0"/>
        <w:adjustRightInd w:val="0"/>
        <w:spacing w:after="0" w:line="240" w:lineRule="auto"/>
        <w:ind w:firstLine="709"/>
        <w:jc w:val="both"/>
        <w:rPr>
          <w:rFonts w:ascii="Times New Roman" w:hAnsi="Times New Roman" w:cs="Times New Roman"/>
          <w:sz w:val="28"/>
          <w:szCs w:val="28"/>
        </w:rPr>
      </w:pPr>
    </w:p>
    <w:p w:rsidR="00837D21" w:rsidRDefault="00143B7E" w:rsidP="000D08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837D21">
        <w:rPr>
          <w:rFonts w:ascii="Times New Roman" w:hAnsi="Times New Roman" w:cs="Times New Roman"/>
          <w:sz w:val="28"/>
          <w:szCs w:val="28"/>
        </w:rPr>
        <w:t xml:space="preserve">. Статью 38 Устава дополнить </w:t>
      </w:r>
      <w:r>
        <w:rPr>
          <w:rFonts w:ascii="Times New Roman" w:hAnsi="Times New Roman" w:cs="Times New Roman"/>
          <w:sz w:val="28"/>
          <w:szCs w:val="28"/>
        </w:rPr>
        <w:t>частью</w:t>
      </w:r>
      <w:r w:rsidR="00837D21">
        <w:rPr>
          <w:rFonts w:ascii="Times New Roman" w:hAnsi="Times New Roman" w:cs="Times New Roman"/>
          <w:sz w:val="28"/>
          <w:szCs w:val="28"/>
        </w:rPr>
        <w:t xml:space="preserve"> 7 </w:t>
      </w:r>
      <w:r w:rsidR="00837D21" w:rsidRPr="00837D21">
        <w:rPr>
          <w:rFonts w:ascii="Times New Roman" w:hAnsi="Times New Roman" w:cs="Times New Roman"/>
          <w:sz w:val="28"/>
          <w:szCs w:val="28"/>
        </w:rPr>
        <w:t>следующего содержания</w:t>
      </w:r>
      <w:r w:rsidR="00837D21">
        <w:rPr>
          <w:rFonts w:ascii="Times New Roman" w:hAnsi="Times New Roman" w:cs="Times New Roman"/>
          <w:sz w:val="28"/>
          <w:szCs w:val="28"/>
        </w:rPr>
        <w:t>:</w:t>
      </w:r>
    </w:p>
    <w:p w:rsidR="00143B7E" w:rsidRDefault="00837D21" w:rsidP="000D08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К главе </w:t>
      </w:r>
      <w:r w:rsidRPr="00837D21">
        <w:rPr>
          <w:rFonts w:ascii="Times New Roman" w:hAnsi="Times New Roman" w:cs="Times New Roman"/>
          <w:sz w:val="28"/>
          <w:szCs w:val="28"/>
        </w:rPr>
        <w:t>Тейковского муниципального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r w:rsidR="00143B7E">
        <w:rPr>
          <w:rFonts w:ascii="Times New Roman" w:hAnsi="Times New Roman" w:cs="Times New Roman"/>
          <w:sz w:val="28"/>
          <w:szCs w:val="28"/>
        </w:rPr>
        <w:t>, применяется мера ответственности – предупреждение.</w:t>
      </w:r>
    </w:p>
    <w:p w:rsidR="00B43D18" w:rsidRDefault="00837D21" w:rsidP="000D0857">
      <w:pPr>
        <w:autoSpaceDE w:val="0"/>
        <w:autoSpaceDN w:val="0"/>
        <w:adjustRightInd w:val="0"/>
        <w:spacing w:after="0" w:line="240" w:lineRule="auto"/>
        <w:ind w:firstLine="709"/>
        <w:jc w:val="both"/>
        <w:rPr>
          <w:rFonts w:ascii="Times New Roman" w:hAnsi="Times New Roman" w:cs="Times New Roman"/>
          <w:sz w:val="28"/>
          <w:szCs w:val="28"/>
        </w:rPr>
      </w:pPr>
      <w:r w:rsidRPr="00837D21">
        <w:rPr>
          <w:rFonts w:ascii="Times New Roman" w:hAnsi="Times New Roman" w:cs="Times New Roman"/>
          <w:sz w:val="28"/>
          <w:szCs w:val="28"/>
        </w:rPr>
        <w:t xml:space="preserve">Порядок принятия решения о применении к </w:t>
      </w:r>
      <w:r>
        <w:rPr>
          <w:rFonts w:ascii="Times New Roman" w:hAnsi="Times New Roman" w:cs="Times New Roman"/>
          <w:sz w:val="28"/>
          <w:szCs w:val="28"/>
        </w:rPr>
        <w:t xml:space="preserve">главе </w:t>
      </w:r>
      <w:r w:rsidRPr="00837D21">
        <w:rPr>
          <w:rFonts w:ascii="Times New Roman" w:hAnsi="Times New Roman" w:cs="Times New Roman"/>
          <w:sz w:val="28"/>
          <w:szCs w:val="28"/>
        </w:rPr>
        <w:t xml:space="preserve">Тейковского муниципального района </w:t>
      </w:r>
      <w:r w:rsidR="00143B7E">
        <w:rPr>
          <w:rFonts w:ascii="Times New Roman" w:hAnsi="Times New Roman" w:cs="Times New Roman"/>
          <w:sz w:val="28"/>
          <w:szCs w:val="28"/>
        </w:rPr>
        <w:t xml:space="preserve">указанной </w:t>
      </w:r>
      <w:r w:rsidRPr="00837D21">
        <w:rPr>
          <w:rFonts w:ascii="Times New Roman" w:hAnsi="Times New Roman" w:cs="Times New Roman"/>
          <w:sz w:val="28"/>
          <w:szCs w:val="28"/>
        </w:rPr>
        <w:t>мер</w:t>
      </w:r>
      <w:r w:rsidR="00143B7E">
        <w:rPr>
          <w:rFonts w:ascii="Times New Roman" w:hAnsi="Times New Roman" w:cs="Times New Roman"/>
          <w:sz w:val="28"/>
          <w:szCs w:val="28"/>
        </w:rPr>
        <w:t>ы</w:t>
      </w:r>
      <w:r w:rsidRPr="00837D21">
        <w:rPr>
          <w:rFonts w:ascii="Times New Roman" w:hAnsi="Times New Roman" w:cs="Times New Roman"/>
          <w:sz w:val="28"/>
          <w:szCs w:val="28"/>
        </w:rPr>
        <w:t xml:space="preserve"> ответственности, </w:t>
      </w:r>
      <w:r w:rsidR="00143B7E" w:rsidRPr="00812B48">
        <w:rPr>
          <w:rFonts w:ascii="Times New Roman" w:hAnsi="Times New Roman" w:cs="Times New Roman"/>
          <w:sz w:val="28"/>
          <w:szCs w:val="28"/>
        </w:rPr>
        <w:t xml:space="preserve">определяется </w:t>
      </w:r>
      <w:r w:rsidR="00143B7E">
        <w:rPr>
          <w:rFonts w:ascii="Times New Roman" w:hAnsi="Times New Roman" w:cs="Times New Roman"/>
          <w:sz w:val="28"/>
          <w:szCs w:val="28"/>
        </w:rPr>
        <w:t>решением Совета Тейковского муниципального района</w:t>
      </w:r>
      <w:r w:rsidR="00143B7E" w:rsidRPr="00812B48">
        <w:rPr>
          <w:rFonts w:ascii="Times New Roman" w:hAnsi="Times New Roman" w:cs="Times New Roman"/>
          <w:sz w:val="28"/>
          <w:szCs w:val="28"/>
        </w:rPr>
        <w:t xml:space="preserve"> в соответствии с законом </w:t>
      </w:r>
      <w:r w:rsidR="00143B7E">
        <w:rPr>
          <w:rFonts w:ascii="Times New Roman" w:hAnsi="Times New Roman" w:cs="Times New Roman"/>
          <w:sz w:val="28"/>
          <w:szCs w:val="28"/>
        </w:rPr>
        <w:t>Ивановской области.</w:t>
      </w:r>
      <w:r>
        <w:rPr>
          <w:rFonts w:ascii="Times New Roman" w:hAnsi="Times New Roman" w:cs="Times New Roman"/>
          <w:sz w:val="28"/>
          <w:szCs w:val="28"/>
        </w:rPr>
        <w:t>»</w:t>
      </w:r>
      <w:r w:rsidR="00143B7E">
        <w:rPr>
          <w:rFonts w:ascii="Times New Roman" w:hAnsi="Times New Roman" w:cs="Times New Roman"/>
          <w:sz w:val="28"/>
          <w:szCs w:val="28"/>
        </w:rPr>
        <w:t>.</w:t>
      </w:r>
    </w:p>
    <w:p w:rsidR="00143B7E" w:rsidRPr="00DB337C" w:rsidRDefault="00143B7E" w:rsidP="000D0857">
      <w:pPr>
        <w:autoSpaceDE w:val="0"/>
        <w:autoSpaceDN w:val="0"/>
        <w:adjustRightInd w:val="0"/>
        <w:spacing w:after="0" w:line="240" w:lineRule="auto"/>
        <w:ind w:firstLine="709"/>
        <w:jc w:val="both"/>
        <w:rPr>
          <w:rFonts w:ascii="Times New Roman" w:hAnsi="Times New Roman" w:cs="Times New Roman"/>
          <w:sz w:val="28"/>
          <w:szCs w:val="28"/>
        </w:rPr>
      </w:pPr>
    </w:p>
    <w:p w:rsidR="00143B7E" w:rsidRDefault="00143B7E" w:rsidP="00143B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Статью 48 Устава дополнить частью 3 </w:t>
      </w:r>
      <w:r w:rsidRPr="00837D21">
        <w:rPr>
          <w:rFonts w:ascii="Times New Roman" w:hAnsi="Times New Roman" w:cs="Times New Roman"/>
          <w:sz w:val="28"/>
          <w:szCs w:val="28"/>
        </w:rPr>
        <w:t>следующего содержания</w:t>
      </w:r>
      <w:r>
        <w:rPr>
          <w:rFonts w:ascii="Times New Roman" w:hAnsi="Times New Roman" w:cs="Times New Roman"/>
          <w:sz w:val="28"/>
          <w:szCs w:val="28"/>
        </w:rPr>
        <w:t>:</w:t>
      </w:r>
    </w:p>
    <w:p w:rsidR="00143B7E" w:rsidRDefault="00143B7E" w:rsidP="00143B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Контрольно-счетная комиссия Тейковского муниципального района осуществляет следующие основные полномочия:</w:t>
      </w:r>
    </w:p>
    <w:p w:rsidR="00143B7E" w:rsidRDefault="00143B7E" w:rsidP="00143B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контроль за исполнением районного бюджета;</w:t>
      </w:r>
    </w:p>
    <w:p w:rsidR="00143B7E" w:rsidRDefault="00143B7E" w:rsidP="00143B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экспертиза проектов районного бюджета;</w:t>
      </w:r>
    </w:p>
    <w:p w:rsidR="00DB337C" w:rsidRDefault="00143B7E" w:rsidP="00143B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A3AE0">
        <w:rPr>
          <w:rFonts w:ascii="Times New Roman" w:hAnsi="Times New Roman" w:cs="Times New Roman"/>
          <w:sz w:val="28"/>
          <w:szCs w:val="28"/>
        </w:rPr>
        <w:t>внешняя проверка годового отчета об исполнении районного бюджета;</w:t>
      </w:r>
    </w:p>
    <w:p w:rsidR="004A3AE0" w:rsidRDefault="004A3AE0" w:rsidP="00143B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организация и осуществление контроля за законностью, результативностью (эффективностью и экономностью) использование средств </w:t>
      </w:r>
      <w:r>
        <w:rPr>
          <w:rFonts w:ascii="Times New Roman" w:hAnsi="Times New Roman" w:cs="Times New Roman"/>
          <w:sz w:val="28"/>
          <w:szCs w:val="28"/>
        </w:rPr>
        <w:lastRenderedPageBreak/>
        <w:t>районного бюджета, а также средств, получаемых районным бюджетом из иных источников, предусмотренных законодательством Российской Федерации;</w:t>
      </w:r>
    </w:p>
    <w:p w:rsidR="004A3AE0" w:rsidRDefault="004A3AE0" w:rsidP="00143B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контроль за соблюдением установленного порядка управления и распоряжение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Тейковскому муниципальному району;</w:t>
      </w:r>
    </w:p>
    <w:p w:rsidR="004A3AE0" w:rsidRDefault="004A3AE0" w:rsidP="00143B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2A3B9C" w:rsidRDefault="004A3AE0" w:rsidP="00143B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w:t>
      </w:r>
      <w:r w:rsidR="002A3B9C">
        <w:rPr>
          <w:rFonts w:ascii="Times New Roman" w:hAnsi="Times New Roman" w:cs="Times New Roman"/>
          <w:sz w:val="28"/>
          <w:szCs w:val="28"/>
        </w:rPr>
        <w:t xml:space="preserve"> в части, касающейся расходных обязательств Тейковского </w:t>
      </w:r>
      <w:r w:rsidR="00A315B6">
        <w:rPr>
          <w:rFonts w:ascii="Times New Roman" w:hAnsi="Times New Roman" w:cs="Times New Roman"/>
          <w:sz w:val="28"/>
          <w:szCs w:val="28"/>
        </w:rPr>
        <w:t>муниципального района</w:t>
      </w:r>
      <w:r w:rsidR="002A3B9C">
        <w:rPr>
          <w:rFonts w:ascii="Times New Roman" w:hAnsi="Times New Roman" w:cs="Times New Roman"/>
          <w:sz w:val="28"/>
          <w:szCs w:val="28"/>
        </w:rPr>
        <w:t>, а также муниципальных программ;</w:t>
      </w:r>
    </w:p>
    <w:p w:rsidR="002A3B9C" w:rsidRDefault="002A3B9C" w:rsidP="00143B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анализ бюджетного процесса в Тейковском муниципальном районе и подготовка предложений, направленных на его совершенствование;</w:t>
      </w:r>
    </w:p>
    <w:p w:rsidR="002A3B9C" w:rsidRDefault="002A3B9C" w:rsidP="00143B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подготовка информации о ходе исполнения районного бюджета, о результатах проведенных контрольных и экспертно-аналитических мероприятий и предоставление такой информации в Совет Тейковского муниципального района и главе Тейковского муниципального района;</w:t>
      </w:r>
    </w:p>
    <w:p w:rsidR="002A3B9C" w:rsidRDefault="002A3B9C" w:rsidP="00143B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участие в пределах полномочий в мероприятиях, направленных на противодействие коррупции;</w:t>
      </w:r>
    </w:p>
    <w:p w:rsidR="002A3B9C" w:rsidRDefault="002A3B9C" w:rsidP="00143B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иные полномочия в сфере внешнего муниципального финансового контроля, установленные федеральными законами, законами Ивановской области, Уставом района и нормативными правовыми актами Совета Тейковского муниципального района.»</w:t>
      </w:r>
      <w:r w:rsidR="00F753F3">
        <w:rPr>
          <w:rFonts w:ascii="Times New Roman" w:hAnsi="Times New Roman" w:cs="Times New Roman"/>
          <w:sz w:val="28"/>
          <w:szCs w:val="28"/>
        </w:rPr>
        <w:t>.</w:t>
      </w:r>
    </w:p>
    <w:p w:rsidR="00126250" w:rsidRPr="001F4195" w:rsidRDefault="00126250" w:rsidP="00143B7E">
      <w:pPr>
        <w:autoSpaceDE w:val="0"/>
        <w:autoSpaceDN w:val="0"/>
        <w:adjustRightInd w:val="0"/>
        <w:spacing w:after="0" w:line="240" w:lineRule="auto"/>
        <w:ind w:firstLine="709"/>
        <w:jc w:val="both"/>
        <w:rPr>
          <w:rFonts w:ascii="Times New Roman" w:hAnsi="Times New Roman" w:cs="Times New Roman"/>
          <w:sz w:val="28"/>
          <w:szCs w:val="28"/>
        </w:rPr>
      </w:pPr>
    </w:p>
    <w:p w:rsidR="00126250" w:rsidRDefault="00126250" w:rsidP="001262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Статьи 52 и 56 Устава исключить.</w:t>
      </w:r>
    </w:p>
    <w:p w:rsidR="00126250" w:rsidRPr="001F4195" w:rsidRDefault="00126250" w:rsidP="00126250">
      <w:pPr>
        <w:autoSpaceDE w:val="0"/>
        <w:autoSpaceDN w:val="0"/>
        <w:adjustRightInd w:val="0"/>
        <w:spacing w:after="0" w:line="240" w:lineRule="auto"/>
        <w:ind w:firstLine="709"/>
        <w:jc w:val="both"/>
        <w:rPr>
          <w:rFonts w:ascii="Times New Roman" w:hAnsi="Times New Roman" w:cs="Times New Roman"/>
          <w:sz w:val="28"/>
          <w:szCs w:val="28"/>
        </w:rPr>
      </w:pPr>
    </w:p>
    <w:p w:rsidR="00126250" w:rsidRDefault="00126250" w:rsidP="001262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Часть 2 статьи 60 Устава изложить в следующей редакции:</w:t>
      </w:r>
    </w:p>
    <w:p w:rsidR="00126250" w:rsidRDefault="00126250" w:rsidP="001262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Совет Тейковского муниципального района утверждает порядок принятия решений о создании, реорганизации и ликвидации муниципальных предприятий.</w:t>
      </w:r>
    </w:p>
    <w:p w:rsidR="0080410A" w:rsidRDefault="00126250" w:rsidP="001262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Тейковского муниципального района утверждает порядок принятия решения о создании, реорганизации и ликвидации муниципальных учреждений.».</w:t>
      </w:r>
    </w:p>
    <w:p w:rsidR="00DB337C" w:rsidRDefault="00DB337C" w:rsidP="00126250">
      <w:pPr>
        <w:spacing w:after="0" w:line="240" w:lineRule="auto"/>
        <w:ind w:firstLine="709"/>
        <w:jc w:val="both"/>
        <w:rPr>
          <w:rFonts w:ascii="Times New Roman" w:hAnsi="Times New Roman" w:cs="Times New Roman"/>
          <w:sz w:val="28"/>
          <w:szCs w:val="28"/>
        </w:rPr>
      </w:pPr>
    </w:p>
    <w:p w:rsidR="00867702" w:rsidRDefault="00126250" w:rsidP="00A315B6">
      <w:pPr>
        <w:spacing w:after="0" w:line="240" w:lineRule="auto"/>
        <w:ind w:firstLine="709"/>
        <w:jc w:val="both"/>
      </w:pPr>
      <w:r>
        <w:rPr>
          <w:rFonts w:ascii="Times New Roman" w:hAnsi="Times New Roman" w:cs="Times New Roman"/>
          <w:sz w:val="28"/>
          <w:szCs w:val="28"/>
        </w:rPr>
        <w:t>12. Части 3 и 4 статьи 60 Устава признать утратившим</w:t>
      </w:r>
      <w:r w:rsidR="00CB77F0">
        <w:rPr>
          <w:rFonts w:ascii="Times New Roman" w:hAnsi="Times New Roman" w:cs="Times New Roman"/>
          <w:sz w:val="28"/>
          <w:szCs w:val="28"/>
        </w:rPr>
        <w:t>и</w:t>
      </w:r>
      <w:r>
        <w:rPr>
          <w:rFonts w:ascii="Times New Roman" w:hAnsi="Times New Roman" w:cs="Times New Roman"/>
          <w:sz w:val="28"/>
          <w:szCs w:val="28"/>
        </w:rPr>
        <w:t xml:space="preserve"> силу.</w:t>
      </w:r>
    </w:p>
    <w:sectPr w:rsidR="008677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69"/>
    <w:rsid w:val="000D0857"/>
    <w:rsid w:val="000F3A73"/>
    <w:rsid w:val="000F4BA0"/>
    <w:rsid w:val="000F6B27"/>
    <w:rsid w:val="001010E1"/>
    <w:rsid w:val="00126250"/>
    <w:rsid w:val="00143B7E"/>
    <w:rsid w:val="001617A5"/>
    <w:rsid w:val="00163D0A"/>
    <w:rsid w:val="00173B25"/>
    <w:rsid w:val="001921E2"/>
    <w:rsid w:val="001A32B1"/>
    <w:rsid w:val="001C206B"/>
    <w:rsid w:val="001D0ECF"/>
    <w:rsid w:val="001F1522"/>
    <w:rsid w:val="001F4195"/>
    <w:rsid w:val="00225209"/>
    <w:rsid w:val="002357BB"/>
    <w:rsid w:val="002A3B9C"/>
    <w:rsid w:val="002B2869"/>
    <w:rsid w:val="002E7FF5"/>
    <w:rsid w:val="00315881"/>
    <w:rsid w:val="003201A0"/>
    <w:rsid w:val="0033274A"/>
    <w:rsid w:val="003C0249"/>
    <w:rsid w:val="003C0D3E"/>
    <w:rsid w:val="00432720"/>
    <w:rsid w:val="004A3AE0"/>
    <w:rsid w:val="004B7EB2"/>
    <w:rsid w:val="0051763A"/>
    <w:rsid w:val="0053284C"/>
    <w:rsid w:val="00540B4E"/>
    <w:rsid w:val="00566691"/>
    <w:rsid w:val="0060449A"/>
    <w:rsid w:val="00734BCB"/>
    <w:rsid w:val="00774FB0"/>
    <w:rsid w:val="0079373F"/>
    <w:rsid w:val="007B5D07"/>
    <w:rsid w:val="0080410A"/>
    <w:rsid w:val="00812B48"/>
    <w:rsid w:val="0083593C"/>
    <w:rsid w:val="00837D21"/>
    <w:rsid w:val="00867702"/>
    <w:rsid w:val="009421B7"/>
    <w:rsid w:val="009E688E"/>
    <w:rsid w:val="00A315B6"/>
    <w:rsid w:val="00AD5F42"/>
    <w:rsid w:val="00AF46B7"/>
    <w:rsid w:val="00B025F7"/>
    <w:rsid w:val="00B43D18"/>
    <w:rsid w:val="00B4609A"/>
    <w:rsid w:val="00BB151F"/>
    <w:rsid w:val="00BD05B3"/>
    <w:rsid w:val="00C575F8"/>
    <w:rsid w:val="00C641EB"/>
    <w:rsid w:val="00C70DC3"/>
    <w:rsid w:val="00C93FC5"/>
    <w:rsid w:val="00CB77F0"/>
    <w:rsid w:val="00CC531E"/>
    <w:rsid w:val="00DB337C"/>
    <w:rsid w:val="00DF743C"/>
    <w:rsid w:val="00E418CF"/>
    <w:rsid w:val="00F04532"/>
    <w:rsid w:val="00F75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06A16-1C88-40AA-BC48-277C2962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D1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3D18"/>
    <w:rPr>
      <w:color w:val="0563C1" w:themeColor="hyperlink"/>
      <w:u w:val="single"/>
    </w:rPr>
  </w:style>
  <w:style w:type="character" w:customStyle="1" w:styleId="a4">
    <w:name w:val="Без интервала Знак"/>
    <w:link w:val="a5"/>
    <w:uiPriority w:val="1"/>
    <w:locked/>
    <w:rsid w:val="00B43D18"/>
    <w:rPr>
      <w:rFonts w:ascii="Times New Roman" w:eastAsia="Times New Roman" w:hAnsi="Times New Roman" w:cs="Times New Roman"/>
      <w:sz w:val="20"/>
      <w:szCs w:val="20"/>
      <w:lang w:eastAsia="ru-RU"/>
    </w:rPr>
  </w:style>
  <w:style w:type="paragraph" w:styleId="a5">
    <w:name w:val="No Spacing"/>
    <w:basedOn w:val="a"/>
    <w:link w:val="a4"/>
    <w:uiPriority w:val="1"/>
    <w:qFormat/>
    <w:rsid w:val="00B43D18"/>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B43D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163D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3D0A"/>
    <w:rPr>
      <w:rFonts w:ascii="Tahoma" w:hAnsi="Tahoma" w:cs="Tahoma"/>
      <w:sz w:val="16"/>
      <w:szCs w:val="16"/>
    </w:rPr>
  </w:style>
  <w:style w:type="paragraph" w:customStyle="1" w:styleId="ConsPlusTitle">
    <w:name w:val="ConsPlusTitle"/>
    <w:uiPriority w:val="99"/>
    <w:rsid w:val="0086770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78EC4B555C7189B20E79D534F0BE7CF9AFD799A3965B25B4340FF9519CFCC444B830EFDEC6A8FF9F029A8E6EKCj2K" TargetMode="External"/><Relationship Id="rId3" Type="http://schemas.openxmlformats.org/officeDocument/2006/relationships/settings" Target="settings.xml"/><Relationship Id="rId7" Type="http://schemas.openxmlformats.org/officeDocument/2006/relationships/hyperlink" Target="consultantplus://offline/ref=9B78EC4B555C7189B20E79D534F0BE7CF9AFD799A3965B25B4340FF9519CFCC444B830EFDEC6A8FF9F029A8E6EKCj2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57688-6A6B-4D27-95B5-42D74615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1788</Words>
  <Characters>10198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Екатерина</cp:lastModifiedBy>
  <cp:revision>4</cp:revision>
  <cp:lastPrinted>2020-07-02T14:05:00Z</cp:lastPrinted>
  <dcterms:created xsi:type="dcterms:W3CDTF">2020-07-02T14:06:00Z</dcterms:created>
  <dcterms:modified xsi:type="dcterms:W3CDTF">2020-08-04T12:56:00Z</dcterms:modified>
</cp:coreProperties>
</file>