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511" w:rsidRDefault="00303511" w:rsidP="00303511">
      <w:pPr>
        <w:spacing w:after="0" w:line="240" w:lineRule="auto"/>
        <w:rPr>
          <w:rFonts w:ascii="Times New Roman" w:eastAsia="Calibri" w:hAnsi="Times New Roman" w:cs="Times New Roman"/>
          <w:bCs/>
          <w:i/>
          <w:sz w:val="24"/>
          <w:szCs w:val="24"/>
        </w:rPr>
      </w:pPr>
      <w:r>
        <w:rPr>
          <w:rFonts w:ascii="Times New Roman" w:eastAsia="Calibri" w:hAnsi="Times New Roman" w:cs="Times New Roman"/>
          <w:bCs/>
          <w:i/>
        </w:rPr>
        <w:t xml:space="preserve">                                                       </w:t>
      </w:r>
      <w:r>
        <w:rPr>
          <w:rFonts w:ascii="Times New Roman" w:eastAsia="Calibri" w:hAnsi="Times New Roman" w:cs="Times New Roman"/>
          <w:bCs/>
          <w:i/>
          <w:sz w:val="24"/>
          <w:szCs w:val="24"/>
        </w:rPr>
        <w:t>Зарегистрированы изменения в Уставе</w:t>
      </w:r>
    </w:p>
    <w:p w:rsidR="00303511" w:rsidRDefault="00303511" w:rsidP="00303511">
      <w:pPr>
        <w:spacing w:after="0" w:line="240" w:lineRule="auto"/>
        <w:ind w:left="2977"/>
        <w:rPr>
          <w:rFonts w:ascii="Times New Roman" w:eastAsia="Calibri" w:hAnsi="Times New Roman" w:cs="Times New Roman"/>
          <w:bCs/>
          <w:i/>
          <w:sz w:val="24"/>
          <w:szCs w:val="24"/>
        </w:rPr>
      </w:pPr>
      <w:r>
        <w:rPr>
          <w:rFonts w:ascii="Times New Roman" w:eastAsia="Calibri" w:hAnsi="Times New Roman" w:cs="Times New Roman"/>
          <w:bCs/>
          <w:i/>
          <w:sz w:val="24"/>
          <w:szCs w:val="24"/>
        </w:rPr>
        <w:t>Управление министерства юстиции Российской Федерации</w:t>
      </w:r>
    </w:p>
    <w:p w:rsidR="00303511" w:rsidRDefault="00303511" w:rsidP="00303511">
      <w:pPr>
        <w:spacing w:after="0" w:line="240" w:lineRule="auto"/>
        <w:ind w:left="2977"/>
        <w:rPr>
          <w:rFonts w:ascii="Times New Roman" w:eastAsia="Calibri" w:hAnsi="Times New Roman" w:cs="Times New Roman"/>
          <w:bCs/>
          <w:i/>
          <w:sz w:val="24"/>
          <w:szCs w:val="24"/>
        </w:rPr>
      </w:pPr>
      <w:r>
        <w:rPr>
          <w:rFonts w:ascii="Times New Roman" w:eastAsia="Calibri" w:hAnsi="Times New Roman" w:cs="Times New Roman"/>
          <w:bCs/>
          <w:i/>
          <w:sz w:val="24"/>
          <w:szCs w:val="24"/>
        </w:rPr>
        <w:t xml:space="preserve"> по Ивановской области 14 декабря 2020 г.</w:t>
      </w:r>
    </w:p>
    <w:p w:rsidR="00303511" w:rsidRDefault="00303511" w:rsidP="00303511">
      <w:pPr>
        <w:spacing w:after="0" w:line="240" w:lineRule="auto"/>
        <w:ind w:left="2977"/>
        <w:rPr>
          <w:rFonts w:ascii="Times New Roman" w:eastAsia="Calibri" w:hAnsi="Times New Roman" w:cs="Times New Roman"/>
          <w:sz w:val="24"/>
          <w:szCs w:val="24"/>
        </w:rPr>
      </w:pPr>
      <w:r>
        <w:rPr>
          <w:rFonts w:ascii="Times New Roman" w:eastAsia="Calibri" w:hAnsi="Times New Roman" w:cs="Times New Roman"/>
          <w:bCs/>
          <w:i/>
          <w:sz w:val="24"/>
          <w:szCs w:val="24"/>
        </w:rPr>
        <w:t xml:space="preserve">№ </w:t>
      </w:r>
      <w:r>
        <w:rPr>
          <w:rFonts w:ascii="Times New Roman" w:eastAsia="Calibri" w:hAnsi="Times New Roman" w:cs="Times New Roman"/>
          <w:bCs/>
          <w:i/>
          <w:sz w:val="24"/>
          <w:szCs w:val="24"/>
          <w:lang w:bidi="en-US"/>
        </w:rPr>
        <w:t>RU</w:t>
      </w:r>
      <w:r>
        <w:rPr>
          <w:rFonts w:ascii="Times New Roman" w:eastAsia="Calibri" w:hAnsi="Times New Roman" w:cs="Times New Roman"/>
          <w:bCs/>
          <w:i/>
          <w:sz w:val="24"/>
          <w:szCs w:val="24"/>
        </w:rPr>
        <w:t xml:space="preserve"> 375230002020002</w:t>
      </w:r>
    </w:p>
    <w:p w:rsidR="00303511" w:rsidRDefault="00303511" w:rsidP="00172ECD">
      <w:pPr>
        <w:spacing w:after="0"/>
        <w:ind w:right="-2"/>
        <w:jc w:val="center"/>
        <w:rPr>
          <w:sz w:val="28"/>
          <w:szCs w:val="28"/>
        </w:rPr>
      </w:pPr>
    </w:p>
    <w:p w:rsidR="00B1056D" w:rsidRDefault="00E53607" w:rsidP="00172ECD">
      <w:pPr>
        <w:spacing w:after="0"/>
        <w:ind w:right="-2"/>
        <w:jc w:val="center"/>
        <w:rPr>
          <w:sz w:val="28"/>
          <w:szCs w:val="28"/>
        </w:rPr>
      </w:pPr>
      <w:r>
        <w:rPr>
          <w:noProof/>
          <w:color w:val="33CCCC"/>
          <w:lang w:eastAsia="ru-RU"/>
        </w:rPr>
        <w:drawing>
          <wp:inline distT="0" distB="0" distL="0" distR="0">
            <wp:extent cx="733425" cy="876300"/>
            <wp:effectExtent l="0" t="0" r="9525" b="0"/>
            <wp:docPr id="3" name="Рисунок 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4" cstate="print">
                      <a:lum bright="-28000" contrast="52000"/>
                      <a:extLst>
                        <a:ext uri="{28A0092B-C50C-407E-A947-70E740481C1C}">
                          <a14:useLocalDpi xmlns:a14="http://schemas.microsoft.com/office/drawing/2010/main" val="0"/>
                        </a:ext>
                      </a:extLst>
                    </a:blip>
                    <a:srcRect/>
                    <a:stretch>
                      <a:fillRect/>
                    </a:stretch>
                  </pic:blipFill>
                  <pic:spPr bwMode="auto">
                    <a:xfrm>
                      <a:off x="0" y="0"/>
                      <a:ext cx="733425" cy="876300"/>
                    </a:xfrm>
                    <a:prstGeom prst="rect">
                      <a:avLst/>
                    </a:prstGeom>
                    <a:noFill/>
                    <a:ln>
                      <a:noFill/>
                    </a:ln>
                  </pic:spPr>
                </pic:pic>
              </a:graphicData>
            </a:graphic>
          </wp:inline>
        </w:drawing>
      </w:r>
    </w:p>
    <w:p w:rsidR="00B1056D" w:rsidRPr="00B1056D" w:rsidRDefault="00B1056D" w:rsidP="00172ECD">
      <w:pPr>
        <w:spacing w:after="0" w:line="240" w:lineRule="auto"/>
        <w:jc w:val="center"/>
        <w:rPr>
          <w:rFonts w:ascii="Times New Roman" w:hAnsi="Times New Roman" w:cs="Times New Roman"/>
          <w:b/>
          <w:bCs/>
          <w:color w:val="33CCCC"/>
          <w:sz w:val="36"/>
          <w:szCs w:val="36"/>
        </w:rPr>
      </w:pPr>
      <w:r w:rsidRPr="00B1056D">
        <w:rPr>
          <w:rFonts w:ascii="Times New Roman" w:hAnsi="Times New Roman" w:cs="Times New Roman"/>
          <w:b/>
          <w:bCs/>
          <w:sz w:val="36"/>
          <w:szCs w:val="36"/>
        </w:rPr>
        <w:t>СОВЕТ</w:t>
      </w:r>
    </w:p>
    <w:p w:rsidR="00B1056D" w:rsidRDefault="00B1056D" w:rsidP="00B1056D">
      <w:pPr>
        <w:pStyle w:val="2"/>
        <w:tabs>
          <w:tab w:val="left" w:pos="9639"/>
        </w:tabs>
        <w:ind w:right="-2" w:firstLine="0"/>
        <w:jc w:val="center"/>
        <w:rPr>
          <w:rFonts w:ascii="Times New Roman" w:hAnsi="Times New Roman" w:cs="Times New Roman"/>
          <w:b/>
          <w:bCs/>
          <w:sz w:val="36"/>
          <w:szCs w:val="36"/>
        </w:rPr>
      </w:pPr>
      <w:r w:rsidRPr="00792C25">
        <w:rPr>
          <w:rFonts w:ascii="Times New Roman" w:hAnsi="Times New Roman" w:cs="Times New Roman"/>
          <w:b/>
          <w:bCs/>
          <w:sz w:val="36"/>
          <w:szCs w:val="36"/>
        </w:rPr>
        <w:t>ТЕЙКОВСКОГО МУНИЦИПАЛЬНОГО РАЙОНА</w:t>
      </w:r>
    </w:p>
    <w:p w:rsidR="00B1056D" w:rsidRPr="00792C25" w:rsidRDefault="00B1056D" w:rsidP="00B1056D">
      <w:pPr>
        <w:pStyle w:val="2"/>
        <w:tabs>
          <w:tab w:val="left" w:pos="9639"/>
        </w:tabs>
        <w:ind w:right="-2" w:firstLine="0"/>
        <w:jc w:val="center"/>
        <w:rPr>
          <w:rFonts w:ascii="Times New Roman" w:hAnsi="Times New Roman" w:cs="Times New Roman"/>
          <w:b/>
          <w:bCs/>
          <w:sz w:val="36"/>
          <w:szCs w:val="36"/>
        </w:rPr>
      </w:pPr>
      <w:r>
        <w:rPr>
          <w:rFonts w:ascii="Times New Roman" w:hAnsi="Times New Roman" w:cs="Times New Roman"/>
          <w:b/>
          <w:bCs/>
          <w:sz w:val="36"/>
          <w:szCs w:val="36"/>
        </w:rPr>
        <w:t>ИВАНОВСКОЙ ОБЛАСТИ</w:t>
      </w:r>
    </w:p>
    <w:p w:rsidR="00B1056D" w:rsidRPr="00792C25" w:rsidRDefault="00172ECD" w:rsidP="00B1056D">
      <w:pPr>
        <w:pStyle w:val="2"/>
        <w:ind w:right="-2" w:firstLine="0"/>
        <w:jc w:val="center"/>
        <w:rPr>
          <w:rFonts w:ascii="Times New Roman" w:hAnsi="Times New Roman" w:cs="Times New Roman"/>
          <w:b/>
          <w:bCs/>
          <w:sz w:val="36"/>
          <w:szCs w:val="36"/>
        </w:rPr>
      </w:pPr>
      <w:r>
        <w:rPr>
          <w:rFonts w:ascii="Times New Roman" w:hAnsi="Times New Roman" w:cs="Times New Roman"/>
          <w:b/>
          <w:bCs/>
          <w:sz w:val="36"/>
          <w:szCs w:val="36"/>
        </w:rPr>
        <w:t>седьмого</w:t>
      </w:r>
      <w:r w:rsidR="00B1056D" w:rsidRPr="00792C25">
        <w:rPr>
          <w:rFonts w:ascii="Times New Roman" w:hAnsi="Times New Roman" w:cs="Times New Roman"/>
          <w:b/>
          <w:bCs/>
          <w:sz w:val="36"/>
          <w:szCs w:val="36"/>
        </w:rPr>
        <w:t xml:space="preserve"> созыва</w:t>
      </w:r>
    </w:p>
    <w:p w:rsidR="00B1056D" w:rsidRPr="00792C25" w:rsidRDefault="00B1056D" w:rsidP="00B1056D">
      <w:pPr>
        <w:pStyle w:val="2"/>
        <w:ind w:right="-2" w:firstLine="0"/>
        <w:rPr>
          <w:rFonts w:ascii="Times New Roman" w:hAnsi="Times New Roman" w:cs="Times New Roman"/>
          <w:b/>
        </w:rPr>
      </w:pPr>
    </w:p>
    <w:p w:rsidR="00B1056D" w:rsidRPr="00792C25" w:rsidRDefault="00B1056D" w:rsidP="00B1056D">
      <w:pPr>
        <w:pStyle w:val="2"/>
        <w:ind w:right="-2" w:firstLine="0"/>
        <w:jc w:val="center"/>
        <w:rPr>
          <w:rFonts w:ascii="Times New Roman" w:hAnsi="Times New Roman" w:cs="Times New Roman"/>
          <w:b/>
          <w:bCs/>
          <w:sz w:val="36"/>
          <w:szCs w:val="36"/>
        </w:rPr>
      </w:pPr>
      <w:r w:rsidRPr="00792C25">
        <w:rPr>
          <w:rFonts w:ascii="Times New Roman" w:hAnsi="Times New Roman" w:cs="Times New Roman"/>
          <w:b/>
          <w:bCs/>
          <w:sz w:val="36"/>
          <w:szCs w:val="36"/>
        </w:rPr>
        <w:t xml:space="preserve">  Р Е Ш Е Н И Е</w:t>
      </w:r>
    </w:p>
    <w:p w:rsidR="00B1056D" w:rsidRDefault="00B1056D" w:rsidP="00B1056D">
      <w:pPr>
        <w:pStyle w:val="1"/>
        <w:ind w:right="-2"/>
        <w:rPr>
          <w:rFonts w:ascii="Times New Roman" w:hAnsi="Times New Roman"/>
          <w:sz w:val="28"/>
          <w:szCs w:val="28"/>
          <w:lang w:val="ru-RU"/>
        </w:rPr>
      </w:pPr>
    </w:p>
    <w:p w:rsidR="00B1056D" w:rsidRDefault="00AC0F5E" w:rsidP="00B1056D">
      <w:pPr>
        <w:pStyle w:val="1"/>
        <w:ind w:right="-2"/>
        <w:jc w:val="center"/>
        <w:rPr>
          <w:rFonts w:ascii="Times New Roman" w:hAnsi="Times New Roman"/>
          <w:sz w:val="28"/>
          <w:szCs w:val="28"/>
          <w:lang w:val="ru-RU"/>
        </w:rPr>
      </w:pPr>
      <w:r>
        <w:rPr>
          <w:rFonts w:ascii="Times New Roman" w:hAnsi="Times New Roman"/>
          <w:sz w:val="28"/>
          <w:szCs w:val="28"/>
          <w:lang w:val="ru-RU"/>
        </w:rPr>
        <w:t xml:space="preserve">от </w:t>
      </w:r>
      <w:r w:rsidR="00172ECD">
        <w:rPr>
          <w:rFonts w:ascii="Times New Roman" w:hAnsi="Times New Roman"/>
          <w:sz w:val="28"/>
          <w:szCs w:val="28"/>
          <w:lang w:val="ru-RU"/>
        </w:rPr>
        <w:t>18.11</w:t>
      </w:r>
      <w:r w:rsidR="00B1056D">
        <w:rPr>
          <w:rFonts w:ascii="Times New Roman" w:hAnsi="Times New Roman"/>
          <w:sz w:val="28"/>
          <w:szCs w:val="28"/>
          <w:lang w:val="ru-RU"/>
        </w:rPr>
        <w:t xml:space="preserve">.2020 № </w:t>
      </w:r>
      <w:r w:rsidR="00495DFD">
        <w:rPr>
          <w:rFonts w:ascii="Times New Roman" w:hAnsi="Times New Roman"/>
          <w:sz w:val="28"/>
          <w:szCs w:val="28"/>
          <w:lang w:val="ru-RU"/>
        </w:rPr>
        <w:t>2/7</w:t>
      </w:r>
    </w:p>
    <w:p w:rsidR="00B1056D" w:rsidRDefault="00B1056D" w:rsidP="00B1056D">
      <w:pPr>
        <w:pStyle w:val="1"/>
        <w:ind w:right="-2"/>
        <w:jc w:val="center"/>
        <w:rPr>
          <w:rFonts w:ascii="Times New Roman" w:hAnsi="Times New Roman"/>
          <w:sz w:val="28"/>
          <w:szCs w:val="28"/>
          <w:lang w:val="ru-RU"/>
        </w:rPr>
      </w:pPr>
    </w:p>
    <w:p w:rsidR="00B1056D" w:rsidRDefault="00B1056D" w:rsidP="00B1056D">
      <w:pPr>
        <w:pStyle w:val="1"/>
        <w:ind w:right="-2"/>
        <w:jc w:val="center"/>
        <w:rPr>
          <w:rFonts w:ascii="Times New Roman" w:hAnsi="Times New Roman"/>
          <w:sz w:val="28"/>
          <w:szCs w:val="28"/>
          <w:lang w:val="ru-RU"/>
        </w:rPr>
      </w:pPr>
      <w:r>
        <w:rPr>
          <w:rFonts w:ascii="Times New Roman" w:hAnsi="Times New Roman"/>
          <w:sz w:val="28"/>
          <w:szCs w:val="28"/>
          <w:lang w:val="ru-RU"/>
        </w:rPr>
        <w:t>г. Тейково</w:t>
      </w:r>
    </w:p>
    <w:p w:rsidR="00B43D18" w:rsidRDefault="00B43D18" w:rsidP="00B43D18">
      <w:pPr>
        <w:pStyle w:val="a5"/>
        <w:jc w:val="center"/>
        <w:rPr>
          <w:sz w:val="28"/>
          <w:szCs w:val="28"/>
        </w:rPr>
      </w:pPr>
    </w:p>
    <w:p w:rsidR="004539CA" w:rsidRDefault="004539CA" w:rsidP="004539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внесении изменений и дополнений в Устав</w:t>
      </w:r>
    </w:p>
    <w:p w:rsidR="004539CA" w:rsidRDefault="004539CA" w:rsidP="004539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Тейковского муниципального района Ивановской области</w:t>
      </w:r>
    </w:p>
    <w:p w:rsidR="004539CA" w:rsidRDefault="004539CA" w:rsidP="004539CA">
      <w:pPr>
        <w:spacing w:after="0" w:line="240" w:lineRule="auto"/>
        <w:rPr>
          <w:rFonts w:ascii="Times New Roman" w:hAnsi="Times New Roman" w:cs="Times New Roman"/>
          <w:sz w:val="28"/>
          <w:szCs w:val="28"/>
        </w:rPr>
      </w:pPr>
    </w:p>
    <w:p w:rsidR="004539CA" w:rsidRDefault="004539CA" w:rsidP="004539CA">
      <w:pPr>
        <w:spacing w:after="0" w:line="240" w:lineRule="auto"/>
        <w:ind w:firstLine="708"/>
        <w:jc w:val="both"/>
        <w:rPr>
          <w:rFonts w:ascii="Times New Roman" w:hAnsi="Times New Roman" w:cs="Times New Roman"/>
          <w:b/>
          <w:sz w:val="28"/>
          <w:szCs w:val="28"/>
        </w:rPr>
      </w:pPr>
      <w:r w:rsidRPr="003A77AF">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w:t>
      </w:r>
      <w:r>
        <w:rPr>
          <w:rFonts w:ascii="Times New Roman" w:hAnsi="Times New Roman" w:cs="Times New Roman"/>
          <w:sz w:val="28"/>
          <w:szCs w:val="28"/>
        </w:rPr>
        <w:t>,</w:t>
      </w:r>
      <w:r w:rsidRPr="003A77AF">
        <w:rPr>
          <w:rFonts w:ascii="Times New Roman" w:hAnsi="Times New Roman" w:cs="Times New Roman"/>
          <w:sz w:val="28"/>
          <w:szCs w:val="28"/>
        </w:rPr>
        <w:t xml:space="preserve"> в целях приведения Устава Тейковского муниципального района Ивановской области в соответствие с действующим законодательством,</w:t>
      </w:r>
      <w:r>
        <w:rPr>
          <w:rFonts w:ascii="Times New Roman" w:hAnsi="Times New Roman" w:cs="Times New Roman"/>
          <w:sz w:val="28"/>
          <w:szCs w:val="28"/>
        </w:rPr>
        <w:t xml:space="preserve"> учитывая итоги публичных слушаний от 10 ноября 2020 года,</w:t>
      </w:r>
      <w:r>
        <w:rPr>
          <w:rFonts w:ascii="Times New Roman" w:hAnsi="Times New Roman" w:cs="Times New Roman"/>
          <w:b/>
          <w:sz w:val="28"/>
          <w:szCs w:val="28"/>
        </w:rPr>
        <w:t xml:space="preserve"> </w:t>
      </w:r>
    </w:p>
    <w:p w:rsidR="004539CA" w:rsidRDefault="004539CA" w:rsidP="004539CA">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 </w:t>
      </w:r>
    </w:p>
    <w:p w:rsidR="004539CA" w:rsidRDefault="004539CA" w:rsidP="004539C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Совет Тейковского муниципального района РЕШИЛ:</w:t>
      </w:r>
    </w:p>
    <w:p w:rsidR="004539CA" w:rsidRDefault="004539CA" w:rsidP="004539CA">
      <w:pPr>
        <w:spacing w:after="0" w:line="240" w:lineRule="auto"/>
        <w:jc w:val="both"/>
        <w:rPr>
          <w:rFonts w:ascii="Times New Roman" w:hAnsi="Times New Roman" w:cs="Times New Roman"/>
          <w:b/>
          <w:sz w:val="28"/>
          <w:szCs w:val="28"/>
        </w:rPr>
      </w:pPr>
    </w:p>
    <w:p w:rsidR="004539CA" w:rsidRDefault="004539CA" w:rsidP="004539C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Внести изменения и дополнения в Устав Тейковского муниципального района Ивановской области согласно </w:t>
      </w:r>
      <w:proofErr w:type="gramStart"/>
      <w:r>
        <w:rPr>
          <w:rFonts w:ascii="Times New Roman" w:hAnsi="Times New Roman" w:cs="Times New Roman"/>
          <w:sz w:val="28"/>
          <w:szCs w:val="28"/>
        </w:rPr>
        <w:t>приложению</w:t>
      </w:r>
      <w:proofErr w:type="gramEnd"/>
      <w:r>
        <w:rPr>
          <w:rFonts w:ascii="Times New Roman" w:hAnsi="Times New Roman" w:cs="Times New Roman"/>
          <w:sz w:val="28"/>
          <w:szCs w:val="28"/>
        </w:rPr>
        <w:t xml:space="preserve"> к настоящему решению.</w:t>
      </w:r>
    </w:p>
    <w:p w:rsidR="004539CA" w:rsidRDefault="004539CA" w:rsidP="004539CA">
      <w:pPr>
        <w:spacing w:after="0" w:line="240" w:lineRule="auto"/>
        <w:ind w:firstLine="708"/>
        <w:jc w:val="both"/>
        <w:rPr>
          <w:rFonts w:ascii="Times New Roman" w:hAnsi="Times New Roman" w:cs="Times New Roman"/>
          <w:sz w:val="28"/>
          <w:szCs w:val="28"/>
        </w:rPr>
      </w:pPr>
    </w:p>
    <w:p w:rsidR="004539CA" w:rsidRDefault="004539CA" w:rsidP="004539C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Направить настоящее решение на государственную регистрацию в соответствии с действующим законодательством.</w:t>
      </w:r>
    </w:p>
    <w:p w:rsidR="004539CA" w:rsidRDefault="004539CA" w:rsidP="004539CA">
      <w:pPr>
        <w:pStyle w:val="ConsPlusNormal"/>
        <w:widowControl/>
        <w:ind w:firstLine="709"/>
        <w:jc w:val="both"/>
        <w:rPr>
          <w:rFonts w:ascii="Times New Roman" w:hAnsi="Times New Roman" w:cs="Times New Roman"/>
          <w:sz w:val="28"/>
          <w:szCs w:val="28"/>
        </w:rPr>
      </w:pPr>
    </w:p>
    <w:p w:rsidR="004539CA" w:rsidRDefault="004539CA" w:rsidP="004539C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решение в Вестнике Совета Тейковского муниципального района.</w:t>
      </w:r>
    </w:p>
    <w:p w:rsidR="004539CA" w:rsidRDefault="004539CA" w:rsidP="004539CA">
      <w:pPr>
        <w:pStyle w:val="ConsPlusNormal"/>
        <w:widowControl/>
        <w:ind w:firstLine="709"/>
        <w:jc w:val="both"/>
        <w:rPr>
          <w:rFonts w:ascii="Times New Roman" w:hAnsi="Times New Roman" w:cs="Times New Roman"/>
          <w:sz w:val="28"/>
          <w:szCs w:val="28"/>
        </w:rPr>
      </w:pPr>
    </w:p>
    <w:p w:rsidR="004539CA" w:rsidRDefault="004539CA" w:rsidP="004539C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4. Настоящее решение вступает в силу со дня его официального опубликования.</w:t>
      </w:r>
    </w:p>
    <w:p w:rsidR="004539CA" w:rsidRDefault="004539CA" w:rsidP="004539CA">
      <w:pPr>
        <w:pStyle w:val="ConsPlusNormal"/>
        <w:widowControl/>
        <w:ind w:firstLine="709"/>
        <w:jc w:val="both"/>
        <w:rPr>
          <w:rFonts w:ascii="Times New Roman" w:hAnsi="Times New Roman" w:cs="Times New Roman"/>
          <w:sz w:val="28"/>
          <w:szCs w:val="28"/>
        </w:rPr>
      </w:pPr>
    </w:p>
    <w:p w:rsidR="004539CA" w:rsidRDefault="004539CA" w:rsidP="004539CA">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Пункты 4 и 5 приложения к решению применяются к главе Тейковского муниципального района, избираемому после вступления в силу настоящего решения.</w:t>
      </w:r>
    </w:p>
    <w:p w:rsidR="004539CA" w:rsidRDefault="004539CA" w:rsidP="004539CA">
      <w:pPr>
        <w:pStyle w:val="ConsPlusNormal"/>
        <w:widowControl/>
        <w:ind w:firstLine="709"/>
        <w:jc w:val="both"/>
        <w:rPr>
          <w:rFonts w:ascii="Times New Roman" w:hAnsi="Times New Roman" w:cs="Times New Roman"/>
          <w:sz w:val="28"/>
          <w:szCs w:val="28"/>
        </w:rPr>
      </w:pPr>
    </w:p>
    <w:p w:rsidR="004539CA" w:rsidRDefault="004539CA" w:rsidP="004539CA">
      <w:pPr>
        <w:pStyle w:val="ConsPlusNormal"/>
        <w:widowControl/>
        <w:ind w:firstLine="709"/>
        <w:jc w:val="both"/>
        <w:rPr>
          <w:rFonts w:ascii="Times New Roman" w:hAnsi="Times New Roman" w:cs="Times New Roman"/>
          <w:sz w:val="28"/>
          <w:szCs w:val="28"/>
        </w:rPr>
      </w:pPr>
    </w:p>
    <w:p w:rsidR="004539CA" w:rsidRDefault="004539CA" w:rsidP="004539CA">
      <w:pPr>
        <w:pStyle w:val="ConsPlusNormal"/>
        <w:widowControl/>
        <w:ind w:firstLine="709"/>
        <w:jc w:val="both"/>
        <w:rPr>
          <w:rFonts w:ascii="Times New Roman" w:hAnsi="Times New Roman" w:cs="Times New Roman"/>
          <w:sz w:val="28"/>
          <w:szCs w:val="28"/>
        </w:rPr>
      </w:pPr>
    </w:p>
    <w:p w:rsidR="004539CA" w:rsidRDefault="004539CA" w:rsidP="004539CA">
      <w:pPr>
        <w:pStyle w:val="ConsPlusNormal"/>
        <w:widowControl/>
        <w:ind w:firstLine="0"/>
        <w:rPr>
          <w:rFonts w:ascii="Times New Roman" w:hAnsi="Times New Roman" w:cs="Times New Roman"/>
          <w:b/>
          <w:sz w:val="28"/>
          <w:szCs w:val="28"/>
        </w:rPr>
      </w:pPr>
      <w:r>
        <w:rPr>
          <w:rFonts w:ascii="Times New Roman" w:hAnsi="Times New Roman" w:cs="Times New Roman"/>
          <w:b/>
          <w:sz w:val="28"/>
          <w:szCs w:val="28"/>
        </w:rPr>
        <w:t xml:space="preserve">Глава Тейковского                             Председатель Совета </w:t>
      </w:r>
    </w:p>
    <w:p w:rsidR="004539CA" w:rsidRDefault="004539CA" w:rsidP="004539CA">
      <w:pPr>
        <w:rPr>
          <w:rFonts w:ascii="Times New Roman" w:hAnsi="Times New Roman" w:cs="Times New Roman"/>
          <w:b/>
          <w:sz w:val="28"/>
          <w:szCs w:val="28"/>
        </w:rPr>
      </w:pPr>
      <w:r>
        <w:rPr>
          <w:rFonts w:ascii="Times New Roman" w:hAnsi="Times New Roman" w:cs="Times New Roman"/>
          <w:b/>
          <w:sz w:val="28"/>
          <w:szCs w:val="28"/>
        </w:rPr>
        <w:t xml:space="preserve">муниципального района                    Тейковского муниципального района   </w:t>
      </w:r>
    </w:p>
    <w:p w:rsidR="004539CA" w:rsidRDefault="004539CA" w:rsidP="004539CA">
      <w:pPr>
        <w:rPr>
          <w:rFonts w:ascii="Times New Roman" w:hAnsi="Times New Roman" w:cs="Times New Roman"/>
          <w:b/>
          <w:sz w:val="28"/>
          <w:szCs w:val="28"/>
        </w:rPr>
      </w:pPr>
      <w:r>
        <w:rPr>
          <w:rFonts w:ascii="Times New Roman" w:hAnsi="Times New Roman" w:cs="Times New Roman"/>
          <w:b/>
          <w:sz w:val="28"/>
          <w:szCs w:val="28"/>
        </w:rPr>
        <w:t xml:space="preserve">                             </w:t>
      </w:r>
    </w:p>
    <w:p w:rsidR="004539CA" w:rsidRDefault="004539CA" w:rsidP="004539CA">
      <w:pPr>
        <w:rPr>
          <w:rFonts w:ascii="Times New Roman" w:hAnsi="Times New Roman" w:cs="Times New Roman"/>
          <w:b/>
          <w:sz w:val="28"/>
          <w:szCs w:val="28"/>
        </w:rPr>
      </w:pPr>
      <w:r>
        <w:rPr>
          <w:rFonts w:ascii="Times New Roman" w:hAnsi="Times New Roman" w:cs="Times New Roman"/>
          <w:b/>
          <w:sz w:val="28"/>
          <w:szCs w:val="28"/>
        </w:rPr>
        <w:t xml:space="preserve">                                В.А. Катков</w:t>
      </w:r>
      <w:r>
        <w:rPr>
          <w:rFonts w:ascii="Times New Roman" w:hAnsi="Times New Roman" w:cs="Times New Roman"/>
          <w:sz w:val="28"/>
          <w:szCs w:val="28"/>
        </w:rPr>
        <w:t xml:space="preserve">                                                     </w:t>
      </w:r>
      <w:r w:rsidRPr="001C2505">
        <w:rPr>
          <w:rFonts w:ascii="Times New Roman" w:hAnsi="Times New Roman" w:cs="Times New Roman"/>
          <w:b/>
          <w:sz w:val="28"/>
          <w:szCs w:val="28"/>
        </w:rPr>
        <w:t>О.В. Гогулина</w:t>
      </w:r>
      <w:r>
        <w:rPr>
          <w:rFonts w:ascii="Times New Roman" w:hAnsi="Times New Roman" w:cs="Times New Roman"/>
          <w:sz w:val="28"/>
          <w:szCs w:val="28"/>
        </w:rPr>
        <w:t xml:space="preserve">         </w:t>
      </w:r>
      <w:r>
        <w:rPr>
          <w:rFonts w:ascii="Times New Roman" w:hAnsi="Times New Roman" w:cs="Times New Roman"/>
          <w:b/>
          <w:sz w:val="28"/>
          <w:szCs w:val="28"/>
        </w:rPr>
        <w:t xml:space="preserve"> </w:t>
      </w: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line="257" w:lineRule="auto"/>
        <w:ind w:left="4248"/>
        <w:jc w:val="right"/>
        <w:rPr>
          <w:rFonts w:ascii="Times New Roman" w:hAnsi="Times New Roman" w:cs="Times New Roman"/>
          <w:sz w:val="28"/>
          <w:szCs w:val="28"/>
        </w:rPr>
      </w:pPr>
    </w:p>
    <w:p w:rsidR="004539CA" w:rsidRDefault="004539CA" w:rsidP="004539CA">
      <w:pPr>
        <w:spacing w:after="0" w:line="257" w:lineRule="auto"/>
        <w:ind w:left="4248"/>
        <w:jc w:val="right"/>
        <w:rPr>
          <w:rFonts w:ascii="Times New Roman" w:hAnsi="Times New Roman" w:cs="Times New Roman"/>
          <w:sz w:val="28"/>
          <w:szCs w:val="28"/>
        </w:rPr>
      </w:pPr>
    </w:p>
    <w:p w:rsidR="004539CA" w:rsidRDefault="004539CA" w:rsidP="004539CA">
      <w:pPr>
        <w:spacing w:after="0" w:line="257" w:lineRule="auto"/>
        <w:ind w:left="4248"/>
        <w:jc w:val="right"/>
        <w:rPr>
          <w:rFonts w:ascii="Times New Roman" w:hAnsi="Times New Roman" w:cs="Times New Roman"/>
          <w:sz w:val="28"/>
          <w:szCs w:val="28"/>
        </w:rPr>
      </w:pPr>
    </w:p>
    <w:p w:rsidR="004539CA" w:rsidRDefault="004539CA" w:rsidP="004539CA">
      <w:pPr>
        <w:spacing w:after="0" w:line="257" w:lineRule="auto"/>
        <w:ind w:left="4248"/>
        <w:jc w:val="right"/>
        <w:rPr>
          <w:rFonts w:ascii="Times New Roman" w:hAnsi="Times New Roman" w:cs="Times New Roman"/>
          <w:sz w:val="28"/>
          <w:szCs w:val="28"/>
        </w:rPr>
      </w:pPr>
    </w:p>
    <w:p w:rsidR="004539CA" w:rsidRDefault="004539CA" w:rsidP="004539CA">
      <w:pPr>
        <w:spacing w:after="0" w:line="257" w:lineRule="auto"/>
        <w:ind w:left="4248"/>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Default="004539CA" w:rsidP="004539CA">
      <w:pPr>
        <w:spacing w:after="0"/>
        <w:jc w:val="right"/>
        <w:rPr>
          <w:rFonts w:ascii="Times New Roman" w:hAnsi="Times New Roman" w:cs="Times New Roman"/>
          <w:sz w:val="28"/>
          <w:szCs w:val="28"/>
        </w:rPr>
      </w:pPr>
    </w:p>
    <w:p w:rsidR="004539CA" w:rsidRPr="001A32B1" w:rsidRDefault="004539CA" w:rsidP="004539CA">
      <w:pPr>
        <w:spacing w:after="0"/>
        <w:jc w:val="right"/>
        <w:rPr>
          <w:rFonts w:ascii="Times New Roman" w:hAnsi="Times New Roman" w:cs="Times New Roman"/>
          <w:b/>
          <w:sz w:val="28"/>
          <w:szCs w:val="28"/>
        </w:rPr>
      </w:pPr>
      <w:r>
        <w:rPr>
          <w:rFonts w:ascii="Times New Roman" w:hAnsi="Times New Roman" w:cs="Times New Roman"/>
          <w:sz w:val="28"/>
          <w:szCs w:val="28"/>
        </w:rPr>
        <w:lastRenderedPageBreak/>
        <w:t xml:space="preserve">Приложение </w:t>
      </w:r>
    </w:p>
    <w:p w:rsidR="004539CA" w:rsidRDefault="004539CA" w:rsidP="004539C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к решению Совета</w:t>
      </w:r>
    </w:p>
    <w:p w:rsidR="004539CA" w:rsidRDefault="004539CA" w:rsidP="004539CA">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Тейковского муниципального района</w:t>
      </w:r>
    </w:p>
    <w:p w:rsidR="004539CA" w:rsidRDefault="00B36668" w:rsidP="004539CA">
      <w:pPr>
        <w:spacing w:after="0" w:line="240" w:lineRule="auto"/>
        <w:ind w:left="708" w:firstLine="708"/>
        <w:jc w:val="right"/>
        <w:rPr>
          <w:rFonts w:ascii="Times New Roman" w:hAnsi="Times New Roman" w:cs="Times New Roman"/>
          <w:sz w:val="28"/>
          <w:szCs w:val="28"/>
        </w:rPr>
      </w:pPr>
      <w:r>
        <w:rPr>
          <w:rFonts w:ascii="Times New Roman" w:hAnsi="Times New Roman" w:cs="Times New Roman"/>
          <w:sz w:val="28"/>
          <w:szCs w:val="28"/>
        </w:rPr>
        <w:t>18.11.2020</w:t>
      </w:r>
      <w:r w:rsidR="004539CA">
        <w:rPr>
          <w:rFonts w:ascii="Times New Roman" w:hAnsi="Times New Roman" w:cs="Times New Roman"/>
          <w:sz w:val="28"/>
          <w:szCs w:val="28"/>
        </w:rPr>
        <w:t xml:space="preserve"> №</w:t>
      </w:r>
      <w:r>
        <w:rPr>
          <w:rFonts w:ascii="Times New Roman" w:hAnsi="Times New Roman" w:cs="Times New Roman"/>
          <w:sz w:val="28"/>
          <w:szCs w:val="28"/>
        </w:rPr>
        <w:t xml:space="preserve"> 2/7</w:t>
      </w:r>
    </w:p>
    <w:p w:rsidR="004539CA" w:rsidRDefault="004539CA" w:rsidP="004539CA">
      <w:pPr>
        <w:spacing w:after="0" w:line="240" w:lineRule="auto"/>
        <w:jc w:val="right"/>
        <w:rPr>
          <w:rFonts w:ascii="Times New Roman" w:hAnsi="Times New Roman" w:cs="Times New Roman"/>
          <w:sz w:val="28"/>
          <w:szCs w:val="28"/>
        </w:rPr>
      </w:pPr>
    </w:p>
    <w:p w:rsidR="004539CA" w:rsidRDefault="004539CA" w:rsidP="004539CA">
      <w:pPr>
        <w:spacing w:after="0" w:line="240" w:lineRule="auto"/>
        <w:ind w:firstLine="708"/>
        <w:jc w:val="right"/>
        <w:rPr>
          <w:rFonts w:ascii="Times New Roman" w:hAnsi="Times New Roman" w:cs="Times New Roman"/>
          <w:sz w:val="28"/>
          <w:szCs w:val="28"/>
        </w:rPr>
      </w:pPr>
    </w:p>
    <w:p w:rsidR="004539CA" w:rsidRDefault="004539CA" w:rsidP="004539C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Изменения и дополнения в Устав</w:t>
      </w:r>
    </w:p>
    <w:p w:rsidR="004539CA" w:rsidRDefault="004539CA" w:rsidP="004539C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Тейковского муниципального района Ивановской области, </w:t>
      </w:r>
    </w:p>
    <w:p w:rsidR="004539CA" w:rsidRDefault="004539CA" w:rsidP="004539C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принятый решением Света Тейковского муниципального района </w:t>
      </w:r>
    </w:p>
    <w:p w:rsidR="004539CA" w:rsidRDefault="004539CA" w:rsidP="004539C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от 25.08.2010 № 50-р </w:t>
      </w:r>
    </w:p>
    <w:p w:rsidR="004539CA" w:rsidRPr="00854B27" w:rsidRDefault="004539CA" w:rsidP="004539CA">
      <w:pPr>
        <w:autoSpaceDE w:val="0"/>
        <w:autoSpaceDN w:val="0"/>
        <w:adjustRightInd w:val="0"/>
        <w:spacing w:after="0" w:line="240" w:lineRule="auto"/>
        <w:jc w:val="center"/>
        <w:rPr>
          <w:rFonts w:ascii="Times New Roman" w:hAnsi="Times New Roman" w:cs="Times New Roman"/>
          <w:sz w:val="24"/>
          <w:szCs w:val="24"/>
        </w:rPr>
      </w:pPr>
      <w:r w:rsidRPr="00854B27">
        <w:rPr>
          <w:rFonts w:ascii="Times New Roman" w:hAnsi="Times New Roman" w:cs="Times New Roman"/>
          <w:b/>
          <w:sz w:val="24"/>
          <w:szCs w:val="24"/>
        </w:rPr>
        <w:t>(</w:t>
      </w:r>
      <w:r>
        <w:rPr>
          <w:rFonts w:ascii="Times New Roman" w:hAnsi="Times New Roman" w:cs="Times New Roman"/>
          <w:sz w:val="24"/>
          <w:szCs w:val="24"/>
        </w:rPr>
        <w:t>в редакции р</w:t>
      </w:r>
      <w:r w:rsidRPr="00854B27">
        <w:rPr>
          <w:rFonts w:ascii="Times New Roman" w:hAnsi="Times New Roman" w:cs="Times New Roman"/>
          <w:sz w:val="24"/>
          <w:szCs w:val="24"/>
        </w:rPr>
        <w:t>ешений Совета Тейковского муниципального района</w:t>
      </w:r>
    </w:p>
    <w:p w:rsidR="004539CA" w:rsidRPr="00854B27" w:rsidRDefault="004539CA" w:rsidP="004539CA">
      <w:pPr>
        <w:autoSpaceDE w:val="0"/>
        <w:autoSpaceDN w:val="0"/>
        <w:adjustRightInd w:val="0"/>
        <w:spacing w:after="0" w:line="240" w:lineRule="auto"/>
        <w:jc w:val="center"/>
        <w:rPr>
          <w:rFonts w:ascii="Times New Roman" w:hAnsi="Times New Roman" w:cs="Times New Roman"/>
          <w:sz w:val="24"/>
          <w:szCs w:val="24"/>
        </w:rPr>
      </w:pPr>
      <w:r w:rsidRPr="00854B27">
        <w:rPr>
          <w:rFonts w:ascii="Times New Roman" w:hAnsi="Times New Roman" w:cs="Times New Roman"/>
          <w:sz w:val="24"/>
          <w:szCs w:val="24"/>
        </w:rPr>
        <w:t xml:space="preserve">от 19.09.2011 </w:t>
      </w:r>
      <w:hyperlink r:id="rId5" w:history="1">
        <w:r>
          <w:rPr>
            <w:rFonts w:ascii="Times New Roman" w:hAnsi="Times New Roman" w:cs="Times New Roman"/>
            <w:sz w:val="24"/>
            <w:szCs w:val="24"/>
          </w:rPr>
          <w:t>№</w:t>
        </w:r>
        <w:r w:rsidRPr="00854B27">
          <w:rPr>
            <w:rFonts w:ascii="Times New Roman" w:hAnsi="Times New Roman" w:cs="Times New Roman"/>
            <w:sz w:val="24"/>
            <w:szCs w:val="24"/>
          </w:rPr>
          <w:t xml:space="preserve"> 119-р</w:t>
        </w:r>
      </w:hyperlink>
      <w:r w:rsidRPr="00854B27">
        <w:rPr>
          <w:rFonts w:ascii="Times New Roman" w:hAnsi="Times New Roman" w:cs="Times New Roman"/>
          <w:sz w:val="24"/>
          <w:szCs w:val="24"/>
        </w:rPr>
        <w:t xml:space="preserve">, от 26.10.2011 </w:t>
      </w:r>
      <w:hyperlink r:id="rId6" w:history="1">
        <w:r>
          <w:rPr>
            <w:rFonts w:ascii="Times New Roman" w:hAnsi="Times New Roman" w:cs="Times New Roman"/>
            <w:sz w:val="24"/>
            <w:szCs w:val="24"/>
          </w:rPr>
          <w:t>№</w:t>
        </w:r>
        <w:r w:rsidRPr="00854B27">
          <w:rPr>
            <w:rFonts w:ascii="Times New Roman" w:hAnsi="Times New Roman" w:cs="Times New Roman"/>
            <w:sz w:val="24"/>
            <w:szCs w:val="24"/>
          </w:rPr>
          <w:t xml:space="preserve"> 121-р</w:t>
        </w:r>
      </w:hyperlink>
      <w:r w:rsidRPr="00854B27">
        <w:rPr>
          <w:rFonts w:ascii="Times New Roman" w:hAnsi="Times New Roman" w:cs="Times New Roman"/>
          <w:sz w:val="24"/>
          <w:szCs w:val="24"/>
        </w:rPr>
        <w:t xml:space="preserve">, от 28.03.2012 </w:t>
      </w:r>
      <w:hyperlink r:id="rId7" w:history="1">
        <w:r>
          <w:rPr>
            <w:rFonts w:ascii="Times New Roman" w:hAnsi="Times New Roman" w:cs="Times New Roman"/>
            <w:sz w:val="24"/>
            <w:szCs w:val="24"/>
          </w:rPr>
          <w:t>№</w:t>
        </w:r>
        <w:r w:rsidRPr="00854B27">
          <w:rPr>
            <w:rFonts w:ascii="Times New Roman" w:hAnsi="Times New Roman" w:cs="Times New Roman"/>
            <w:sz w:val="24"/>
            <w:szCs w:val="24"/>
          </w:rPr>
          <w:t xml:space="preserve"> 164-р</w:t>
        </w:r>
      </w:hyperlink>
      <w:r w:rsidRPr="00854B27">
        <w:rPr>
          <w:rFonts w:ascii="Times New Roman" w:hAnsi="Times New Roman" w:cs="Times New Roman"/>
          <w:sz w:val="24"/>
          <w:szCs w:val="24"/>
        </w:rPr>
        <w:t>,</w:t>
      </w:r>
    </w:p>
    <w:p w:rsidR="004539CA" w:rsidRPr="00854B27" w:rsidRDefault="004539CA" w:rsidP="004539CA">
      <w:pPr>
        <w:autoSpaceDE w:val="0"/>
        <w:autoSpaceDN w:val="0"/>
        <w:adjustRightInd w:val="0"/>
        <w:spacing w:after="0" w:line="240" w:lineRule="auto"/>
        <w:jc w:val="center"/>
        <w:rPr>
          <w:rFonts w:ascii="Times New Roman" w:hAnsi="Times New Roman" w:cs="Times New Roman"/>
          <w:sz w:val="24"/>
          <w:szCs w:val="24"/>
        </w:rPr>
      </w:pPr>
      <w:r w:rsidRPr="00854B27">
        <w:rPr>
          <w:rFonts w:ascii="Times New Roman" w:hAnsi="Times New Roman" w:cs="Times New Roman"/>
          <w:sz w:val="24"/>
          <w:szCs w:val="24"/>
        </w:rPr>
        <w:t xml:space="preserve">от 30.01.2013 </w:t>
      </w:r>
      <w:hyperlink r:id="rId8" w:history="1">
        <w:r>
          <w:rPr>
            <w:rFonts w:ascii="Times New Roman" w:hAnsi="Times New Roman" w:cs="Times New Roman"/>
            <w:sz w:val="24"/>
            <w:szCs w:val="24"/>
          </w:rPr>
          <w:t>№</w:t>
        </w:r>
        <w:r w:rsidRPr="00854B27">
          <w:rPr>
            <w:rFonts w:ascii="Times New Roman" w:hAnsi="Times New Roman" w:cs="Times New Roman"/>
            <w:sz w:val="24"/>
            <w:szCs w:val="24"/>
          </w:rPr>
          <w:t xml:space="preserve"> 239-р</w:t>
        </w:r>
      </w:hyperlink>
      <w:r w:rsidRPr="00854B27">
        <w:rPr>
          <w:rFonts w:ascii="Times New Roman" w:hAnsi="Times New Roman" w:cs="Times New Roman"/>
          <w:sz w:val="24"/>
          <w:szCs w:val="24"/>
        </w:rPr>
        <w:t xml:space="preserve">, от 19.12.2013 </w:t>
      </w:r>
      <w:hyperlink r:id="rId9" w:history="1">
        <w:r>
          <w:rPr>
            <w:rFonts w:ascii="Times New Roman" w:hAnsi="Times New Roman" w:cs="Times New Roman"/>
            <w:sz w:val="24"/>
            <w:szCs w:val="24"/>
          </w:rPr>
          <w:t>№</w:t>
        </w:r>
        <w:r w:rsidRPr="00854B27">
          <w:rPr>
            <w:rFonts w:ascii="Times New Roman" w:hAnsi="Times New Roman" w:cs="Times New Roman"/>
            <w:sz w:val="24"/>
            <w:szCs w:val="24"/>
          </w:rPr>
          <w:t xml:space="preserve"> 299-р</w:t>
        </w:r>
      </w:hyperlink>
      <w:r w:rsidRPr="00854B27">
        <w:rPr>
          <w:rFonts w:ascii="Times New Roman" w:hAnsi="Times New Roman" w:cs="Times New Roman"/>
          <w:sz w:val="24"/>
          <w:szCs w:val="24"/>
        </w:rPr>
        <w:t xml:space="preserve">, от 17.12.2014 </w:t>
      </w:r>
      <w:hyperlink r:id="rId10" w:history="1">
        <w:r>
          <w:rPr>
            <w:rFonts w:ascii="Times New Roman" w:hAnsi="Times New Roman" w:cs="Times New Roman"/>
            <w:sz w:val="24"/>
            <w:szCs w:val="24"/>
          </w:rPr>
          <w:t>№</w:t>
        </w:r>
        <w:r w:rsidRPr="00854B27">
          <w:rPr>
            <w:rFonts w:ascii="Times New Roman" w:hAnsi="Times New Roman" w:cs="Times New Roman"/>
            <w:sz w:val="24"/>
            <w:szCs w:val="24"/>
          </w:rPr>
          <w:t xml:space="preserve"> 348-р</w:t>
        </w:r>
      </w:hyperlink>
      <w:r w:rsidRPr="00854B27">
        <w:rPr>
          <w:rFonts w:ascii="Times New Roman" w:hAnsi="Times New Roman" w:cs="Times New Roman"/>
          <w:sz w:val="24"/>
          <w:szCs w:val="24"/>
        </w:rPr>
        <w:t>,</w:t>
      </w:r>
    </w:p>
    <w:p w:rsidR="004539CA" w:rsidRPr="00854B27" w:rsidRDefault="004539CA" w:rsidP="004539CA">
      <w:pPr>
        <w:autoSpaceDE w:val="0"/>
        <w:autoSpaceDN w:val="0"/>
        <w:adjustRightInd w:val="0"/>
        <w:spacing w:after="0" w:line="240" w:lineRule="auto"/>
        <w:jc w:val="center"/>
        <w:rPr>
          <w:rFonts w:ascii="Times New Roman" w:hAnsi="Times New Roman" w:cs="Times New Roman"/>
          <w:sz w:val="24"/>
          <w:szCs w:val="24"/>
        </w:rPr>
      </w:pPr>
      <w:r w:rsidRPr="00854B27">
        <w:rPr>
          <w:rFonts w:ascii="Times New Roman" w:hAnsi="Times New Roman" w:cs="Times New Roman"/>
          <w:sz w:val="24"/>
          <w:szCs w:val="24"/>
        </w:rPr>
        <w:t xml:space="preserve">от 15.05.2015 </w:t>
      </w:r>
      <w:hyperlink r:id="rId11" w:history="1">
        <w:r>
          <w:rPr>
            <w:rFonts w:ascii="Times New Roman" w:hAnsi="Times New Roman" w:cs="Times New Roman"/>
            <w:sz w:val="24"/>
            <w:szCs w:val="24"/>
          </w:rPr>
          <w:t>№</w:t>
        </w:r>
        <w:r w:rsidRPr="00854B27">
          <w:rPr>
            <w:rFonts w:ascii="Times New Roman" w:hAnsi="Times New Roman" w:cs="Times New Roman"/>
            <w:sz w:val="24"/>
            <w:szCs w:val="24"/>
          </w:rPr>
          <w:t xml:space="preserve"> 2-р</w:t>
        </w:r>
      </w:hyperlink>
      <w:r w:rsidRPr="00854B27">
        <w:rPr>
          <w:rFonts w:ascii="Times New Roman" w:hAnsi="Times New Roman" w:cs="Times New Roman"/>
          <w:sz w:val="24"/>
          <w:szCs w:val="24"/>
        </w:rPr>
        <w:t xml:space="preserve">, от 07.10.2016 </w:t>
      </w:r>
      <w:hyperlink r:id="rId12" w:history="1">
        <w:r>
          <w:rPr>
            <w:rFonts w:ascii="Times New Roman" w:hAnsi="Times New Roman" w:cs="Times New Roman"/>
            <w:sz w:val="24"/>
            <w:szCs w:val="24"/>
          </w:rPr>
          <w:t>№</w:t>
        </w:r>
        <w:r w:rsidRPr="00854B27">
          <w:rPr>
            <w:rFonts w:ascii="Times New Roman" w:hAnsi="Times New Roman" w:cs="Times New Roman"/>
            <w:sz w:val="24"/>
            <w:szCs w:val="24"/>
          </w:rPr>
          <w:t xml:space="preserve"> 93-р</w:t>
        </w:r>
      </w:hyperlink>
      <w:r w:rsidRPr="00854B27">
        <w:rPr>
          <w:rFonts w:ascii="Times New Roman" w:hAnsi="Times New Roman" w:cs="Times New Roman"/>
          <w:sz w:val="24"/>
          <w:szCs w:val="24"/>
        </w:rPr>
        <w:t xml:space="preserve">, от 12.12.2017 </w:t>
      </w:r>
      <w:hyperlink r:id="rId13" w:history="1">
        <w:r>
          <w:rPr>
            <w:rFonts w:ascii="Times New Roman" w:hAnsi="Times New Roman" w:cs="Times New Roman"/>
            <w:sz w:val="24"/>
            <w:szCs w:val="24"/>
          </w:rPr>
          <w:t>№</w:t>
        </w:r>
        <w:r w:rsidRPr="00854B27">
          <w:rPr>
            <w:rFonts w:ascii="Times New Roman" w:hAnsi="Times New Roman" w:cs="Times New Roman"/>
            <w:sz w:val="24"/>
            <w:szCs w:val="24"/>
          </w:rPr>
          <w:t xml:space="preserve"> 241-р</w:t>
        </w:r>
      </w:hyperlink>
      <w:r w:rsidRPr="00854B27">
        <w:rPr>
          <w:rFonts w:ascii="Times New Roman" w:hAnsi="Times New Roman" w:cs="Times New Roman"/>
          <w:sz w:val="24"/>
          <w:szCs w:val="24"/>
        </w:rPr>
        <w:t xml:space="preserve">, </w:t>
      </w:r>
    </w:p>
    <w:p w:rsidR="004539CA" w:rsidRPr="00854B27" w:rsidRDefault="004539CA" w:rsidP="004539CA">
      <w:pPr>
        <w:spacing w:after="0" w:line="240" w:lineRule="auto"/>
        <w:jc w:val="center"/>
        <w:rPr>
          <w:rFonts w:ascii="Times New Roman" w:hAnsi="Times New Roman" w:cs="Times New Roman"/>
          <w:b/>
          <w:sz w:val="24"/>
          <w:szCs w:val="24"/>
        </w:rPr>
      </w:pPr>
      <w:r w:rsidRPr="00854B27">
        <w:rPr>
          <w:rFonts w:ascii="Times New Roman" w:hAnsi="Times New Roman" w:cs="Times New Roman"/>
          <w:sz w:val="24"/>
          <w:szCs w:val="24"/>
        </w:rPr>
        <w:t xml:space="preserve">от 25.07.2018 </w:t>
      </w:r>
      <w:hyperlink r:id="rId14" w:history="1">
        <w:r>
          <w:rPr>
            <w:rFonts w:ascii="Times New Roman" w:hAnsi="Times New Roman" w:cs="Times New Roman"/>
            <w:sz w:val="24"/>
            <w:szCs w:val="24"/>
          </w:rPr>
          <w:t>№</w:t>
        </w:r>
        <w:r w:rsidRPr="00854B27">
          <w:rPr>
            <w:rFonts w:ascii="Times New Roman" w:hAnsi="Times New Roman" w:cs="Times New Roman"/>
            <w:sz w:val="24"/>
            <w:szCs w:val="24"/>
          </w:rPr>
          <w:t xml:space="preserve"> 313-р</w:t>
        </w:r>
      </w:hyperlink>
      <w:r w:rsidRPr="00854B27">
        <w:rPr>
          <w:rFonts w:ascii="Times New Roman" w:hAnsi="Times New Roman" w:cs="Times New Roman"/>
          <w:sz w:val="24"/>
          <w:szCs w:val="24"/>
        </w:rPr>
        <w:t xml:space="preserve">, от 20.02.2019 </w:t>
      </w:r>
      <w:hyperlink r:id="rId15" w:history="1">
        <w:r>
          <w:rPr>
            <w:rFonts w:ascii="Times New Roman" w:hAnsi="Times New Roman" w:cs="Times New Roman"/>
            <w:sz w:val="24"/>
            <w:szCs w:val="24"/>
          </w:rPr>
          <w:t>№</w:t>
        </w:r>
        <w:r w:rsidRPr="00854B27">
          <w:rPr>
            <w:rFonts w:ascii="Times New Roman" w:hAnsi="Times New Roman" w:cs="Times New Roman"/>
            <w:sz w:val="24"/>
            <w:szCs w:val="24"/>
          </w:rPr>
          <w:t xml:space="preserve"> 364-р</w:t>
        </w:r>
      </w:hyperlink>
      <w:r w:rsidRPr="00854B27">
        <w:rPr>
          <w:rFonts w:ascii="Times New Roman" w:hAnsi="Times New Roman" w:cs="Times New Roman"/>
          <w:sz w:val="24"/>
          <w:szCs w:val="24"/>
        </w:rPr>
        <w:t xml:space="preserve">, от 10.06.2020 </w:t>
      </w:r>
      <w:hyperlink r:id="rId16" w:history="1">
        <w:r>
          <w:rPr>
            <w:rFonts w:ascii="Times New Roman" w:hAnsi="Times New Roman" w:cs="Times New Roman"/>
            <w:sz w:val="24"/>
            <w:szCs w:val="24"/>
          </w:rPr>
          <w:t>№</w:t>
        </w:r>
        <w:r w:rsidRPr="00854B27">
          <w:rPr>
            <w:rFonts w:ascii="Times New Roman" w:hAnsi="Times New Roman" w:cs="Times New Roman"/>
            <w:sz w:val="24"/>
            <w:szCs w:val="24"/>
          </w:rPr>
          <w:t xml:space="preserve"> 494-р</w:t>
        </w:r>
      </w:hyperlink>
      <w:bookmarkStart w:id="0" w:name="_GoBack"/>
      <w:bookmarkEnd w:id="0"/>
      <w:r w:rsidRPr="00854B27">
        <w:rPr>
          <w:rFonts w:ascii="Times New Roman" w:hAnsi="Times New Roman" w:cs="Times New Roman"/>
          <w:sz w:val="24"/>
          <w:szCs w:val="24"/>
        </w:rPr>
        <w:t xml:space="preserve"> )</w:t>
      </w:r>
    </w:p>
    <w:p w:rsidR="004539CA" w:rsidRDefault="004539CA" w:rsidP="004539CA">
      <w:pPr>
        <w:spacing w:after="0" w:line="240" w:lineRule="auto"/>
        <w:rPr>
          <w:rFonts w:ascii="Times New Roman" w:hAnsi="Times New Roman" w:cs="Times New Roman"/>
          <w:b/>
          <w:sz w:val="28"/>
          <w:szCs w:val="28"/>
        </w:rPr>
      </w:pPr>
    </w:p>
    <w:p w:rsidR="004539CA" w:rsidRDefault="004539CA" w:rsidP="004539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Часть 1 статьи 14 Устава дополнить пунктом 14 следующего содержания:</w:t>
      </w:r>
    </w:p>
    <w:p w:rsidR="004539CA" w:rsidRDefault="004539CA" w:rsidP="004539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539CA" w:rsidRDefault="004539CA" w:rsidP="004539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Часть 6 статьи 25 Устава Тейковского муниципального района Ивановской области изложить в следующей редакции:</w:t>
      </w:r>
    </w:p>
    <w:p w:rsidR="004539CA" w:rsidRDefault="004539CA" w:rsidP="004539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«Совет Тейковского муниципального района приступает к исполнению своих полномочий со дня формирования не менее 2/3 от установленного численного состава Совета</w:t>
      </w:r>
      <w:r w:rsidRPr="004D07F2">
        <w:rPr>
          <w:rFonts w:ascii="Times New Roman" w:hAnsi="Times New Roman" w:cs="Times New Roman"/>
          <w:sz w:val="28"/>
          <w:szCs w:val="28"/>
        </w:rPr>
        <w:t xml:space="preserve"> </w:t>
      </w:r>
      <w:r>
        <w:rPr>
          <w:rFonts w:ascii="Times New Roman" w:hAnsi="Times New Roman" w:cs="Times New Roman"/>
          <w:sz w:val="28"/>
          <w:szCs w:val="28"/>
        </w:rPr>
        <w:t>Тейковского муниципального района. Вновь сформированный состав Совета Тейковского муниципального района собирается на первое заседание в течение 30 дней со дня формирования правомочного состава представительного органа. Заседание Совета Тейковского муниципального района правомочно, если на нем присутствует не менее 50 процентов сформированного состава депутатов. Заседания Совета Тейковского муниципального района проводятся не реже одного раза в три месяца.».</w:t>
      </w:r>
    </w:p>
    <w:p w:rsidR="004539CA" w:rsidRDefault="004539CA" w:rsidP="004539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Часть 8 статьи 25 Устава Тейковского муниципального района Ивановской области изложить в следующей редакции:</w:t>
      </w:r>
    </w:p>
    <w:p w:rsidR="004539CA" w:rsidRDefault="004539CA" w:rsidP="004539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«Расходы на обеспечение деятельности Совета Тейковского муниципального района предусматриваются в бюджете муниципального района отдельной строкой в соответствии с классификацией расходов бюджетов Российской Федерации.».</w:t>
      </w:r>
    </w:p>
    <w:p w:rsidR="004539CA" w:rsidRDefault="004539CA" w:rsidP="004539C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 Абзац 1 части 2 статьи 38 Устава Тейковского муниципального района Ивановской области изложить в следующей редакции:</w:t>
      </w:r>
    </w:p>
    <w:p w:rsidR="004539CA" w:rsidRDefault="004539CA" w:rsidP="004539CA">
      <w:pPr>
        <w:autoSpaceDE w:val="0"/>
        <w:autoSpaceDN w:val="0"/>
        <w:adjustRightInd w:val="0"/>
        <w:spacing w:after="0" w:line="240" w:lineRule="auto"/>
        <w:ind w:firstLine="709"/>
        <w:jc w:val="both"/>
        <w:rPr>
          <w:rFonts w:ascii="Times New Roman" w:hAnsi="Times New Roman" w:cs="Times New Roman"/>
          <w:sz w:val="28"/>
          <w:szCs w:val="28"/>
        </w:rPr>
      </w:pPr>
      <w:r w:rsidRPr="003A77AF">
        <w:rPr>
          <w:rFonts w:ascii="Times New Roman" w:hAnsi="Times New Roman" w:cs="Times New Roman"/>
          <w:sz w:val="28"/>
          <w:szCs w:val="28"/>
        </w:rPr>
        <w:t>«</w:t>
      </w:r>
      <w:r>
        <w:rPr>
          <w:rFonts w:ascii="Times New Roman" w:hAnsi="Times New Roman" w:cs="Times New Roman"/>
          <w:sz w:val="28"/>
          <w:szCs w:val="28"/>
        </w:rPr>
        <w:t>2. Срок полномочий главы Тейковского муниципального района составляет четыре года.».</w:t>
      </w:r>
    </w:p>
    <w:p w:rsidR="004539CA" w:rsidRDefault="004539CA" w:rsidP="004539C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Абзац 1 части 3 статьи 38 Устава Тейковского муниципального района Ивановской области изложить в следующей редакции:</w:t>
      </w:r>
    </w:p>
    <w:p w:rsidR="004539CA" w:rsidRDefault="004539CA" w:rsidP="004539C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Глава Тейковского муниципального района избирается Советом Тейковского муниципального района из числа кандидатов, представленных конкурсной комиссией по результатам конкурса, открытым голосованием большинством голосов от установленной настоящим Уставом численности депутатов Совета Тейковского муниципального района.».</w:t>
      </w:r>
    </w:p>
    <w:p w:rsidR="004539CA" w:rsidRDefault="004539CA" w:rsidP="004539CA">
      <w:pPr>
        <w:autoSpaceDE w:val="0"/>
        <w:autoSpaceDN w:val="0"/>
        <w:adjustRightInd w:val="0"/>
        <w:spacing w:after="0" w:line="240" w:lineRule="auto"/>
        <w:ind w:firstLine="709"/>
        <w:jc w:val="both"/>
        <w:rPr>
          <w:rFonts w:ascii="Times New Roman" w:hAnsi="Times New Roman" w:cs="Times New Roman"/>
          <w:sz w:val="28"/>
          <w:szCs w:val="28"/>
        </w:rPr>
      </w:pPr>
    </w:p>
    <w:p w:rsidR="004539CA" w:rsidRDefault="004539CA" w:rsidP="004539CA">
      <w:pPr>
        <w:autoSpaceDE w:val="0"/>
        <w:autoSpaceDN w:val="0"/>
        <w:adjustRightInd w:val="0"/>
        <w:spacing w:after="0" w:line="240" w:lineRule="auto"/>
        <w:ind w:firstLine="709"/>
        <w:jc w:val="both"/>
        <w:rPr>
          <w:rFonts w:ascii="Times New Roman" w:hAnsi="Times New Roman" w:cs="Times New Roman"/>
          <w:sz w:val="28"/>
          <w:szCs w:val="28"/>
        </w:rPr>
      </w:pPr>
    </w:p>
    <w:p w:rsidR="004539CA" w:rsidRDefault="004539CA" w:rsidP="004539CA">
      <w:pPr>
        <w:autoSpaceDE w:val="0"/>
        <w:autoSpaceDN w:val="0"/>
        <w:adjustRightInd w:val="0"/>
        <w:spacing w:after="0" w:line="240" w:lineRule="auto"/>
        <w:ind w:firstLine="709"/>
        <w:jc w:val="both"/>
        <w:rPr>
          <w:rFonts w:ascii="Times New Roman" w:hAnsi="Times New Roman" w:cs="Times New Roman"/>
          <w:sz w:val="28"/>
          <w:szCs w:val="28"/>
        </w:rPr>
      </w:pPr>
    </w:p>
    <w:p w:rsidR="004539CA" w:rsidRDefault="004539CA" w:rsidP="004539CA">
      <w:pPr>
        <w:autoSpaceDE w:val="0"/>
        <w:autoSpaceDN w:val="0"/>
        <w:adjustRightInd w:val="0"/>
        <w:spacing w:after="0" w:line="240" w:lineRule="auto"/>
        <w:ind w:firstLine="709"/>
        <w:jc w:val="both"/>
        <w:rPr>
          <w:rFonts w:ascii="Times New Roman" w:hAnsi="Times New Roman" w:cs="Times New Roman"/>
          <w:sz w:val="28"/>
          <w:szCs w:val="28"/>
        </w:rPr>
      </w:pPr>
    </w:p>
    <w:p w:rsidR="004539CA" w:rsidRDefault="004539CA" w:rsidP="004539CA">
      <w:pPr>
        <w:autoSpaceDE w:val="0"/>
        <w:autoSpaceDN w:val="0"/>
        <w:adjustRightInd w:val="0"/>
        <w:spacing w:after="0" w:line="240" w:lineRule="auto"/>
        <w:ind w:firstLine="709"/>
        <w:jc w:val="both"/>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p w:rsidR="001D307F" w:rsidRDefault="001D307F" w:rsidP="0080410A">
      <w:pPr>
        <w:spacing w:after="0" w:line="257" w:lineRule="auto"/>
        <w:ind w:left="4248"/>
        <w:jc w:val="right"/>
        <w:rPr>
          <w:rFonts w:ascii="Times New Roman" w:hAnsi="Times New Roman" w:cs="Times New Roman"/>
          <w:sz w:val="28"/>
          <w:szCs w:val="28"/>
        </w:rPr>
      </w:pPr>
    </w:p>
    <w:sectPr w:rsidR="001D3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69"/>
    <w:rsid w:val="000B3E55"/>
    <w:rsid w:val="000D0857"/>
    <w:rsid w:val="000F3A73"/>
    <w:rsid w:val="001010E1"/>
    <w:rsid w:val="00126250"/>
    <w:rsid w:val="00143B7E"/>
    <w:rsid w:val="00155B39"/>
    <w:rsid w:val="001617A5"/>
    <w:rsid w:val="00163D0A"/>
    <w:rsid w:val="00172ECD"/>
    <w:rsid w:val="00173B25"/>
    <w:rsid w:val="001921E2"/>
    <w:rsid w:val="001A32B1"/>
    <w:rsid w:val="001C206B"/>
    <w:rsid w:val="001D0ECF"/>
    <w:rsid w:val="001D307F"/>
    <w:rsid w:val="001F4195"/>
    <w:rsid w:val="001F4FFE"/>
    <w:rsid w:val="00225209"/>
    <w:rsid w:val="00260566"/>
    <w:rsid w:val="002A3B9C"/>
    <w:rsid w:val="002B2869"/>
    <w:rsid w:val="002E7FF5"/>
    <w:rsid w:val="00303511"/>
    <w:rsid w:val="00315881"/>
    <w:rsid w:val="003201A0"/>
    <w:rsid w:val="0033274A"/>
    <w:rsid w:val="003347C5"/>
    <w:rsid w:val="003C0249"/>
    <w:rsid w:val="003C4001"/>
    <w:rsid w:val="00432720"/>
    <w:rsid w:val="004539CA"/>
    <w:rsid w:val="00454E9E"/>
    <w:rsid w:val="00495DFD"/>
    <w:rsid w:val="004A3AE0"/>
    <w:rsid w:val="00506640"/>
    <w:rsid w:val="0051763A"/>
    <w:rsid w:val="00540B4E"/>
    <w:rsid w:val="00566691"/>
    <w:rsid w:val="0063655D"/>
    <w:rsid w:val="006A4621"/>
    <w:rsid w:val="00713EF6"/>
    <w:rsid w:val="007531A2"/>
    <w:rsid w:val="00760484"/>
    <w:rsid w:val="00774FB0"/>
    <w:rsid w:val="0079373F"/>
    <w:rsid w:val="007B5D07"/>
    <w:rsid w:val="00801711"/>
    <w:rsid w:val="0080410A"/>
    <w:rsid w:val="00812B48"/>
    <w:rsid w:val="0081447C"/>
    <w:rsid w:val="0083593C"/>
    <w:rsid w:val="00837D21"/>
    <w:rsid w:val="00867702"/>
    <w:rsid w:val="00902F70"/>
    <w:rsid w:val="0091038D"/>
    <w:rsid w:val="009E688E"/>
    <w:rsid w:val="00A34DDC"/>
    <w:rsid w:val="00A757AF"/>
    <w:rsid w:val="00AC0F5E"/>
    <w:rsid w:val="00AD5F42"/>
    <w:rsid w:val="00AF46B7"/>
    <w:rsid w:val="00B025F7"/>
    <w:rsid w:val="00B1056D"/>
    <w:rsid w:val="00B36668"/>
    <w:rsid w:val="00B43D18"/>
    <w:rsid w:val="00B4609A"/>
    <w:rsid w:val="00B9668B"/>
    <w:rsid w:val="00BB151F"/>
    <w:rsid w:val="00BD05B3"/>
    <w:rsid w:val="00C70489"/>
    <w:rsid w:val="00C70DC3"/>
    <w:rsid w:val="00C93FC5"/>
    <w:rsid w:val="00CB77F0"/>
    <w:rsid w:val="00CC531E"/>
    <w:rsid w:val="00DB337C"/>
    <w:rsid w:val="00DF743C"/>
    <w:rsid w:val="00E53607"/>
    <w:rsid w:val="00EA27C4"/>
    <w:rsid w:val="00F04532"/>
    <w:rsid w:val="00FD2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C06A16-1C88-40AA-BC48-277C2962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D1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43D18"/>
    <w:rPr>
      <w:color w:val="0563C1" w:themeColor="hyperlink"/>
      <w:u w:val="single"/>
    </w:rPr>
  </w:style>
  <w:style w:type="character" w:customStyle="1" w:styleId="a4">
    <w:name w:val="Без интервала Знак"/>
    <w:link w:val="a5"/>
    <w:uiPriority w:val="1"/>
    <w:locked/>
    <w:rsid w:val="00B43D18"/>
    <w:rPr>
      <w:rFonts w:ascii="Times New Roman" w:eastAsia="Times New Roman" w:hAnsi="Times New Roman" w:cs="Times New Roman"/>
      <w:sz w:val="20"/>
      <w:szCs w:val="20"/>
      <w:lang w:eastAsia="ru-RU"/>
    </w:rPr>
  </w:style>
  <w:style w:type="paragraph" w:styleId="a5">
    <w:name w:val="No Spacing"/>
    <w:basedOn w:val="a"/>
    <w:link w:val="a4"/>
    <w:uiPriority w:val="1"/>
    <w:qFormat/>
    <w:rsid w:val="00B43D1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B43D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163D0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3D0A"/>
    <w:rPr>
      <w:rFonts w:ascii="Tahoma" w:hAnsi="Tahoma" w:cs="Tahoma"/>
      <w:sz w:val="16"/>
      <w:szCs w:val="16"/>
    </w:rPr>
  </w:style>
  <w:style w:type="paragraph" w:customStyle="1" w:styleId="ConsPlusTitle">
    <w:name w:val="ConsPlusTitle"/>
    <w:uiPriority w:val="99"/>
    <w:rsid w:val="0086770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NoSpacingChar">
    <w:name w:val="No Spacing Char"/>
    <w:link w:val="1"/>
    <w:locked/>
    <w:rsid w:val="00B1056D"/>
    <w:rPr>
      <w:rFonts w:ascii="Calibri" w:hAnsi="Calibri"/>
      <w:sz w:val="32"/>
      <w:lang w:val="en-US" w:eastAsia="x-none"/>
    </w:rPr>
  </w:style>
  <w:style w:type="paragraph" w:customStyle="1" w:styleId="1">
    <w:name w:val="Без интервала1"/>
    <w:basedOn w:val="a"/>
    <w:link w:val="NoSpacingChar"/>
    <w:rsid w:val="00B1056D"/>
    <w:pPr>
      <w:spacing w:after="0" w:line="240" w:lineRule="auto"/>
    </w:pPr>
    <w:rPr>
      <w:rFonts w:ascii="Calibri" w:hAnsi="Calibri"/>
      <w:sz w:val="32"/>
      <w:lang w:val="en-US" w:eastAsia="x-none"/>
    </w:rPr>
  </w:style>
  <w:style w:type="paragraph" w:styleId="2">
    <w:name w:val="Body Text Indent 2"/>
    <w:basedOn w:val="a"/>
    <w:link w:val="20"/>
    <w:rsid w:val="00B1056D"/>
    <w:pPr>
      <w:spacing w:after="0" w:line="240" w:lineRule="auto"/>
      <w:ind w:firstLine="720"/>
      <w:jc w:val="both"/>
    </w:pPr>
    <w:rPr>
      <w:rFonts w:ascii="Arial" w:eastAsia="Calibri" w:hAnsi="Arial" w:cs="Arial"/>
      <w:sz w:val="28"/>
      <w:szCs w:val="28"/>
      <w:lang w:eastAsia="ru-RU"/>
    </w:rPr>
  </w:style>
  <w:style w:type="character" w:customStyle="1" w:styleId="20">
    <w:name w:val="Основной текст с отступом 2 Знак"/>
    <w:basedOn w:val="a0"/>
    <w:link w:val="2"/>
    <w:rsid w:val="00B1056D"/>
    <w:rPr>
      <w:rFonts w:ascii="Arial" w:eastAsia="Calibri" w:hAnsi="Arial" w:cs="Arial"/>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80033">
      <w:bodyDiv w:val="1"/>
      <w:marLeft w:val="0"/>
      <w:marRight w:val="0"/>
      <w:marTop w:val="0"/>
      <w:marBottom w:val="0"/>
      <w:divBdr>
        <w:top w:val="none" w:sz="0" w:space="0" w:color="auto"/>
        <w:left w:val="none" w:sz="0" w:space="0" w:color="auto"/>
        <w:bottom w:val="none" w:sz="0" w:space="0" w:color="auto"/>
        <w:right w:val="none" w:sz="0" w:space="0" w:color="auto"/>
      </w:divBdr>
    </w:div>
    <w:div w:id="457114396">
      <w:bodyDiv w:val="1"/>
      <w:marLeft w:val="0"/>
      <w:marRight w:val="0"/>
      <w:marTop w:val="0"/>
      <w:marBottom w:val="0"/>
      <w:divBdr>
        <w:top w:val="none" w:sz="0" w:space="0" w:color="auto"/>
        <w:left w:val="none" w:sz="0" w:space="0" w:color="auto"/>
        <w:bottom w:val="none" w:sz="0" w:space="0" w:color="auto"/>
        <w:right w:val="none" w:sz="0" w:space="0" w:color="auto"/>
      </w:divBdr>
    </w:div>
    <w:div w:id="107350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C60638CBCCC5073EC3206F9DB56DCE0E91FFA96B157B04751C0B24F69D1387C34426512BDAE58B52294A2B49CE10848057E5DE5792C2A1687820X1VFK" TargetMode="External"/><Relationship Id="rId13" Type="http://schemas.openxmlformats.org/officeDocument/2006/relationships/hyperlink" Target="consultantplus://offline/ref=A5C60638CBCCC5073EC3206F9DB56DCE0E91FFA96D157D037610562EFEC41F85C44B79462C93E98A52294A2D44911591910FE9DA4C8DC3BF747A2116X4VA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A5C60638CBCCC5073EC3206F9DB56DCE0E91FFA96A1379037E1C0B24F69D1387C34426512BDAE58B52294A2B49CE10848057E5DE5792C2A1687820X1VFK" TargetMode="External"/><Relationship Id="rId12" Type="http://schemas.openxmlformats.org/officeDocument/2006/relationships/hyperlink" Target="consultantplus://offline/ref=A5C60638CBCCC5073EC3206F9DB56DCE0E91FFA96D167C0C7112562EFEC41F85C44B79462C93E98A52294A2D44911591910FE9DA4C8DC3BF747A2116X4VA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FEF48A1FAC9C23F7F72A5118F1C3FB3FED4F2D9BD70A015E3A7F170ED565AC0BA1813240F3E69DD93946F129A91854CA26BBDDF2032647C0DBDC5047G9bFL" TargetMode="External"/><Relationship Id="rId1" Type="http://schemas.openxmlformats.org/officeDocument/2006/relationships/styles" Target="styles.xml"/><Relationship Id="rId6" Type="http://schemas.openxmlformats.org/officeDocument/2006/relationships/hyperlink" Target="consultantplus://offline/ref=A5C60638CBCCC5073EC3206F9DB56DCE0E91FFA9691E7306751C0B24F69D1387C34426512BDAE58B52294A2B49CE10848057E5DE5792C2A1687820X1VFK" TargetMode="External"/><Relationship Id="rId11" Type="http://schemas.openxmlformats.org/officeDocument/2006/relationships/hyperlink" Target="consultantplus://offline/ref=A5C60638CBCCC5073EC3206F9DB56DCE0E91FFA9651F7D00751C0B24F69D1387C34426512BDAE58B52294A2B49CE10848057E5DE5792C2A1687820X1VFK" TargetMode="External"/><Relationship Id="rId5" Type="http://schemas.openxmlformats.org/officeDocument/2006/relationships/hyperlink" Target="consultantplus://offline/ref=A5C60638CBCCC5073EC3206F9DB56DCE0E91FFA9691E7C00761C0B24F69D1387C34426512BDAE58B52294A2B49CE10848057E5DE5792C2A1687820X1VFK" TargetMode="External"/><Relationship Id="rId15" Type="http://schemas.openxmlformats.org/officeDocument/2006/relationships/hyperlink" Target="consultantplus://offline/ref=FEF48A1FAC9C23F7F72A5118F1C3FB3FED4F2D9BD70A015E3A7F170ED565AC0BA1813240F3E69DD93946F129A91854CA26BBDDF2032647C0DBDC5047G9bFL" TargetMode="External"/><Relationship Id="rId10" Type="http://schemas.openxmlformats.org/officeDocument/2006/relationships/hyperlink" Target="consultantplus://offline/ref=A5C60638CBCCC5073EC3206F9DB56DCE0E91FFA96514780C7E1C0B24F69D1387C34426512BDAE58B52294A2B49CE10848057E5DE5792C2A1687820X1VFK" TargetMode="External"/><Relationship Id="rId4" Type="http://schemas.openxmlformats.org/officeDocument/2006/relationships/image" Target="media/image1.jpeg"/><Relationship Id="rId9" Type="http://schemas.openxmlformats.org/officeDocument/2006/relationships/hyperlink" Target="consultantplus://offline/ref=A5C60638CBCCC5073EC3206F9DB56DCE0E91FFA9641772017F1C0B24F69D1387C34426512BDAE58B52294A2B49CE10848057E5DE5792C2A1687820X1VFK" TargetMode="External"/><Relationship Id="rId14" Type="http://schemas.openxmlformats.org/officeDocument/2006/relationships/hyperlink" Target="consultantplus://offline/ref=FEF48A1FAC9C23F7F72A5118F1C3FB3FED4F2D9BD70A0A5C387C170ED565AC0BA1813240F3E69DD93946F129A91854CA26BBDDF2032647C0DBDC5047G9b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983</Words>
  <Characters>5608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cp:lastPrinted>2020-08-31T12:27:00Z</cp:lastPrinted>
  <dcterms:created xsi:type="dcterms:W3CDTF">2020-08-31T10:26:00Z</dcterms:created>
  <dcterms:modified xsi:type="dcterms:W3CDTF">2020-12-18T12:12:00Z</dcterms:modified>
</cp:coreProperties>
</file>