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A" w:rsidRPr="007B5B1C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7B5B1C">
        <w:rPr>
          <w:b/>
          <w:bCs/>
          <w:sz w:val="24"/>
          <w:szCs w:val="24"/>
          <w:lang w:val="ru-RU"/>
        </w:rPr>
        <w:t>АДМИНИСТРАЦИЯ</w:t>
      </w:r>
    </w:p>
    <w:p w:rsidR="00B50B4A" w:rsidRPr="007B5B1C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7B5B1C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7B5B1C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7B5B1C">
        <w:rPr>
          <w:b/>
          <w:bCs/>
          <w:sz w:val="24"/>
          <w:szCs w:val="24"/>
          <w:lang w:val="ru-RU"/>
        </w:rPr>
        <w:t>ИВАНОВСКОЙ ОБЛАСТИ</w:t>
      </w:r>
    </w:p>
    <w:p w:rsidR="00B50B4A" w:rsidRPr="007B5B1C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7B5B1C" w:rsidRPr="007B5B1C" w:rsidRDefault="007B5B1C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7B5B1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7B5B1C">
        <w:rPr>
          <w:b/>
          <w:bCs/>
        </w:rPr>
        <w:t xml:space="preserve">П О С Т А Н О В Л Е Н И Е </w:t>
      </w:r>
    </w:p>
    <w:p w:rsidR="00B50B4A" w:rsidRPr="007B5B1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7B5B1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7B5B1C" w:rsidRDefault="00B50B4A" w:rsidP="00B50B4A">
      <w:pPr>
        <w:autoSpaceDE w:val="0"/>
        <w:autoSpaceDN w:val="0"/>
        <w:adjustRightInd w:val="0"/>
        <w:jc w:val="center"/>
      </w:pPr>
      <w:r w:rsidRPr="007B5B1C">
        <w:t xml:space="preserve">от </w:t>
      </w:r>
      <w:r w:rsidR="007B5B1C" w:rsidRPr="007B5B1C">
        <w:t xml:space="preserve">29.03.2022 </w:t>
      </w:r>
      <w:r w:rsidRPr="007B5B1C">
        <w:t xml:space="preserve">№ </w:t>
      </w:r>
      <w:r w:rsidR="007B5B1C" w:rsidRPr="007B5B1C">
        <w:t>95</w:t>
      </w:r>
    </w:p>
    <w:p w:rsidR="00B50B4A" w:rsidRPr="007B5B1C" w:rsidRDefault="00B50B4A" w:rsidP="00B50B4A">
      <w:pPr>
        <w:autoSpaceDE w:val="0"/>
        <w:autoSpaceDN w:val="0"/>
        <w:adjustRightInd w:val="0"/>
        <w:jc w:val="center"/>
      </w:pPr>
      <w:r w:rsidRPr="007B5B1C">
        <w:t xml:space="preserve">г. Тейково </w:t>
      </w:r>
    </w:p>
    <w:p w:rsidR="00B50B4A" w:rsidRPr="007B5B1C" w:rsidRDefault="00B50B4A" w:rsidP="00B50B4A"/>
    <w:p w:rsidR="00B50B4A" w:rsidRPr="007B5B1C" w:rsidRDefault="00B50B4A" w:rsidP="007B5B1C">
      <w:pPr>
        <w:autoSpaceDE w:val="0"/>
        <w:autoSpaceDN w:val="0"/>
        <w:adjustRightInd w:val="0"/>
        <w:jc w:val="center"/>
        <w:rPr>
          <w:b/>
          <w:bCs/>
        </w:rPr>
      </w:pPr>
      <w:r w:rsidRPr="007B5B1C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</w:p>
    <w:p w:rsidR="00B50B4A" w:rsidRPr="007B5B1C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7B5B1C" w:rsidRDefault="00B50B4A" w:rsidP="00B50B4A">
      <w:pPr>
        <w:autoSpaceDE w:val="0"/>
        <w:autoSpaceDN w:val="0"/>
        <w:adjustRightInd w:val="0"/>
        <w:jc w:val="both"/>
      </w:pPr>
    </w:p>
    <w:p w:rsidR="00240636" w:rsidRPr="007B5B1C" w:rsidRDefault="00240636" w:rsidP="00B50B4A">
      <w:pPr>
        <w:autoSpaceDE w:val="0"/>
        <w:autoSpaceDN w:val="0"/>
        <w:adjustRightInd w:val="0"/>
        <w:jc w:val="both"/>
      </w:pPr>
    </w:p>
    <w:p w:rsidR="00B50B4A" w:rsidRPr="007B5B1C" w:rsidRDefault="00B50B4A" w:rsidP="00B50B4A">
      <w:pPr>
        <w:autoSpaceDE w:val="0"/>
        <w:autoSpaceDN w:val="0"/>
        <w:adjustRightInd w:val="0"/>
        <w:jc w:val="both"/>
      </w:pPr>
      <w:r w:rsidRPr="007B5B1C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38351A" w:rsidRPr="007B5B1C">
        <w:t xml:space="preserve"> </w:t>
      </w:r>
      <w:r w:rsidRPr="007B5B1C">
        <w:t>администрация Тейковского муниципального района</w:t>
      </w:r>
    </w:p>
    <w:p w:rsidR="00B50B4A" w:rsidRPr="007B5B1C" w:rsidRDefault="00B50B4A" w:rsidP="00B50B4A">
      <w:pPr>
        <w:autoSpaceDE w:val="0"/>
        <w:autoSpaceDN w:val="0"/>
        <w:adjustRightInd w:val="0"/>
        <w:jc w:val="both"/>
      </w:pPr>
    </w:p>
    <w:p w:rsidR="00B50B4A" w:rsidRPr="007B5B1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7B5B1C">
        <w:rPr>
          <w:b/>
          <w:bCs/>
        </w:rPr>
        <w:t>П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О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С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Т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А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Н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О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В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Л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Я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Е</w:t>
      </w:r>
      <w:r w:rsidR="007B5B1C">
        <w:rPr>
          <w:b/>
          <w:bCs/>
        </w:rPr>
        <w:t xml:space="preserve"> </w:t>
      </w:r>
      <w:r w:rsidRPr="007B5B1C">
        <w:rPr>
          <w:b/>
          <w:bCs/>
        </w:rPr>
        <w:t>Т:</w:t>
      </w:r>
    </w:p>
    <w:p w:rsidR="00B50B4A" w:rsidRPr="007B5B1C" w:rsidRDefault="00B50B4A" w:rsidP="00B50B4A">
      <w:pPr>
        <w:pStyle w:val="af"/>
        <w:jc w:val="both"/>
      </w:pPr>
    </w:p>
    <w:p w:rsidR="0050253A" w:rsidRPr="007B5B1C" w:rsidRDefault="00B50B4A" w:rsidP="00064471">
      <w:pPr>
        <w:pStyle w:val="af"/>
        <w:tabs>
          <w:tab w:val="left" w:pos="851"/>
        </w:tabs>
        <w:jc w:val="both"/>
      </w:pPr>
      <w:r w:rsidRPr="007B5B1C">
        <w:tab/>
      </w:r>
      <w:r w:rsidR="0050253A" w:rsidRPr="007B5B1C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50253A" w:rsidRPr="007B5B1C" w:rsidRDefault="00064471" w:rsidP="00064471">
      <w:pPr>
        <w:pStyle w:val="af"/>
        <w:tabs>
          <w:tab w:val="left" w:pos="851"/>
        </w:tabs>
        <w:jc w:val="both"/>
      </w:pPr>
      <w:r w:rsidRPr="007B5B1C">
        <w:tab/>
      </w:r>
      <w:r w:rsidR="0050253A" w:rsidRPr="007B5B1C">
        <w:t>в приложении к постановлению:</w:t>
      </w:r>
    </w:p>
    <w:p w:rsidR="0050253A" w:rsidRPr="007B5B1C" w:rsidRDefault="00064471" w:rsidP="0006447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7B5B1C">
        <w:tab/>
        <w:t xml:space="preserve">1. </w:t>
      </w:r>
      <w:r w:rsidR="0050253A" w:rsidRPr="007B5B1C">
        <w:t>Раздел «1. Паспорт программы» изложить в новой редакции согласно приложению 1.</w:t>
      </w:r>
    </w:p>
    <w:p w:rsidR="0050253A" w:rsidRPr="007B5B1C" w:rsidRDefault="00064471" w:rsidP="00064471">
      <w:pPr>
        <w:tabs>
          <w:tab w:val="left" w:pos="851"/>
        </w:tabs>
        <w:autoSpaceDE w:val="0"/>
        <w:autoSpaceDN w:val="0"/>
        <w:adjustRightInd w:val="0"/>
        <w:jc w:val="both"/>
      </w:pPr>
      <w:r w:rsidRPr="007B5B1C">
        <w:tab/>
        <w:t xml:space="preserve">2. </w:t>
      </w:r>
      <w:r w:rsidR="00AF1071" w:rsidRPr="007B5B1C">
        <w:t xml:space="preserve">Раздел </w:t>
      </w:r>
      <w:r w:rsidR="0050253A" w:rsidRPr="007B5B1C">
        <w:t>«</w:t>
      </w:r>
      <w:r w:rsidR="00CB437E" w:rsidRPr="007B5B1C">
        <w:t>4</w:t>
      </w:r>
      <w:r w:rsidR="0050253A" w:rsidRPr="007B5B1C">
        <w:t>. Ресурсное обеспечение муниципальной программы» изложить в новой редакции согласно приложению 2.</w:t>
      </w:r>
    </w:p>
    <w:p w:rsidR="00570427" w:rsidRPr="007B5B1C" w:rsidRDefault="00AF1071" w:rsidP="0024229A">
      <w:pPr>
        <w:tabs>
          <w:tab w:val="left" w:pos="720"/>
        </w:tabs>
        <w:autoSpaceDE w:val="0"/>
        <w:autoSpaceDN w:val="0"/>
        <w:adjustRightInd w:val="0"/>
        <w:jc w:val="both"/>
      </w:pPr>
      <w:r w:rsidRPr="007B5B1C">
        <w:tab/>
      </w:r>
      <w:r w:rsidR="0024229A" w:rsidRPr="007B5B1C">
        <w:t>3. Приложение 1 к муниципальной программе «Развитие культуры и туризма в Тейковском муниципальном районе» изложить в новой редакции согласно приложнию 3.</w:t>
      </w:r>
    </w:p>
    <w:p w:rsidR="00CB437E" w:rsidRPr="007B5B1C" w:rsidRDefault="00570427" w:rsidP="00007B89">
      <w:pPr>
        <w:tabs>
          <w:tab w:val="left" w:pos="851"/>
        </w:tabs>
        <w:autoSpaceDE w:val="0"/>
        <w:autoSpaceDN w:val="0"/>
        <w:adjustRightInd w:val="0"/>
        <w:jc w:val="both"/>
      </w:pPr>
      <w:r w:rsidRPr="007B5B1C">
        <w:tab/>
      </w:r>
    </w:p>
    <w:p w:rsidR="00CB437E" w:rsidRPr="007B5B1C" w:rsidRDefault="00CB437E" w:rsidP="00CB437E">
      <w:pPr>
        <w:tabs>
          <w:tab w:val="left" w:pos="720"/>
        </w:tabs>
        <w:autoSpaceDE w:val="0"/>
        <w:autoSpaceDN w:val="0"/>
        <w:adjustRightInd w:val="0"/>
        <w:jc w:val="both"/>
        <w:rPr>
          <w:color w:val="FF0000"/>
        </w:rPr>
      </w:pPr>
    </w:p>
    <w:p w:rsidR="00CB437E" w:rsidRPr="007B5B1C" w:rsidRDefault="00CB437E" w:rsidP="00CB437E">
      <w:pPr>
        <w:tabs>
          <w:tab w:val="left" w:pos="720"/>
        </w:tabs>
        <w:autoSpaceDE w:val="0"/>
        <w:autoSpaceDN w:val="0"/>
        <w:adjustRightInd w:val="0"/>
        <w:jc w:val="both"/>
      </w:pPr>
    </w:p>
    <w:p w:rsidR="0054259C" w:rsidRPr="007B5B1C" w:rsidRDefault="001F391A" w:rsidP="0054259C">
      <w:pPr>
        <w:suppressAutoHyphens/>
        <w:jc w:val="both"/>
        <w:rPr>
          <w:b/>
          <w:lang w:eastAsia="zh-CN"/>
        </w:rPr>
      </w:pPr>
      <w:r w:rsidRPr="007B5B1C">
        <w:rPr>
          <w:b/>
          <w:lang w:eastAsia="zh-CN"/>
        </w:rPr>
        <w:t>Гла</w:t>
      </w:r>
      <w:r w:rsidR="00570427" w:rsidRPr="007B5B1C">
        <w:rPr>
          <w:b/>
          <w:lang w:eastAsia="zh-CN"/>
        </w:rPr>
        <w:t>ва</w:t>
      </w:r>
      <w:r w:rsidR="0054259C" w:rsidRPr="007B5B1C">
        <w:rPr>
          <w:b/>
          <w:lang w:eastAsia="zh-CN"/>
        </w:rPr>
        <w:t xml:space="preserve"> Тейковского</w:t>
      </w:r>
    </w:p>
    <w:p w:rsidR="0054259C" w:rsidRPr="007B5B1C" w:rsidRDefault="0054259C" w:rsidP="0054259C">
      <w:pPr>
        <w:suppressAutoHyphens/>
        <w:jc w:val="both"/>
        <w:rPr>
          <w:b/>
          <w:lang w:eastAsia="zh-CN"/>
        </w:rPr>
      </w:pPr>
      <w:r w:rsidRPr="007B5B1C">
        <w:rPr>
          <w:b/>
          <w:lang w:eastAsia="zh-CN"/>
        </w:rPr>
        <w:t xml:space="preserve">муниципального района                                                   </w:t>
      </w:r>
      <w:r w:rsidR="007B5B1C">
        <w:rPr>
          <w:b/>
          <w:lang w:eastAsia="zh-CN"/>
        </w:rPr>
        <w:t xml:space="preserve">                             </w:t>
      </w:r>
      <w:r w:rsidRPr="007B5B1C">
        <w:rPr>
          <w:b/>
          <w:lang w:eastAsia="zh-CN"/>
        </w:rPr>
        <w:t xml:space="preserve">             </w:t>
      </w:r>
      <w:r w:rsidR="00570427" w:rsidRPr="007B5B1C">
        <w:rPr>
          <w:b/>
          <w:lang w:eastAsia="zh-CN"/>
        </w:rPr>
        <w:t>В.А. Катков</w:t>
      </w: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lastRenderedPageBreak/>
        <w:t>Приложение 1</w:t>
      </w: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t xml:space="preserve">к постановлению администрации </w:t>
      </w: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t>Тейковского муниципального района</w:t>
      </w:r>
    </w:p>
    <w:p w:rsidR="00E22D32" w:rsidRPr="007B5B1C" w:rsidRDefault="00E22D32" w:rsidP="007B5B1C">
      <w:pPr>
        <w:autoSpaceDE w:val="0"/>
        <w:autoSpaceDN w:val="0"/>
        <w:adjustRightInd w:val="0"/>
        <w:ind w:left="6804"/>
        <w:jc w:val="right"/>
      </w:pPr>
      <w:r w:rsidRPr="007B5B1C">
        <w:t xml:space="preserve">от </w:t>
      </w:r>
      <w:r w:rsidR="007B5B1C">
        <w:t xml:space="preserve">29.03.2022 </w:t>
      </w:r>
      <w:r w:rsidRPr="007B5B1C">
        <w:t>№</w:t>
      </w:r>
      <w:r w:rsidR="007B5B1C">
        <w:t xml:space="preserve"> 95</w:t>
      </w:r>
    </w:p>
    <w:p w:rsidR="003C6BF3" w:rsidRPr="007B5B1C" w:rsidRDefault="003C6BF3" w:rsidP="003C6BF3">
      <w:pPr>
        <w:autoSpaceDE w:val="0"/>
        <w:autoSpaceDN w:val="0"/>
        <w:adjustRightInd w:val="0"/>
        <w:rPr>
          <w:color w:val="000000"/>
        </w:rPr>
      </w:pPr>
    </w:p>
    <w:p w:rsidR="00AF1071" w:rsidRPr="007B5B1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7B5B1C">
        <w:rPr>
          <w:color w:val="000000"/>
        </w:rPr>
        <w:t>Приложение</w:t>
      </w:r>
    </w:p>
    <w:p w:rsidR="00AF1071" w:rsidRPr="007B5B1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7B5B1C">
        <w:rPr>
          <w:color w:val="000000"/>
        </w:rPr>
        <w:t xml:space="preserve">к постановлению администрации </w:t>
      </w:r>
    </w:p>
    <w:p w:rsidR="00AF1071" w:rsidRPr="007B5B1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7B5B1C">
        <w:rPr>
          <w:color w:val="000000"/>
        </w:rPr>
        <w:t>Тейковского муниципального района</w:t>
      </w:r>
    </w:p>
    <w:p w:rsidR="00AF1071" w:rsidRPr="007B5B1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7B5B1C">
        <w:rPr>
          <w:color w:val="000000"/>
        </w:rPr>
        <w:t xml:space="preserve">           от 10.12.2019 №337</w:t>
      </w:r>
    </w:p>
    <w:p w:rsidR="00AF1071" w:rsidRPr="007B5B1C" w:rsidRDefault="00AF1071" w:rsidP="00AF1071">
      <w:pPr>
        <w:autoSpaceDE w:val="0"/>
        <w:autoSpaceDN w:val="0"/>
        <w:adjustRightInd w:val="0"/>
        <w:rPr>
          <w:color w:val="000000"/>
        </w:rPr>
      </w:pPr>
    </w:p>
    <w:p w:rsidR="0024229A" w:rsidRPr="007B5B1C" w:rsidRDefault="0024229A" w:rsidP="0024229A">
      <w:pPr>
        <w:autoSpaceDE w:val="0"/>
        <w:autoSpaceDN w:val="0"/>
        <w:adjustRightInd w:val="0"/>
        <w:jc w:val="center"/>
        <w:rPr>
          <w:color w:val="000000"/>
        </w:rPr>
      </w:pPr>
      <w:r w:rsidRPr="007B5B1C">
        <w:rPr>
          <w:b/>
          <w:bCs/>
          <w:color w:val="000000"/>
        </w:rPr>
        <w:t>Муниципальная программа</w:t>
      </w:r>
    </w:p>
    <w:p w:rsidR="0024229A" w:rsidRPr="007B5B1C" w:rsidRDefault="0024229A" w:rsidP="0024229A">
      <w:pPr>
        <w:pStyle w:val="af"/>
        <w:jc w:val="center"/>
        <w:rPr>
          <w:b/>
        </w:rPr>
      </w:pPr>
      <w:r w:rsidRPr="007B5B1C">
        <w:rPr>
          <w:b/>
        </w:rPr>
        <w:t>«Развитие культуры и туризма в Тейковском муниципальном районе»</w:t>
      </w:r>
    </w:p>
    <w:p w:rsidR="0024229A" w:rsidRPr="007B5B1C" w:rsidRDefault="0024229A" w:rsidP="0024229A">
      <w:pPr>
        <w:autoSpaceDE w:val="0"/>
        <w:autoSpaceDN w:val="0"/>
        <w:adjustRightInd w:val="0"/>
        <w:rPr>
          <w:color w:val="000000"/>
        </w:rPr>
      </w:pPr>
    </w:p>
    <w:p w:rsidR="0024229A" w:rsidRPr="007B5B1C" w:rsidRDefault="0024229A" w:rsidP="0024229A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7B5B1C">
        <w:rPr>
          <w:b/>
          <w:lang w:eastAsia="en-US"/>
        </w:rPr>
        <w:t xml:space="preserve">Паспорт программы </w:t>
      </w:r>
    </w:p>
    <w:p w:rsidR="0024229A" w:rsidRPr="007B5B1C" w:rsidRDefault="0024229A" w:rsidP="0024229A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46"/>
      </w:tblGrid>
      <w:tr w:rsidR="0024229A" w:rsidRPr="007B5B1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24229A" w:rsidRPr="007B5B1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Срок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2020-2024 годы</w:t>
            </w:r>
          </w:p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24229A" w:rsidRPr="007B5B1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4229A" w:rsidRPr="007B5B1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24229A" w:rsidRPr="007B5B1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24229A" w:rsidRPr="007B5B1C" w:rsidTr="0024229A">
        <w:trPr>
          <w:trHeight w:val="76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24229A" w:rsidRPr="007B5B1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Общий объем бюджетных ассигнований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2020г. –15873,8 тыс. рублей, 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2021г. –13953,3 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2022г. – 13</w:t>
            </w:r>
            <w:r w:rsidR="00CE3B91" w:rsidRPr="007B5B1C">
              <w:rPr>
                <w:lang w:eastAsia="en-US"/>
              </w:rPr>
              <w:t xml:space="preserve">915,8 </w:t>
            </w:r>
            <w:r w:rsidRPr="007B5B1C">
              <w:rPr>
                <w:lang w:eastAsia="en-US"/>
              </w:rPr>
              <w:t>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2023г. – </w:t>
            </w:r>
            <w:r w:rsidR="005C0245" w:rsidRPr="007B5B1C">
              <w:rPr>
                <w:lang w:eastAsia="en-US"/>
              </w:rPr>
              <w:t>8808,2</w:t>
            </w:r>
            <w:r w:rsidR="00CE3B91" w:rsidRPr="007B5B1C">
              <w:rPr>
                <w:lang w:eastAsia="en-US"/>
              </w:rPr>
              <w:t xml:space="preserve"> </w:t>
            </w:r>
            <w:r w:rsidRPr="007B5B1C">
              <w:rPr>
                <w:lang w:eastAsia="en-US"/>
              </w:rPr>
              <w:t>тыс. рублей,</w:t>
            </w:r>
          </w:p>
          <w:p w:rsidR="0024229A" w:rsidRPr="007B5B1C" w:rsidRDefault="00CE3B91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2024г. – </w:t>
            </w:r>
            <w:r w:rsidR="005C0245" w:rsidRPr="007B5B1C">
              <w:rPr>
                <w:lang w:eastAsia="en-US"/>
              </w:rPr>
              <w:t>8807,8</w:t>
            </w:r>
            <w:r w:rsidR="0024229A" w:rsidRPr="007B5B1C">
              <w:rPr>
                <w:lang w:eastAsia="en-US"/>
              </w:rPr>
              <w:t xml:space="preserve"> тыс. рублей.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федеральный бюджет 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2020г. – 0,0 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2021г. – 0,0 тыс. рублей,</w:t>
            </w:r>
          </w:p>
          <w:p w:rsidR="0024229A" w:rsidRPr="007B5B1C" w:rsidRDefault="00CE3B91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2022г. – 139,5</w:t>
            </w:r>
            <w:r w:rsidR="0024229A" w:rsidRPr="007B5B1C">
              <w:rPr>
                <w:lang w:eastAsia="en-US"/>
              </w:rPr>
              <w:t xml:space="preserve"> тыс. рублей,</w:t>
            </w:r>
          </w:p>
          <w:p w:rsidR="0024229A" w:rsidRPr="007B5B1C" w:rsidRDefault="00CE3B91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2023г. – </w:t>
            </w:r>
            <w:r w:rsidR="005C0245" w:rsidRPr="007B5B1C">
              <w:rPr>
                <w:lang w:eastAsia="en-US"/>
              </w:rPr>
              <w:t>29</w:t>
            </w:r>
            <w:r w:rsidR="0024229A" w:rsidRPr="007B5B1C">
              <w:rPr>
                <w:lang w:eastAsia="en-US"/>
              </w:rPr>
              <w:t>,0 тыс. рублей,</w:t>
            </w:r>
          </w:p>
          <w:p w:rsidR="0024229A" w:rsidRPr="007B5B1C" w:rsidRDefault="00CE3B91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2024г. – </w:t>
            </w:r>
            <w:r w:rsidR="005C0245" w:rsidRPr="007B5B1C">
              <w:rPr>
                <w:lang w:eastAsia="en-US"/>
              </w:rPr>
              <w:t>28,6</w:t>
            </w:r>
            <w:r w:rsidR="0024229A" w:rsidRPr="007B5B1C">
              <w:rPr>
                <w:lang w:eastAsia="en-US"/>
              </w:rPr>
              <w:t xml:space="preserve"> тыс. рублей.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областной бюджет 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2020г. – 4310,6 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2021г. – 3335,3 тыс. рублей,</w:t>
            </w:r>
          </w:p>
          <w:p w:rsidR="0024229A" w:rsidRPr="007B5B1C" w:rsidRDefault="00CE3B91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2022г. – 3564,2</w:t>
            </w:r>
            <w:r w:rsidR="0024229A" w:rsidRPr="007B5B1C">
              <w:rPr>
                <w:lang w:eastAsia="en-US"/>
              </w:rPr>
              <w:t xml:space="preserve"> тыс. рублей,</w:t>
            </w:r>
          </w:p>
          <w:p w:rsidR="0024229A" w:rsidRPr="007B5B1C" w:rsidRDefault="00CE3B91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2023г. – 2,</w:t>
            </w:r>
            <w:r w:rsidR="005C0245" w:rsidRPr="007B5B1C">
              <w:rPr>
                <w:lang w:eastAsia="en-US"/>
              </w:rPr>
              <w:t>2</w:t>
            </w:r>
            <w:r w:rsidRPr="007B5B1C">
              <w:rPr>
                <w:lang w:eastAsia="en-US"/>
              </w:rPr>
              <w:t xml:space="preserve"> </w:t>
            </w:r>
            <w:r w:rsidR="0024229A" w:rsidRPr="007B5B1C">
              <w:rPr>
                <w:lang w:eastAsia="en-US"/>
              </w:rPr>
              <w:t>тыс. рублей,</w:t>
            </w:r>
          </w:p>
          <w:p w:rsidR="0024229A" w:rsidRPr="007B5B1C" w:rsidRDefault="00CE3B91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2024г. – 2,</w:t>
            </w:r>
            <w:r w:rsidR="005C0245" w:rsidRPr="007B5B1C">
              <w:rPr>
                <w:lang w:eastAsia="en-US"/>
              </w:rPr>
              <w:t>2</w:t>
            </w:r>
            <w:r w:rsidR="0024229A" w:rsidRPr="007B5B1C">
              <w:rPr>
                <w:lang w:eastAsia="en-US"/>
              </w:rPr>
              <w:t xml:space="preserve"> тыс. рублей.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бюджет Тейковского муниципального района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2020г. – 11563,2 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2021г. – 10618,0 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2022г. – 10212,1 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2023г. – 8777,0 тыс. рублей,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2024г. – 8777,0 тыс. рублей.</w:t>
            </w:r>
          </w:p>
        </w:tc>
      </w:tr>
    </w:tbl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24229A" w:rsidRPr="007B5B1C" w:rsidRDefault="0024229A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7B5B1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AF1071" w:rsidRPr="007B5B1C" w:rsidRDefault="00AF1071" w:rsidP="000E2B74">
      <w:pPr>
        <w:autoSpaceDE w:val="0"/>
        <w:autoSpaceDN w:val="0"/>
        <w:adjustRightInd w:val="0"/>
        <w:jc w:val="both"/>
        <w:rPr>
          <w:bCs/>
        </w:rPr>
      </w:pPr>
    </w:p>
    <w:p w:rsidR="00AF1071" w:rsidRPr="007B5B1C" w:rsidRDefault="00AF1071" w:rsidP="000E2B74">
      <w:pPr>
        <w:autoSpaceDE w:val="0"/>
        <w:autoSpaceDN w:val="0"/>
        <w:adjustRightInd w:val="0"/>
        <w:jc w:val="both"/>
        <w:rPr>
          <w:bCs/>
        </w:rPr>
      </w:pPr>
    </w:p>
    <w:p w:rsidR="00007B89" w:rsidRDefault="00007B89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7B5B1C" w:rsidRPr="007B5B1C" w:rsidRDefault="007B5B1C" w:rsidP="00E22D32">
      <w:pPr>
        <w:autoSpaceDE w:val="0"/>
        <w:autoSpaceDN w:val="0"/>
        <w:adjustRightInd w:val="0"/>
        <w:jc w:val="right"/>
        <w:rPr>
          <w:bCs/>
        </w:rPr>
      </w:pP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lastRenderedPageBreak/>
        <w:t>Приложение 2</w:t>
      </w: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t xml:space="preserve">к постановлению администрации </w:t>
      </w: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t>Тейковского муниципального района</w:t>
      </w:r>
    </w:p>
    <w:p w:rsidR="00E22D32" w:rsidRPr="007B5B1C" w:rsidRDefault="007B5B1C" w:rsidP="00E22D32">
      <w:pPr>
        <w:autoSpaceDE w:val="0"/>
        <w:autoSpaceDN w:val="0"/>
        <w:adjustRightInd w:val="0"/>
        <w:ind w:left="6804"/>
      </w:pPr>
      <w:r>
        <w:t xml:space="preserve">              о</w:t>
      </w:r>
      <w:r w:rsidR="00E22D32" w:rsidRPr="007B5B1C">
        <w:t>т</w:t>
      </w:r>
      <w:r>
        <w:t xml:space="preserve"> 29.03.2022 </w:t>
      </w:r>
      <w:r w:rsidR="00E22D32" w:rsidRPr="007B5B1C">
        <w:t>№</w:t>
      </w:r>
      <w:r>
        <w:t xml:space="preserve"> 95</w:t>
      </w:r>
    </w:p>
    <w:p w:rsidR="00E22D32" w:rsidRPr="007B5B1C" w:rsidRDefault="00E22D32" w:rsidP="00E22D32">
      <w:pPr>
        <w:autoSpaceDE w:val="0"/>
        <w:autoSpaceDN w:val="0"/>
        <w:adjustRightInd w:val="0"/>
        <w:ind w:left="6804"/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7B5B1C" w:rsidRDefault="003C6BF3" w:rsidP="003C6BF3">
      <w:pPr>
        <w:pStyle w:val="af"/>
        <w:ind w:left="840"/>
        <w:jc w:val="center"/>
        <w:rPr>
          <w:b/>
          <w:bCs/>
        </w:rPr>
      </w:pPr>
      <w:r w:rsidRPr="007B5B1C">
        <w:rPr>
          <w:b/>
          <w:bCs/>
        </w:rPr>
        <w:t xml:space="preserve">4.  Ресурсное обеспечение муниципальной программы </w:t>
      </w:r>
    </w:p>
    <w:p w:rsidR="003C6BF3" w:rsidRPr="007B5B1C" w:rsidRDefault="003C6BF3" w:rsidP="003C6BF3">
      <w:pPr>
        <w:pStyle w:val="af"/>
        <w:ind w:left="840"/>
        <w:rPr>
          <w:b/>
          <w:bCs/>
        </w:rPr>
      </w:pPr>
    </w:p>
    <w:p w:rsidR="003C6BF3" w:rsidRPr="007B5B1C" w:rsidRDefault="003C6BF3" w:rsidP="003C6BF3">
      <w:pPr>
        <w:pStyle w:val="af"/>
        <w:ind w:left="840"/>
        <w:jc w:val="center"/>
        <w:rPr>
          <w:bCs/>
        </w:rPr>
      </w:pPr>
      <w:r w:rsidRPr="007B5B1C">
        <w:rPr>
          <w:bCs/>
        </w:rPr>
        <w:t>Ресурсное обеспечение реализации программы</w:t>
      </w:r>
    </w:p>
    <w:p w:rsidR="003C6BF3" w:rsidRPr="007B5B1C" w:rsidRDefault="003C6BF3" w:rsidP="003C6BF3">
      <w:pPr>
        <w:autoSpaceDE w:val="0"/>
        <w:autoSpaceDN w:val="0"/>
        <w:adjustRightInd w:val="0"/>
        <w:jc w:val="both"/>
      </w:pPr>
    </w:p>
    <w:p w:rsidR="003C6BF3" w:rsidRPr="007B5B1C" w:rsidRDefault="003C6BF3" w:rsidP="003C6BF3">
      <w:pPr>
        <w:jc w:val="right"/>
      </w:pPr>
      <w:r w:rsidRPr="007B5B1C">
        <w:t>тыс. руб.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2"/>
        <w:gridCol w:w="1269"/>
        <w:gridCol w:w="1270"/>
        <w:gridCol w:w="1269"/>
        <w:gridCol w:w="1270"/>
        <w:gridCol w:w="1270"/>
      </w:tblGrid>
      <w:tr w:rsidR="0024229A" w:rsidRPr="007B5B1C" w:rsidTr="0024229A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№</w:t>
            </w:r>
          </w:p>
          <w:p w:rsidR="0024229A" w:rsidRPr="007B5B1C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п/п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2020г.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jc w:val="center"/>
            </w:pPr>
            <w:r w:rsidRPr="007B5B1C">
              <w:t>2021г.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2022г.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2023г.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2024г.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7B5B1C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CE3B91">
            <w:pPr>
              <w:jc w:val="center"/>
            </w:pPr>
            <w:r w:rsidRPr="007B5B1C">
              <w:t>13</w:t>
            </w:r>
            <w:r w:rsidR="00CE3B91" w:rsidRPr="007B5B1C">
              <w:t>915,8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5C0245" w:rsidP="00CE3B91">
            <w:pPr>
              <w:jc w:val="center"/>
            </w:pPr>
            <w:r w:rsidRPr="007B5B1C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5C0245" w:rsidP="00CE3B91">
            <w:pPr>
              <w:jc w:val="center"/>
            </w:pPr>
            <w:r w:rsidRPr="007B5B1C">
              <w:t>8807,8</w:t>
            </w:r>
          </w:p>
        </w:tc>
      </w:tr>
      <w:tr w:rsidR="005C0245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jc w:val="center"/>
            </w:pPr>
            <w:r w:rsidRPr="007B5B1C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jc w:val="center"/>
            </w:pPr>
            <w:r w:rsidRPr="007B5B1C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13915,8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8807,8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24229A">
            <w:pPr>
              <w:jc w:val="center"/>
            </w:pPr>
            <w:r w:rsidRPr="007B5B1C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5C0245" w:rsidP="0024229A">
            <w:pPr>
              <w:jc w:val="center"/>
            </w:pPr>
            <w:r w:rsidRPr="007B5B1C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5C0245" w:rsidP="0024229A">
            <w:pPr>
              <w:jc w:val="center"/>
            </w:pPr>
            <w:r w:rsidRPr="007B5B1C">
              <w:t>28,6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4310,6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3335,3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CE3B91">
            <w:pPr>
              <w:jc w:val="center"/>
            </w:pPr>
            <w:r w:rsidRPr="007B5B1C">
              <w:t>35</w:t>
            </w:r>
            <w:r w:rsidR="00CE3B91" w:rsidRPr="007B5B1C">
              <w:t>64,2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5C0245">
            <w:pPr>
              <w:jc w:val="center"/>
            </w:pPr>
            <w:r w:rsidRPr="007B5B1C">
              <w:t>2,</w:t>
            </w:r>
            <w:r w:rsidR="005C0245" w:rsidRPr="007B5B1C"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5C0245">
            <w:pPr>
              <w:jc w:val="center"/>
            </w:pPr>
            <w:r w:rsidRPr="007B5B1C">
              <w:t>2,</w:t>
            </w:r>
            <w:r w:rsidR="005C0245" w:rsidRPr="007B5B1C">
              <w:t>2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11563,2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rPr>
                <w:lang w:eastAsia="en-US"/>
              </w:rPr>
              <w:t>10618,0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10212,1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8777,0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8777,0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10448,2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5C0245">
            <w:pPr>
              <w:jc w:val="center"/>
            </w:pPr>
            <w:r w:rsidRPr="007B5B1C">
              <w:rPr>
                <w:lang w:eastAsia="en-US"/>
              </w:rPr>
              <w:t>702</w:t>
            </w:r>
            <w:r w:rsidR="005C0245" w:rsidRPr="007B5B1C">
              <w:rPr>
                <w:lang w:eastAsia="en-US"/>
              </w:rPr>
              <w:t>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5C0245">
            <w:pPr>
              <w:jc w:val="center"/>
            </w:pPr>
            <w:r w:rsidRPr="007B5B1C">
              <w:rPr>
                <w:lang w:eastAsia="en-US"/>
              </w:rPr>
              <w:t>702</w:t>
            </w:r>
            <w:r w:rsidR="005C0245" w:rsidRPr="007B5B1C">
              <w:rPr>
                <w:lang w:eastAsia="en-US"/>
              </w:rPr>
              <w:t>4,1</w:t>
            </w:r>
          </w:p>
        </w:tc>
      </w:tr>
      <w:tr w:rsidR="005C0245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jc w:val="center"/>
            </w:pPr>
            <w:r w:rsidRPr="007B5B1C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jc w:val="center"/>
            </w:pPr>
            <w:r w:rsidRPr="007B5B1C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10448,2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rPr>
                <w:lang w:eastAsia="en-US"/>
              </w:rPr>
              <w:t>7024,5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rPr>
                <w:lang w:eastAsia="en-US"/>
              </w:rPr>
              <w:t>7024,1</w:t>
            </w:r>
          </w:p>
        </w:tc>
      </w:tr>
      <w:tr w:rsidR="005C0245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28,6</w:t>
            </w:r>
          </w:p>
        </w:tc>
      </w:tr>
      <w:tr w:rsidR="005C0245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7B5B1C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3762,0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24229A">
            <w:pPr>
              <w:jc w:val="center"/>
            </w:pPr>
            <w:r w:rsidRPr="007B5B1C">
              <w:t>2728,4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7B5B1C" w:rsidRDefault="005C0245" w:rsidP="0024229A">
            <w:pPr>
              <w:jc w:val="center"/>
            </w:pPr>
            <w:r w:rsidRPr="007B5B1C">
              <w:t>2826,9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2,2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7B5B1C" w:rsidRDefault="005C0245" w:rsidP="005C0245">
            <w:pPr>
              <w:jc w:val="center"/>
            </w:pPr>
            <w:r w:rsidRPr="007B5B1C">
              <w:t>2,2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7520,5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8887,7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rPr>
                <w:lang w:eastAsia="en-US"/>
              </w:rPr>
              <w:t>7481,8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rPr>
                <w:lang w:eastAsia="en-US"/>
              </w:rPr>
              <w:t>6993,3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rPr>
                <w:lang w:eastAsia="en-US"/>
              </w:rPr>
              <w:t>6993,3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2.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2217,6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1483,7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2217,6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1483,7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548,6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606,9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737,3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1542,7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1480,3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1480,3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1483,7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4.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Подпрограмма </w:t>
            </w:r>
          </w:p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jc w:val="center"/>
            </w:pPr>
            <w:r w:rsidRPr="007B5B1C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1250,0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300,0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1250,0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300,0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0,0</w:t>
            </w:r>
          </w:p>
        </w:tc>
      </w:tr>
      <w:tr w:rsidR="0024229A" w:rsidRPr="007B5B1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- бюджет Тейковского </w:t>
            </w:r>
          </w:p>
          <w:p w:rsidR="0024229A" w:rsidRPr="007B5B1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ind w:left="-108" w:right="-108" w:firstLine="108"/>
              <w:jc w:val="center"/>
            </w:pPr>
            <w:r w:rsidRPr="007B5B1C">
              <w:t>1250,0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jc w:val="center"/>
            </w:pPr>
            <w:r w:rsidRPr="007B5B1C">
              <w:t>300,0</w:t>
            </w:r>
          </w:p>
        </w:tc>
      </w:tr>
    </w:tbl>
    <w:p w:rsidR="003C6BF3" w:rsidRPr="007B5B1C" w:rsidRDefault="003C6BF3" w:rsidP="003C6BF3">
      <w:pPr>
        <w:autoSpaceDE w:val="0"/>
        <w:autoSpaceDN w:val="0"/>
        <w:adjustRightInd w:val="0"/>
        <w:jc w:val="right"/>
      </w:pPr>
    </w:p>
    <w:p w:rsidR="003C6BF3" w:rsidRPr="007B5B1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B50B4A" w:rsidRPr="007B5B1C" w:rsidRDefault="00B50B4A" w:rsidP="003705A1">
      <w:pPr>
        <w:autoSpaceDE w:val="0"/>
        <w:autoSpaceDN w:val="0"/>
        <w:adjustRightInd w:val="0"/>
        <w:jc w:val="right"/>
      </w:pPr>
    </w:p>
    <w:p w:rsidR="00B50B4A" w:rsidRPr="007B5B1C" w:rsidRDefault="00B50B4A" w:rsidP="003705A1">
      <w:pPr>
        <w:autoSpaceDE w:val="0"/>
        <w:autoSpaceDN w:val="0"/>
        <w:adjustRightInd w:val="0"/>
        <w:jc w:val="right"/>
      </w:pPr>
    </w:p>
    <w:p w:rsidR="00B50B4A" w:rsidRPr="007B5B1C" w:rsidRDefault="00B50B4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24229A" w:rsidRDefault="0024229A" w:rsidP="003705A1">
      <w:pPr>
        <w:autoSpaceDE w:val="0"/>
        <w:autoSpaceDN w:val="0"/>
        <w:adjustRightInd w:val="0"/>
        <w:jc w:val="right"/>
      </w:pPr>
    </w:p>
    <w:p w:rsidR="007B5B1C" w:rsidRPr="007B5B1C" w:rsidRDefault="007B5B1C" w:rsidP="003705A1">
      <w:pPr>
        <w:autoSpaceDE w:val="0"/>
        <w:autoSpaceDN w:val="0"/>
        <w:adjustRightInd w:val="0"/>
        <w:jc w:val="right"/>
      </w:pP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lastRenderedPageBreak/>
        <w:t>При</w:t>
      </w:r>
      <w:bookmarkStart w:id="0" w:name="_GoBack"/>
      <w:bookmarkEnd w:id="0"/>
      <w:r w:rsidRPr="007B5B1C">
        <w:t>ложение 3</w:t>
      </w: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t xml:space="preserve">к постановлению администрации </w:t>
      </w:r>
    </w:p>
    <w:p w:rsidR="00E22D32" w:rsidRPr="007B5B1C" w:rsidRDefault="00E22D32" w:rsidP="00E22D32">
      <w:pPr>
        <w:autoSpaceDE w:val="0"/>
        <w:autoSpaceDN w:val="0"/>
        <w:adjustRightInd w:val="0"/>
        <w:jc w:val="right"/>
      </w:pPr>
      <w:r w:rsidRPr="007B5B1C">
        <w:t>Тейковского муниципального района</w:t>
      </w:r>
    </w:p>
    <w:p w:rsidR="00E22D32" w:rsidRPr="007B5B1C" w:rsidRDefault="00E22D32" w:rsidP="007B5B1C">
      <w:pPr>
        <w:autoSpaceDE w:val="0"/>
        <w:autoSpaceDN w:val="0"/>
        <w:adjustRightInd w:val="0"/>
        <w:ind w:left="6804"/>
        <w:jc w:val="right"/>
      </w:pPr>
      <w:r w:rsidRPr="007B5B1C">
        <w:t xml:space="preserve">от </w:t>
      </w:r>
      <w:r w:rsidR="007B5B1C">
        <w:t xml:space="preserve">29.03.2022 </w:t>
      </w:r>
      <w:r w:rsidRPr="007B5B1C">
        <w:t>№</w:t>
      </w:r>
      <w:r w:rsidR="007B5B1C">
        <w:t xml:space="preserve"> 95</w:t>
      </w:r>
    </w:p>
    <w:p w:rsidR="0050253A" w:rsidRPr="007B5B1C" w:rsidRDefault="0050253A" w:rsidP="003705A1">
      <w:pPr>
        <w:autoSpaceDE w:val="0"/>
        <w:autoSpaceDN w:val="0"/>
        <w:adjustRightInd w:val="0"/>
        <w:jc w:val="right"/>
      </w:pPr>
    </w:p>
    <w:p w:rsidR="0024229A" w:rsidRPr="007B5B1C" w:rsidRDefault="0024229A" w:rsidP="0024229A">
      <w:pPr>
        <w:autoSpaceDE w:val="0"/>
        <w:autoSpaceDN w:val="0"/>
        <w:adjustRightInd w:val="0"/>
        <w:jc w:val="right"/>
      </w:pPr>
      <w:r w:rsidRPr="007B5B1C">
        <w:t>Приложение 1</w:t>
      </w:r>
    </w:p>
    <w:p w:rsidR="0024229A" w:rsidRPr="007B5B1C" w:rsidRDefault="0024229A" w:rsidP="0024229A">
      <w:pPr>
        <w:keepNext/>
        <w:autoSpaceDE w:val="0"/>
        <w:autoSpaceDN w:val="0"/>
        <w:adjustRightInd w:val="0"/>
        <w:jc w:val="right"/>
      </w:pPr>
      <w:r w:rsidRPr="007B5B1C">
        <w:t>к муниципальной программе «Развитие культуры и туризма</w:t>
      </w:r>
    </w:p>
    <w:p w:rsidR="0024229A" w:rsidRPr="007B5B1C" w:rsidRDefault="0024229A" w:rsidP="0024229A">
      <w:pPr>
        <w:keepNext/>
        <w:autoSpaceDE w:val="0"/>
        <w:autoSpaceDN w:val="0"/>
        <w:adjustRightInd w:val="0"/>
        <w:jc w:val="right"/>
      </w:pPr>
      <w:r w:rsidRPr="007B5B1C">
        <w:t>в Тейковском муниципальном районе»</w:t>
      </w:r>
    </w:p>
    <w:p w:rsidR="0024229A" w:rsidRPr="007B5B1C" w:rsidRDefault="0024229A" w:rsidP="0024229A">
      <w:pPr>
        <w:keepNext/>
        <w:autoSpaceDE w:val="0"/>
        <w:autoSpaceDN w:val="0"/>
        <w:adjustRightInd w:val="0"/>
        <w:jc w:val="right"/>
      </w:pPr>
    </w:p>
    <w:p w:rsidR="0024229A" w:rsidRPr="007B5B1C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  <w:r w:rsidRPr="007B5B1C">
        <w:rPr>
          <w:b/>
        </w:rPr>
        <w:t>Подпрограмма «Развитие культуры Тейковского муниципального района»</w:t>
      </w:r>
    </w:p>
    <w:p w:rsidR="0024229A" w:rsidRPr="007B5B1C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</w:p>
    <w:p w:rsidR="0024229A" w:rsidRPr="007B5B1C" w:rsidRDefault="0024229A" w:rsidP="0024229A">
      <w:pPr>
        <w:pStyle w:val="af"/>
        <w:numPr>
          <w:ilvl w:val="0"/>
          <w:numId w:val="3"/>
        </w:numPr>
        <w:jc w:val="center"/>
        <w:rPr>
          <w:b/>
        </w:rPr>
      </w:pPr>
      <w:r w:rsidRPr="007B5B1C">
        <w:rPr>
          <w:b/>
        </w:rPr>
        <w:t>Паспорт подпрограммы</w:t>
      </w:r>
    </w:p>
    <w:p w:rsidR="0024229A" w:rsidRPr="007B5B1C" w:rsidRDefault="0024229A" w:rsidP="0024229A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209"/>
      </w:tblGrid>
      <w:tr w:rsidR="0024229A" w:rsidRPr="007B5B1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24229A" w:rsidRPr="007B5B1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2020-2024 годы</w:t>
            </w:r>
          </w:p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24229A" w:rsidRPr="007B5B1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Исполнители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24229A" w:rsidRPr="007B5B1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Цель (цели)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t xml:space="preserve">Повышение качества предоставляемых учреждениями культуры услуг, путем </w:t>
            </w:r>
            <w:r w:rsidRPr="007B5B1C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24229A" w:rsidRPr="007B5B1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rPr>
                <w:lang w:eastAsia="en-US"/>
              </w:rPr>
            </w:pPr>
            <w:r w:rsidRPr="007B5B1C">
              <w:t>Основное мероприятие (мероприятия)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rPr>
                <w:b/>
                <w:lang w:eastAsia="en-US"/>
              </w:rPr>
            </w:pPr>
            <w:r w:rsidRPr="007B5B1C">
              <w:rPr>
                <w:b/>
                <w:u w:val="single"/>
              </w:rPr>
              <w:t>Основное мероприятие 1</w:t>
            </w:r>
            <w:r w:rsidRPr="007B5B1C">
              <w:rPr>
                <w:b/>
              </w:rPr>
              <w:t xml:space="preserve">: </w:t>
            </w:r>
            <w:r w:rsidRPr="007B5B1C">
              <w:rPr>
                <w:b/>
                <w:lang w:eastAsia="en-US"/>
              </w:rPr>
              <w:t xml:space="preserve">Развитие культуры. </w:t>
            </w:r>
          </w:p>
          <w:p w:rsidR="0024229A" w:rsidRPr="007B5B1C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7B5B1C">
              <w:rPr>
                <w:u w:val="single"/>
              </w:rPr>
              <w:t>Мероприятие 1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24229A" w:rsidRPr="007B5B1C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7B5B1C">
              <w:rPr>
                <w:u w:val="single"/>
              </w:rPr>
              <w:t>Мероприятие 2</w:t>
            </w:r>
            <w:r w:rsidRPr="007B5B1C">
              <w:t xml:space="preserve">: </w:t>
            </w:r>
            <w:r w:rsidRPr="007B5B1C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24229A" w:rsidRPr="007B5B1C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7B5B1C">
              <w:rPr>
                <w:u w:val="single"/>
              </w:rPr>
              <w:t>Мероприятие 3</w:t>
            </w:r>
            <w:r w:rsidRPr="007B5B1C">
              <w:t xml:space="preserve">: </w:t>
            </w:r>
            <w:r w:rsidRPr="007B5B1C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24229A" w:rsidRPr="007B5B1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>мероприятие</w:t>
            </w:r>
            <w:r w:rsidRPr="007B5B1C">
              <w:rPr>
                <w:b/>
                <w:u w:val="single"/>
                <w:lang w:eastAsia="en-US"/>
              </w:rPr>
              <w:t xml:space="preserve"> 2</w:t>
            </w:r>
            <w:r w:rsidRPr="007B5B1C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7B5B1C">
              <w:rPr>
                <w:u w:val="single"/>
              </w:rPr>
              <w:t>Мероприятие 1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7B5B1C">
              <w:rPr>
                <w:u w:val="single"/>
              </w:rPr>
              <w:t>Мероприятие 2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7B5B1C">
              <w:rPr>
                <w:u w:val="single"/>
              </w:rPr>
              <w:t>Мероприятие 3</w:t>
            </w:r>
            <w:r w:rsidRPr="007B5B1C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24229A" w:rsidRPr="007B5B1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/>
              <w:rPr>
                <w:b/>
                <w:u w:val="single"/>
              </w:rPr>
            </w:pPr>
            <w:r w:rsidRPr="007B5B1C">
              <w:rPr>
                <w:b/>
                <w:lang w:eastAsia="en-US"/>
              </w:rPr>
              <w:t xml:space="preserve">3.  </w:t>
            </w: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>мероприятие 3</w:t>
            </w:r>
            <w:r w:rsidRPr="007B5B1C">
              <w:rPr>
                <w:b/>
              </w:rPr>
              <w:t xml:space="preserve">: </w:t>
            </w:r>
            <w:r w:rsidRPr="007B5B1C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7B5B1C">
              <w:rPr>
                <w:u w:val="single"/>
              </w:rPr>
              <w:t>Мероприятие 1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</w:t>
            </w:r>
            <w:r w:rsidRPr="007B5B1C">
              <w:rPr>
                <w:lang w:eastAsia="en-US"/>
              </w:rPr>
              <w:lastRenderedPageBreak/>
              <w:t>области до средней заработной платы в Ивановской области;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7B5B1C">
              <w:rPr>
                <w:u w:val="single"/>
              </w:rPr>
              <w:t>Мероприятие 2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7B5B1C">
              <w:rPr>
                <w:u w:val="single"/>
              </w:rPr>
              <w:t>Мероприятие 3</w:t>
            </w:r>
            <w:r w:rsidRPr="007B5B1C">
              <w:t>: Расходы на доведение заработной платы работников до МРОТ;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7B5B1C">
              <w:rPr>
                <w:u w:val="single"/>
              </w:rPr>
              <w:t>Мероприятие 4</w:t>
            </w:r>
            <w:r w:rsidRPr="007B5B1C">
              <w:t>: Расходы на повышение заработной платы работников бюджетной сферы.</w:t>
            </w:r>
          </w:p>
          <w:p w:rsidR="0024229A" w:rsidRPr="007B5B1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 w:firstLine="0"/>
              <w:rPr>
                <w:b/>
                <w:u w:val="single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 xml:space="preserve">мероприятие </w:t>
            </w:r>
            <w:r w:rsidRPr="007B5B1C">
              <w:rPr>
                <w:b/>
                <w:u w:val="single"/>
                <w:lang w:eastAsia="en-US"/>
              </w:rPr>
              <w:t>4</w:t>
            </w:r>
            <w:r w:rsidRPr="007B5B1C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  <w:rPr>
                <w:lang w:eastAsia="en-US"/>
              </w:rPr>
            </w:pPr>
            <w:r w:rsidRPr="007B5B1C">
              <w:rPr>
                <w:u w:val="single"/>
              </w:rPr>
              <w:t>Мероприятие 1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7B5B1C">
              <w:rPr>
                <w:u w:val="single"/>
              </w:rPr>
              <w:t>Мероприятие 2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7B5B1C">
              <w:rPr>
                <w:u w:val="single"/>
              </w:rPr>
              <w:t>Мероприятие 3:</w:t>
            </w:r>
            <w:r w:rsidRPr="007B5B1C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  <w:p w:rsidR="0024229A" w:rsidRPr="007B5B1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7B5B1C">
              <w:rPr>
                <w:u w:val="single"/>
              </w:rPr>
              <w:t>Мероприятие 4:</w:t>
            </w:r>
            <w:r w:rsidRPr="007B5B1C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CE3B91" w:rsidRPr="007B5B1C" w:rsidRDefault="00CE3B91" w:rsidP="003A718B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7B5B1C">
              <w:rPr>
                <w:u w:val="single"/>
              </w:rPr>
              <w:t>Мероприятие 5:</w:t>
            </w:r>
            <w:r w:rsidRPr="007B5B1C">
              <w:t xml:space="preserve">  Государственная поддержка отрасли культуры (</w:t>
            </w:r>
            <w:r w:rsidR="003A718B" w:rsidRPr="007B5B1C">
              <w:t>Р</w:t>
            </w:r>
            <w:r w:rsidRPr="007B5B1C">
              <w:t>еализаци</w:t>
            </w:r>
            <w:r w:rsidR="003A718B" w:rsidRPr="007B5B1C">
              <w:t>я</w:t>
            </w:r>
            <w:r w:rsidRPr="007B5B1C">
              <w:t xml:space="preserve">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24229A" w:rsidRPr="007B5B1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rPr>
                <w:rFonts w:eastAsia="Calibri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Общий объем бюджетных ассигнований: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2020 г.-  11282,5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2021 г.-  11616,1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2022 г.-  104</w:t>
            </w:r>
            <w:r w:rsidR="00CE3B91" w:rsidRPr="007B5B1C">
              <w:rPr>
                <w:lang w:eastAsia="en-US"/>
              </w:rPr>
              <w:t xml:space="preserve">48,2 </w:t>
            </w:r>
            <w:r w:rsidRPr="007B5B1C">
              <w:rPr>
                <w:lang w:eastAsia="en-US"/>
              </w:rPr>
              <w:t>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2023 г.-  </w:t>
            </w:r>
            <w:r w:rsidR="00CE3B91" w:rsidRPr="007B5B1C">
              <w:rPr>
                <w:lang w:eastAsia="en-US"/>
              </w:rPr>
              <w:t>702</w:t>
            </w:r>
            <w:r w:rsidR="005C0245" w:rsidRPr="007B5B1C">
              <w:rPr>
                <w:lang w:eastAsia="en-US"/>
              </w:rPr>
              <w:t xml:space="preserve">4,5 </w:t>
            </w:r>
            <w:r w:rsidRPr="007B5B1C">
              <w:rPr>
                <w:lang w:eastAsia="en-US"/>
              </w:rPr>
              <w:t>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2024 г.-  </w:t>
            </w:r>
            <w:r w:rsidR="005C0245" w:rsidRPr="007B5B1C">
              <w:rPr>
                <w:lang w:eastAsia="en-US"/>
              </w:rPr>
              <w:t xml:space="preserve">7024,1 </w:t>
            </w:r>
            <w:r w:rsidRPr="007B5B1C">
              <w:rPr>
                <w:lang w:eastAsia="en-US"/>
              </w:rPr>
              <w:t>тыс. рублей.</w:t>
            </w:r>
            <w:r w:rsidRPr="007B5B1C">
              <w:rPr>
                <w:lang w:eastAsia="en-US"/>
              </w:rPr>
              <w:tab/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федеральный бюджет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2020 г.-  0,0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2021 г.-  0,0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2022 г.-  </w:t>
            </w:r>
            <w:r w:rsidR="00CE3B91" w:rsidRPr="007B5B1C">
              <w:rPr>
                <w:lang w:eastAsia="en-US"/>
              </w:rPr>
              <w:t>139,5</w:t>
            </w:r>
            <w:r w:rsidRPr="007B5B1C">
              <w:rPr>
                <w:lang w:eastAsia="en-US"/>
              </w:rPr>
              <w:t xml:space="preserve">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2023 г.-  </w:t>
            </w:r>
            <w:r w:rsidR="005C0245" w:rsidRPr="007B5B1C">
              <w:rPr>
                <w:lang w:eastAsia="en-US"/>
              </w:rPr>
              <w:t>29</w:t>
            </w:r>
            <w:r w:rsidRPr="007B5B1C">
              <w:rPr>
                <w:lang w:eastAsia="en-US"/>
              </w:rPr>
              <w:t>,0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2024 г.-  </w:t>
            </w:r>
            <w:r w:rsidR="005C0245" w:rsidRPr="007B5B1C">
              <w:rPr>
                <w:lang w:eastAsia="en-US"/>
              </w:rPr>
              <w:t>28</w:t>
            </w:r>
            <w:r w:rsidRPr="007B5B1C">
              <w:rPr>
                <w:lang w:eastAsia="en-US"/>
              </w:rPr>
              <w:t>,</w:t>
            </w:r>
            <w:r w:rsidR="005C0245" w:rsidRPr="007B5B1C">
              <w:rPr>
                <w:lang w:eastAsia="en-US"/>
              </w:rPr>
              <w:t>6</w:t>
            </w:r>
            <w:r w:rsidRPr="007B5B1C">
              <w:rPr>
                <w:lang w:eastAsia="en-US"/>
              </w:rPr>
              <w:t xml:space="preserve"> тыс. рублей.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областной бюджет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2020 г.-  3762,0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2021 г.-  2728,4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2022 г.-  </w:t>
            </w:r>
            <w:r w:rsidR="00CE3B91" w:rsidRPr="007B5B1C">
              <w:rPr>
                <w:lang w:eastAsia="en-US"/>
              </w:rPr>
              <w:t>2826,9</w:t>
            </w:r>
            <w:r w:rsidRPr="007B5B1C">
              <w:rPr>
                <w:lang w:eastAsia="en-US"/>
              </w:rPr>
              <w:t xml:space="preserve">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2023 г.-  </w:t>
            </w:r>
            <w:r w:rsidR="00CE3B91" w:rsidRPr="007B5B1C">
              <w:rPr>
                <w:lang w:eastAsia="en-US"/>
              </w:rPr>
              <w:t>2,4</w:t>
            </w:r>
            <w:r w:rsidRPr="007B5B1C">
              <w:rPr>
                <w:lang w:eastAsia="en-US"/>
              </w:rPr>
              <w:t xml:space="preserve">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2024 г.-  </w:t>
            </w:r>
            <w:r w:rsidR="00CE3B91" w:rsidRPr="007B5B1C">
              <w:rPr>
                <w:lang w:eastAsia="en-US"/>
              </w:rPr>
              <w:t>2,4</w:t>
            </w:r>
            <w:r w:rsidRPr="007B5B1C">
              <w:rPr>
                <w:lang w:eastAsia="en-US"/>
              </w:rPr>
              <w:t xml:space="preserve"> тыс. рублей.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бюджет Тейковского муниципального района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2020 г.-  7520,5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2021 г.-  8887,7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2022 г.-  7481,8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2023 г.-  6993,3 тыс. рублей,</w:t>
            </w:r>
          </w:p>
          <w:p w:rsidR="0024229A" w:rsidRPr="007B5B1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5B1C">
              <w:rPr>
                <w:lang w:eastAsia="en-US"/>
              </w:rPr>
              <w:t>2024 г.-  6993,3 тыс. рублей.</w:t>
            </w:r>
          </w:p>
        </w:tc>
      </w:tr>
    </w:tbl>
    <w:p w:rsidR="0024229A" w:rsidRPr="007B5B1C" w:rsidRDefault="0024229A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4229A" w:rsidRPr="007B5B1C" w:rsidRDefault="0024229A" w:rsidP="0024229A">
      <w:pPr>
        <w:pStyle w:val="af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7B5B1C">
        <w:rPr>
          <w:b/>
          <w:bCs/>
        </w:rPr>
        <w:t>Характеристика основного (основных) мероприятий</w:t>
      </w:r>
    </w:p>
    <w:p w:rsidR="0024229A" w:rsidRPr="007B5B1C" w:rsidRDefault="0024229A" w:rsidP="0024229A">
      <w:pPr>
        <w:autoSpaceDE w:val="0"/>
        <w:autoSpaceDN w:val="0"/>
        <w:adjustRightInd w:val="0"/>
        <w:jc w:val="center"/>
        <w:rPr>
          <w:b/>
          <w:bCs/>
        </w:rPr>
      </w:pPr>
    </w:p>
    <w:p w:rsidR="0024229A" w:rsidRPr="007B5B1C" w:rsidRDefault="0024229A" w:rsidP="0024229A">
      <w:pPr>
        <w:autoSpaceDE w:val="0"/>
        <w:autoSpaceDN w:val="0"/>
        <w:adjustRightInd w:val="0"/>
        <w:ind w:firstLine="708"/>
        <w:jc w:val="both"/>
      </w:pPr>
      <w:r w:rsidRPr="007B5B1C">
        <w:t xml:space="preserve">Реализация подпрограммы предполагает выполнение следующих мероприятий: </w:t>
      </w:r>
    </w:p>
    <w:p w:rsidR="0024229A" w:rsidRPr="007B5B1C" w:rsidRDefault="0024229A" w:rsidP="0024229A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7B5B1C">
        <w:rPr>
          <w:b/>
        </w:rPr>
        <w:t>1.</w:t>
      </w:r>
      <w:r w:rsidRPr="007B5B1C">
        <w:rPr>
          <w:b/>
          <w:u w:val="single"/>
          <w:lang w:eastAsia="en-US"/>
        </w:rPr>
        <w:t xml:space="preserve">Основное </w:t>
      </w:r>
      <w:r w:rsidRPr="007B5B1C">
        <w:rPr>
          <w:b/>
          <w:u w:val="single"/>
        </w:rPr>
        <w:t>мероприятие 1</w:t>
      </w:r>
      <w:r w:rsidRPr="007B5B1C">
        <w:rPr>
          <w:b/>
        </w:rPr>
        <w:t xml:space="preserve">: </w:t>
      </w:r>
      <w:r w:rsidRPr="007B5B1C">
        <w:rPr>
          <w:b/>
          <w:lang w:eastAsia="en-US"/>
        </w:rPr>
        <w:t>Развитие культуры.</w:t>
      </w:r>
    </w:p>
    <w:p w:rsidR="0024229A" w:rsidRPr="007B5B1C" w:rsidRDefault="0024229A" w:rsidP="0024229A">
      <w:pPr>
        <w:jc w:val="both"/>
        <w:rPr>
          <w:rFonts w:eastAsia="Calibri"/>
          <w:lang w:eastAsia="en-US"/>
        </w:rPr>
      </w:pPr>
      <w:r w:rsidRPr="007B5B1C">
        <w:tab/>
      </w:r>
      <w:r w:rsidRPr="007B5B1C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24229A" w:rsidRPr="007B5B1C" w:rsidRDefault="0024229A" w:rsidP="0024229A">
      <w:pPr>
        <w:pStyle w:val="af0"/>
        <w:autoSpaceDE w:val="0"/>
        <w:autoSpaceDN w:val="0"/>
        <w:adjustRightInd w:val="0"/>
        <w:ind w:left="0"/>
        <w:jc w:val="both"/>
      </w:pPr>
      <w:r w:rsidRPr="007B5B1C">
        <w:t xml:space="preserve">1.1. </w:t>
      </w:r>
      <w:r w:rsidRPr="007B5B1C">
        <w:rPr>
          <w:u w:val="single"/>
        </w:rPr>
        <w:t>Мероприятие 1</w:t>
      </w:r>
      <w:r w:rsidRPr="007B5B1C">
        <w:t>:</w:t>
      </w:r>
      <w:r w:rsidRPr="007B5B1C">
        <w:rPr>
          <w:lang w:eastAsia="en-US"/>
        </w:rPr>
        <w:t xml:space="preserve"> Предоставление муниципальной услуги «Организация досуга и обеспечение населения услугами организаций культуры»</w:t>
      </w:r>
      <w:r w:rsidRPr="007B5B1C">
        <w:t>;</w:t>
      </w:r>
    </w:p>
    <w:p w:rsidR="0024229A" w:rsidRPr="007B5B1C" w:rsidRDefault="0024229A" w:rsidP="0024229A">
      <w:pPr>
        <w:pStyle w:val="af0"/>
        <w:tabs>
          <w:tab w:val="left" w:pos="9015"/>
        </w:tabs>
        <w:autoSpaceDE w:val="0"/>
        <w:autoSpaceDN w:val="0"/>
        <w:adjustRightInd w:val="0"/>
        <w:ind w:left="0"/>
        <w:jc w:val="both"/>
      </w:pPr>
      <w:r w:rsidRPr="007B5B1C">
        <w:t xml:space="preserve">1.2. </w:t>
      </w:r>
      <w:r w:rsidRPr="007B5B1C">
        <w:rPr>
          <w:u w:val="single"/>
        </w:rPr>
        <w:t xml:space="preserve"> Мероприятие 2</w:t>
      </w:r>
      <w:r w:rsidRPr="007B5B1C">
        <w:t>:</w:t>
      </w:r>
      <w:r w:rsidRPr="007B5B1C">
        <w:rPr>
          <w:lang w:eastAsia="en-US"/>
        </w:rPr>
        <w:t xml:space="preserve"> Содержание учреждений культуры за счет иных источников</w:t>
      </w:r>
      <w:r w:rsidRPr="007B5B1C">
        <w:t>;</w:t>
      </w:r>
      <w:r w:rsidRPr="007B5B1C">
        <w:tab/>
      </w:r>
    </w:p>
    <w:p w:rsidR="0024229A" w:rsidRPr="007B5B1C" w:rsidRDefault="0024229A" w:rsidP="0024229A">
      <w:pPr>
        <w:pStyle w:val="af0"/>
        <w:autoSpaceDE w:val="0"/>
        <w:autoSpaceDN w:val="0"/>
        <w:adjustRightInd w:val="0"/>
        <w:ind w:left="0"/>
        <w:jc w:val="both"/>
      </w:pPr>
      <w:r w:rsidRPr="007B5B1C">
        <w:t xml:space="preserve">1.3.  </w:t>
      </w:r>
      <w:r w:rsidRPr="007B5B1C">
        <w:rPr>
          <w:u w:val="single"/>
        </w:rPr>
        <w:t>Мероприятие 3</w:t>
      </w:r>
      <w:r w:rsidRPr="007B5B1C">
        <w:t>:</w:t>
      </w:r>
      <w:r w:rsidRPr="007B5B1C">
        <w:rPr>
          <w:lang w:eastAsia="en-US"/>
        </w:rPr>
        <w:t xml:space="preserve"> Расходы на формирование доступной среды для инвалидов и других маломобильных групп населения в учреждениях культуры</w:t>
      </w:r>
      <w:r w:rsidRPr="007B5B1C">
        <w:t>, а именно: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>- повышение качества и разнообразия услуг, предоставляемых в сфере культуры Тейковского муниципального района;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>- поддержка новых культурных проектов (фестивали, конкурсы, районные мероприятия);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>-внедрение инновационных технологий и информатизация муниципальных учреждений культуры.</w:t>
      </w:r>
    </w:p>
    <w:p w:rsidR="0024229A" w:rsidRPr="007B5B1C" w:rsidRDefault="0024229A" w:rsidP="0024229A">
      <w:pPr>
        <w:pStyle w:val="af"/>
        <w:ind w:firstLine="708"/>
        <w:jc w:val="both"/>
        <w:rPr>
          <w:lang w:eastAsia="en-US"/>
        </w:rPr>
      </w:pPr>
      <w:r w:rsidRPr="007B5B1C">
        <w:t>Исполнитель: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</w:t>
      </w:r>
      <w:r w:rsidRPr="007B5B1C">
        <w:rPr>
          <w:lang w:eastAsia="en-US"/>
        </w:rPr>
        <w:t>.</w:t>
      </w:r>
    </w:p>
    <w:p w:rsidR="0024229A" w:rsidRPr="007B5B1C" w:rsidRDefault="0024229A" w:rsidP="0024229A">
      <w:pPr>
        <w:widowControl w:val="0"/>
        <w:autoSpaceDE w:val="0"/>
        <w:autoSpaceDN w:val="0"/>
        <w:adjustRightInd w:val="0"/>
        <w:ind w:firstLine="708"/>
      </w:pPr>
      <w:r w:rsidRPr="007B5B1C">
        <w:t>Срок реализации мероприятий 2020-2024 гг.</w:t>
      </w:r>
    </w:p>
    <w:p w:rsidR="0024229A" w:rsidRPr="007B5B1C" w:rsidRDefault="0024229A" w:rsidP="0024229A">
      <w:pPr>
        <w:pStyle w:val="af0"/>
        <w:snapToGrid w:val="0"/>
        <w:ind w:left="5"/>
      </w:pPr>
    </w:p>
    <w:p w:rsidR="0024229A" w:rsidRPr="007B5B1C" w:rsidRDefault="0024229A" w:rsidP="0024229A">
      <w:pPr>
        <w:pStyle w:val="af0"/>
        <w:snapToGrid w:val="0"/>
        <w:rPr>
          <w:b/>
          <w:lang w:eastAsia="en-US"/>
        </w:rPr>
      </w:pPr>
      <w:r w:rsidRPr="007B5B1C">
        <w:rPr>
          <w:b/>
        </w:rPr>
        <w:t>2.</w:t>
      </w:r>
      <w:r w:rsidRPr="007B5B1C">
        <w:rPr>
          <w:b/>
          <w:u w:val="single"/>
          <w:lang w:eastAsia="en-US"/>
        </w:rPr>
        <w:t xml:space="preserve">Основное </w:t>
      </w:r>
      <w:r w:rsidRPr="007B5B1C">
        <w:rPr>
          <w:b/>
          <w:u w:val="single"/>
        </w:rPr>
        <w:t>мероприятие</w:t>
      </w:r>
      <w:r w:rsidRPr="007B5B1C">
        <w:rPr>
          <w:b/>
          <w:u w:val="single"/>
          <w:lang w:eastAsia="en-US"/>
        </w:rPr>
        <w:t xml:space="preserve"> 2</w:t>
      </w:r>
      <w:r w:rsidRPr="007B5B1C">
        <w:rPr>
          <w:b/>
          <w:lang w:eastAsia="en-US"/>
        </w:rPr>
        <w:t>: Укрепление материально-технической базы муниципальных учреждений культуры.</w:t>
      </w:r>
    </w:p>
    <w:p w:rsidR="0024229A" w:rsidRPr="007B5B1C" w:rsidRDefault="0024229A" w:rsidP="0024229A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B5B1C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24229A" w:rsidRPr="007B5B1C" w:rsidRDefault="0024229A" w:rsidP="0024229A">
      <w:pPr>
        <w:pStyle w:val="af0"/>
        <w:snapToGrid w:val="0"/>
        <w:ind w:left="5"/>
      </w:pPr>
      <w:r w:rsidRPr="007B5B1C">
        <w:t xml:space="preserve">2.1. </w:t>
      </w:r>
      <w:r w:rsidRPr="007B5B1C">
        <w:rPr>
          <w:u w:val="single"/>
        </w:rPr>
        <w:t>Мероприятие 1</w:t>
      </w:r>
      <w:r w:rsidRPr="007B5B1C">
        <w:t>:</w:t>
      </w:r>
      <w:r w:rsidRPr="007B5B1C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:rsidR="0024229A" w:rsidRPr="007B5B1C" w:rsidRDefault="0024229A" w:rsidP="0024229A">
      <w:pPr>
        <w:pStyle w:val="af0"/>
        <w:snapToGrid w:val="0"/>
        <w:ind w:left="5"/>
        <w:rPr>
          <w:lang w:eastAsia="en-US"/>
        </w:rPr>
      </w:pPr>
      <w:r w:rsidRPr="007B5B1C">
        <w:t xml:space="preserve">2.2. </w:t>
      </w:r>
      <w:r w:rsidRPr="007B5B1C">
        <w:rPr>
          <w:u w:val="single"/>
        </w:rPr>
        <w:t>Мероприятие 2</w:t>
      </w:r>
      <w:r w:rsidRPr="007B5B1C">
        <w:t>:</w:t>
      </w:r>
      <w:r w:rsidRPr="007B5B1C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области.</w:t>
      </w:r>
    </w:p>
    <w:p w:rsidR="0024229A" w:rsidRPr="007B5B1C" w:rsidRDefault="0024229A" w:rsidP="0024229A">
      <w:pPr>
        <w:pStyle w:val="af"/>
        <w:ind w:firstLine="708"/>
        <w:jc w:val="both"/>
        <w:rPr>
          <w:lang w:eastAsia="en-US"/>
        </w:rPr>
      </w:pPr>
      <w:r w:rsidRPr="007B5B1C">
        <w:t>Исполнитель: муниципальное казенное учреждение Тейковского муниципального района «Межпоселенческое социально-культурное объединение</w:t>
      </w:r>
      <w:r w:rsidRPr="007B5B1C">
        <w:rPr>
          <w:lang w:eastAsia="en-US"/>
        </w:rPr>
        <w:t>.</w:t>
      </w:r>
    </w:p>
    <w:p w:rsidR="0024229A" w:rsidRPr="007B5B1C" w:rsidRDefault="0024229A" w:rsidP="0024229A">
      <w:pPr>
        <w:widowControl w:val="0"/>
        <w:autoSpaceDE w:val="0"/>
        <w:autoSpaceDN w:val="0"/>
        <w:adjustRightInd w:val="0"/>
        <w:ind w:firstLine="708"/>
      </w:pPr>
      <w:r w:rsidRPr="007B5B1C">
        <w:t>Срок реализации мероприятий 2020-2024 гг.</w:t>
      </w:r>
    </w:p>
    <w:p w:rsidR="0024229A" w:rsidRPr="007B5B1C" w:rsidRDefault="0024229A" w:rsidP="0024229A">
      <w:pPr>
        <w:widowControl w:val="0"/>
        <w:autoSpaceDE w:val="0"/>
        <w:autoSpaceDN w:val="0"/>
        <w:adjustRightInd w:val="0"/>
      </w:pPr>
      <w:r w:rsidRPr="007B5B1C">
        <w:t xml:space="preserve">2.3. </w:t>
      </w:r>
      <w:r w:rsidRPr="007B5B1C">
        <w:rPr>
          <w:u w:val="single"/>
        </w:rPr>
        <w:t>Мероприятие 3</w:t>
      </w:r>
      <w:r w:rsidRPr="007B5B1C">
        <w:t>: Софинансирование на укрепление материально-технической базы муниципальных учреждений культуры Ивановской области.</w:t>
      </w:r>
    </w:p>
    <w:p w:rsidR="0024229A" w:rsidRPr="007B5B1C" w:rsidRDefault="0024229A" w:rsidP="0024229A">
      <w:pPr>
        <w:widowControl w:val="0"/>
        <w:autoSpaceDE w:val="0"/>
        <w:autoSpaceDN w:val="0"/>
        <w:adjustRightInd w:val="0"/>
        <w:ind w:firstLine="708"/>
      </w:pPr>
    </w:p>
    <w:p w:rsidR="0024229A" w:rsidRPr="007B5B1C" w:rsidRDefault="0024229A" w:rsidP="0024229A">
      <w:pPr>
        <w:pStyle w:val="af0"/>
        <w:numPr>
          <w:ilvl w:val="0"/>
          <w:numId w:val="3"/>
        </w:numPr>
        <w:snapToGrid w:val="0"/>
        <w:rPr>
          <w:b/>
          <w:lang w:eastAsia="en-US"/>
        </w:rPr>
      </w:pPr>
      <w:r w:rsidRPr="007B5B1C">
        <w:rPr>
          <w:b/>
          <w:u w:val="single"/>
          <w:lang w:eastAsia="en-US"/>
        </w:rPr>
        <w:t xml:space="preserve">Основное </w:t>
      </w:r>
      <w:r w:rsidRPr="007B5B1C">
        <w:rPr>
          <w:b/>
          <w:u w:val="single"/>
        </w:rPr>
        <w:t>мероприятие 3</w:t>
      </w:r>
      <w:r w:rsidRPr="007B5B1C">
        <w:rPr>
          <w:b/>
        </w:rPr>
        <w:t xml:space="preserve">: </w:t>
      </w:r>
      <w:r w:rsidRPr="007B5B1C">
        <w:rPr>
          <w:b/>
          <w:lang w:eastAsia="en-US"/>
        </w:rPr>
        <w:t>Повышение средней заработной платы работникам муниципальных учреждений культуры.</w:t>
      </w:r>
    </w:p>
    <w:p w:rsidR="0024229A" w:rsidRPr="007B5B1C" w:rsidRDefault="0024229A" w:rsidP="0024229A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7B5B1C">
        <w:rPr>
          <w:rFonts w:eastAsia="Calibri"/>
          <w:lang w:eastAsia="en-US"/>
        </w:rPr>
        <w:t xml:space="preserve">        В рамках основного мероприятия предусмотрены мероприятия:</w:t>
      </w:r>
    </w:p>
    <w:p w:rsidR="0024229A" w:rsidRPr="007B5B1C" w:rsidRDefault="0024229A" w:rsidP="0024229A">
      <w:pPr>
        <w:pStyle w:val="af0"/>
        <w:snapToGrid w:val="0"/>
        <w:ind w:left="5"/>
      </w:pPr>
      <w:r w:rsidRPr="007B5B1C">
        <w:t xml:space="preserve">3.1. </w:t>
      </w:r>
      <w:r w:rsidRPr="007B5B1C">
        <w:rPr>
          <w:u w:val="single"/>
        </w:rPr>
        <w:t>Мероприятие 1</w:t>
      </w:r>
      <w:r w:rsidRPr="007B5B1C">
        <w:t>:</w:t>
      </w:r>
      <w:r w:rsidRPr="007B5B1C">
        <w:rPr>
          <w:lang w:eastAsia="en-US"/>
        </w:rPr>
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:rsidR="0024229A" w:rsidRPr="007B5B1C" w:rsidRDefault="0024229A" w:rsidP="0024229A">
      <w:pPr>
        <w:pStyle w:val="af0"/>
        <w:snapToGrid w:val="0"/>
        <w:ind w:left="5"/>
        <w:rPr>
          <w:lang w:eastAsia="en-US"/>
        </w:rPr>
      </w:pPr>
      <w:r w:rsidRPr="007B5B1C">
        <w:t xml:space="preserve">3.2. </w:t>
      </w:r>
      <w:r w:rsidRPr="007B5B1C">
        <w:rPr>
          <w:u w:val="single"/>
        </w:rPr>
        <w:t>Мероприятие 2</w:t>
      </w:r>
      <w:r w:rsidRPr="007B5B1C">
        <w:t>:</w:t>
      </w:r>
      <w:r w:rsidRPr="007B5B1C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</w:r>
    </w:p>
    <w:p w:rsidR="0024229A" w:rsidRPr="007B5B1C" w:rsidRDefault="0024229A" w:rsidP="0024229A">
      <w:pPr>
        <w:pStyle w:val="af0"/>
        <w:snapToGrid w:val="0"/>
        <w:ind w:left="5"/>
      </w:pPr>
      <w:r w:rsidRPr="007B5B1C">
        <w:t xml:space="preserve">3.3. </w:t>
      </w:r>
      <w:r w:rsidRPr="007B5B1C">
        <w:rPr>
          <w:u w:val="single"/>
        </w:rPr>
        <w:t>Мероприятие 3</w:t>
      </w:r>
      <w:r w:rsidRPr="007B5B1C">
        <w:t>: Расходы на доведение заработной платы работников до МРОТ;</w:t>
      </w:r>
    </w:p>
    <w:p w:rsidR="0024229A" w:rsidRPr="007B5B1C" w:rsidRDefault="0024229A" w:rsidP="0024229A">
      <w:pPr>
        <w:pStyle w:val="af0"/>
        <w:snapToGrid w:val="0"/>
        <w:ind w:left="0"/>
      </w:pPr>
      <w:r w:rsidRPr="007B5B1C">
        <w:lastRenderedPageBreak/>
        <w:t xml:space="preserve">3.4. </w:t>
      </w:r>
      <w:r w:rsidRPr="007B5B1C">
        <w:rPr>
          <w:u w:val="single"/>
        </w:rPr>
        <w:t>Мероприятие 4</w:t>
      </w:r>
      <w:r w:rsidRPr="007B5B1C">
        <w:t>: Расходы на повышение заработной платы работников бюджетной сферы.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  <w:rPr>
          <w:lang w:eastAsia="en-US"/>
        </w:rPr>
      </w:pPr>
      <w:r w:rsidRPr="007B5B1C">
        <w:rPr>
          <w:lang w:eastAsia="en-US"/>
        </w:rPr>
        <w:t xml:space="preserve">          Исполнитель: муниципальное казенное учреждение Тейковского муниципального района «Межпоселенческое социально-культурное объединение».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  <w:rPr>
          <w:lang w:eastAsia="en-US"/>
        </w:rPr>
      </w:pPr>
      <w:r w:rsidRPr="007B5B1C">
        <w:rPr>
          <w:lang w:eastAsia="en-US"/>
        </w:rPr>
        <w:t xml:space="preserve">          Срок реализации мероприятий 2020-2024 гг.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</w:p>
    <w:p w:rsidR="0024229A" w:rsidRPr="007B5B1C" w:rsidRDefault="0024229A" w:rsidP="0024229A">
      <w:pPr>
        <w:pStyle w:val="af0"/>
        <w:numPr>
          <w:ilvl w:val="0"/>
          <w:numId w:val="3"/>
        </w:numPr>
        <w:snapToGrid w:val="0"/>
        <w:rPr>
          <w:b/>
          <w:u w:val="single"/>
        </w:rPr>
      </w:pPr>
      <w:r w:rsidRPr="007B5B1C">
        <w:rPr>
          <w:b/>
          <w:u w:val="single"/>
          <w:lang w:eastAsia="en-US"/>
        </w:rPr>
        <w:t xml:space="preserve">Основное </w:t>
      </w:r>
      <w:r w:rsidRPr="007B5B1C">
        <w:rPr>
          <w:b/>
          <w:u w:val="single"/>
        </w:rPr>
        <w:t xml:space="preserve">мероприятие </w:t>
      </w:r>
      <w:r w:rsidRPr="007B5B1C">
        <w:rPr>
          <w:b/>
          <w:u w:val="single"/>
          <w:lang w:eastAsia="en-US"/>
        </w:rPr>
        <w:t>4</w:t>
      </w:r>
      <w:r w:rsidRPr="007B5B1C">
        <w:rPr>
          <w:b/>
          <w:lang w:eastAsia="en-US"/>
        </w:rPr>
        <w:t>: Организация библиотечного обслуживания населения.</w:t>
      </w:r>
    </w:p>
    <w:p w:rsidR="0024229A" w:rsidRPr="007B5B1C" w:rsidRDefault="0024229A" w:rsidP="0024229A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7B5B1C">
        <w:rPr>
          <w:rFonts w:eastAsia="Calibri"/>
          <w:lang w:eastAsia="en-US"/>
        </w:rPr>
        <w:t xml:space="preserve">         В рамках основного мероприятия предусмотрены мероприятия:</w:t>
      </w:r>
    </w:p>
    <w:p w:rsidR="0024229A" w:rsidRPr="007B5B1C" w:rsidRDefault="0024229A" w:rsidP="0024229A">
      <w:pPr>
        <w:pStyle w:val="af0"/>
        <w:snapToGrid w:val="0"/>
        <w:ind w:left="5"/>
        <w:rPr>
          <w:lang w:eastAsia="en-US"/>
        </w:rPr>
      </w:pPr>
      <w:r w:rsidRPr="007B5B1C">
        <w:t xml:space="preserve">4.1. </w:t>
      </w:r>
      <w:r w:rsidRPr="007B5B1C">
        <w:rPr>
          <w:u w:val="single"/>
        </w:rPr>
        <w:t>Мероприятие 1:</w:t>
      </w:r>
      <w:r w:rsidRPr="007B5B1C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</w:r>
    </w:p>
    <w:p w:rsidR="0024229A" w:rsidRPr="007B5B1C" w:rsidRDefault="0024229A" w:rsidP="0024229A">
      <w:pPr>
        <w:pStyle w:val="af0"/>
        <w:snapToGrid w:val="0"/>
        <w:ind w:left="5"/>
        <w:rPr>
          <w:lang w:eastAsia="en-US"/>
        </w:rPr>
      </w:pPr>
      <w:r w:rsidRPr="007B5B1C">
        <w:t xml:space="preserve">4.2. </w:t>
      </w:r>
      <w:r w:rsidRPr="007B5B1C">
        <w:rPr>
          <w:u w:val="single"/>
        </w:rPr>
        <w:t>Мероприятие 2:</w:t>
      </w:r>
      <w:r w:rsidRPr="007B5B1C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:rsidR="0024229A" w:rsidRPr="007B5B1C" w:rsidRDefault="0024229A" w:rsidP="0024229A">
      <w:pPr>
        <w:pStyle w:val="af0"/>
        <w:snapToGrid w:val="0"/>
        <w:ind w:left="5"/>
      </w:pPr>
      <w:r w:rsidRPr="007B5B1C">
        <w:t xml:space="preserve">4.3. </w:t>
      </w:r>
      <w:r w:rsidRPr="007B5B1C">
        <w:rPr>
          <w:u w:val="single"/>
        </w:rPr>
        <w:t>Мероприятие 3:</w:t>
      </w:r>
      <w:r w:rsidRPr="007B5B1C">
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</w:r>
    </w:p>
    <w:p w:rsidR="0024229A" w:rsidRPr="007B5B1C" w:rsidRDefault="0024229A" w:rsidP="0024229A">
      <w:pPr>
        <w:pStyle w:val="af0"/>
        <w:snapToGrid w:val="0"/>
        <w:ind w:left="5"/>
      </w:pPr>
      <w:r w:rsidRPr="007B5B1C">
        <w:t xml:space="preserve">4.4. </w:t>
      </w:r>
      <w:r w:rsidRPr="007B5B1C">
        <w:rPr>
          <w:u w:val="single"/>
        </w:rPr>
        <w:t>Мероприятие 4:</w:t>
      </w:r>
      <w:r w:rsidRPr="007B5B1C">
        <w:t xml:space="preserve"> Государственная поддержка отрасли культуры (Государственная поддержка лучших сельских учреждений культуры).</w:t>
      </w:r>
    </w:p>
    <w:p w:rsidR="00CE3B91" w:rsidRPr="007B5B1C" w:rsidRDefault="00CE3B91" w:rsidP="0024229A">
      <w:pPr>
        <w:pStyle w:val="af0"/>
        <w:snapToGrid w:val="0"/>
        <w:ind w:left="5"/>
      </w:pPr>
      <w:r w:rsidRPr="007B5B1C">
        <w:t xml:space="preserve">4.5. </w:t>
      </w:r>
      <w:r w:rsidRPr="007B5B1C">
        <w:rPr>
          <w:u w:val="single"/>
        </w:rPr>
        <w:t>Мероприятие 5:</w:t>
      </w:r>
      <w:r w:rsidRPr="007B5B1C">
        <w:t xml:space="preserve">  Государственная поддержка отрасли культуры (</w:t>
      </w:r>
      <w:r w:rsidR="003A718B" w:rsidRPr="007B5B1C">
        <w:t>Р</w:t>
      </w:r>
      <w:r w:rsidRPr="007B5B1C">
        <w:t>еализаци</w:t>
      </w:r>
      <w:r w:rsidR="003A718B" w:rsidRPr="007B5B1C">
        <w:t>я</w:t>
      </w:r>
      <w:r w:rsidRPr="007B5B1C">
        <w:t xml:space="preserve"> мероприятий по модернизации библиотек в части комплектования книжных фондов библиотек муниципальных образований).</w:t>
      </w:r>
    </w:p>
    <w:p w:rsidR="0024229A" w:rsidRPr="007B5B1C" w:rsidRDefault="0024229A" w:rsidP="0024229A">
      <w:pPr>
        <w:pStyle w:val="af"/>
        <w:ind w:firstLine="708"/>
        <w:jc w:val="both"/>
        <w:rPr>
          <w:lang w:eastAsia="en-US"/>
        </w:rPr>
      </w:pPr>
      <w:r w:rsidRPr="007B5B1C"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7B5B1C">
        <w:rPr>
          <w:lang w:eastAsia="en-US"/>
        </w:rPr>
        <w:t>униципальные учреждения культуры Тейковского муниципального района.</w:t>
      </w:r>
    </w:p>
    <w:p w:rsidR="0024229A" w:rsidRPr="007B5B1C" w:rsidRDefault="0024229A" w:rsidP="0024229A">
      <w:pPr>
        <w:widowControl w:val="0"/>
        <w:autoSpaceDE w:val="0"/>
        <w:autoSpaceDN w:val="0"/>
        <w:adjustRightInd w:val="0"/>
        <w:ind w:firstLine="708"/>
      </w:pPr>
      <w:r w:rsidRPr="007B5B1C">
        <w:t>Срок реализации мероприятий 2020-2024 гг.</w:t>
      </w:r>
    </w:p>
    <w:p w:rsidR="0024229A" w:rsidRPr="007B5B1C" w:rsidRDefault="0024229A" w:rsidP="0024229A">
      <w:pPr>
        <w:widowControl w:val="0"/>
        <w:autoSpaceDE w:val="0"/>
        <w:autoSpaceDN w:val="0"/>
        <w:adjustRightInd w:val="0"/>
      </w:pPr>
    </w:p>
    <w:p w:rsidR="0024229A" w:rsidRPr="007B5B1C" w:rsidRDefault="0024229A" w:rsidP="0024229A">
      <w:pPr>
        <w:pStyle w:val="af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</w:rPr>
      </w:pPr>
      <w:r w:rsidRPr="007B5B1C">
        <w:rPr>
          <w:rFonts w:eastAsia="Calibri"/>
          <w:b/>
          <w:bCs/>
        </w:rPr>
        <w:t xml:space="preserve">Целевые индикаторы (показатели) </w:t>
      </w:r>
      <w:r w:rsidRPr="007B5B1C">
        <w:rPr>
          <w:b/>
          <w:bCs/>
        </w:rPr>
        <w:t>подпрограммы</w:t>
      </w:r>
    </w:p>
    <w:p w:rsidR="0024229A" w:rsidRPr="007B5B1C" w:rsidRDefault="0024229A" w:rsidP="0024229A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4229A" w:rsidRPr="007B5B1C" w:rsidRDefault="0024229A" w:rsidP="0024229A">
      <w:pPr>
        <w:jc w:val="center"/>
        <w:rPr>
          <w:bCs/>
        </w:rPr>
      </w:pPr>
      <w:r w:rsidRPr="007B5B1C">
        <w:rPr>
          <w:rFonts w:eastAsia="Calibri"/>
          <w:bCs/>
        </w:rPr>
        <w:t xml:space="preserve">Сведения о целевых индикаторах (показателях) реализации </w:t>
      </w:r>
      <w:r w:rsidRPr="007B5B1C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802" w:type="dxa"/>
        <w:tblLayout w:type="fixed"/>
        <w:tblLook w:val="00A0" w:firstRow="1" w:lastRow="0" w:firstColumn="1" w:lastColumn="0" w:noHBand="0" w:noVBand="0"/>
      </w:tblPr>
      <w:tblGrid>
        <w:gridCol w:w="305"/>
        <w:gridCol w:w="2497"/>
        <w:gridCol w:w="708"/>
        <w:gridCol w:w="851"/>
        <w:gridCol w:w="1189"/>
        <w:gridCol w:w="851"/>
        <w:gridCol w:w="850"/>
        <w:gridCol w:w="851"/>
        <w:gridCol w:w="850"/>
        <w:gridCol w:w="850"/>
      </w:tblGrid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№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7B5B1C">
              <w:rPr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2018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08" w:right="-195"/>
              <w:jc w:val="center"/>
              <w:rPr>
                <w:bCs/>
              </w:rPr>
            </w:pPr>
            <w:r w:rsidRPr="007B5B1C">
              <w:rPr>
                <w:bCs/>
              </w:rPr>
              <w:t>2019</w:t>
            </w:r>
          </w:p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08" w:right="-195"/>
              <w:jc w:val="center"/>
              <w:rPr>
                <w:bCs/>
              </w:rPr>
            </w:pPr>
            <w:r w:rsidRPr="007B5B1C">
              <w:rPr>
                <w:bCs/>
              </w:rPr>
              <w:t>(оценка)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2020</w:t>
            </w:r>
          </w:p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2024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>мероприятие 1:</w:t>
            </w:r>
            <w:r w:rsidRPr="007B5B1C">
              <w:rPr>
                <w:b/>
                <w:lang w:eastAsia="en-US"/>
              </w:rPr>
              <w:t>Развитие культуры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1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5B1C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75,8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78,9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80,1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80,2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2.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5B1C">
              <w:rPr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100,0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102,2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  <w:lang w:val="en-US"/>
              </w:rPr>
            </w:pPr>
            <w:r w:rsidRPr="007B5B1C">
              <w:rPr>
                <w:bCs/>
                <w:lang w:val="en-US"/>
              </w:rPr>
              <w:t>3.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bCs/>
              </w:rPr>
              <w:t xml:space="preserve">Количество </w:t>
            </w:r>
          </w:p>
          <w:p w:rsidR="0024229A" w:rsidRPr="007B5B1C" w:rsidRDefault="0024229A" w:rsidP="002422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5B1C">
              <w:rPr>
                <w:bCs/>
              </w:rPr>
              <w:t xml:space="preserve">культурно-массовых и досуговых </w:t>
            </w:r>
            <w:r w:rsidRPr="007B5B1C">
              <w:rPr>
                <w:bCs/>
              </w:rPr>
              <w:lastRenderedPageBreak/>
              <w:t>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lastRenderedPageBreak/>
              <w:t>Ед.</w:t>
            </w:r>
          </w:p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3089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3118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7B5B1C">
              <w:t>3119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3122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7B5B1C">
              <w:t>3123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2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7B5B1C">
              <w:rPr>
                <w:bCs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53,0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57,2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60,7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67,9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71,4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75,0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3</w:t>
            </w:r>
            <w:r w:rsidRPr="007B5B1C">
              <w:t>:</w:t>
            </w:r>
            <w:r w:rsidRPr="007B5B1C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</w:pPr>
            <w:r w:rsidRPr="007B5B1C"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 xml:space="preserve">мероприятие </w:t>
            </w:r>
            <w:r w:rsidRPr="007B5B1C">
              <w:rPr>
                <w:b/>
                <w:u w:val="single"/>
                <w:lang w:eastAsia="en-US"/>
              </w:rPr>
              <w:t>2</w:t>
            </w:r>
            <w:r w:rsidRPr="007B5B1C">
              <w:rPr>
                <w:b/>
                <w:lang w:eastAsia="en-US"/>
              </w:rPr>
              <w:t>: Укрепление материально-технической базы муниципальных учреждений культуры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1:</w:t>
            </w:r>
            <w:r w:rsidRPr="007B5B1C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2:</w:t>
            </w:r>
            <w:r w:rsidRPr="007B5B1C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  <w:p w:rsidR="0024229A" w:rsidRPr="007B5B1C" w:rsidRDefault="0024229A" w:rsidP="0024229A">
            <w:pPr>
              <w:ind w:left="-142" w:right="-87"/>
              <w:jc w:val="center"/>
            </w:pPr>
          </w:p>
          <w:p w:rsidR="0024229A" w:rsidRPr="007B5B1C" w:rsidRDefault="0024229A" w:rsidP="0024229A">
            <w:pPr>
              <w:ind w:left="-142" w:right="-87"/>
              <w:jc w:val="center"/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</w:pPr>
            <w:r w:rsidRPr="007B5B1C">
              <w:t>Количество учреждений культуры, нуждающихся в ремонте и имеющих проектно-сметную документацию на его проведение, в которых осуществлены ремонтные работы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2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</w:pPr>
            <w:r w:rsidRPr="007B5B1C">
              <w:rPr>
                <w:u w:val="single"/>
              </w:rPr>
              <w:t>Мероприятие 3</w:t>
            </w:r>
            <w:r w:rsidRPr="007B5B1C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  <w:rPr>
                <w:b/>
                <w:u w:val="single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>мероприятие 3</w:t>
            </w:r>
            <w:r w:rsidRPr="007B5B1C">
              <w:rPr>
                <w:b/>
              </w:rPr>
              <w:t xml:space="preserve">: </w:t>
            </w:r>
            <w:r w:rsidRPr="007B5B1C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1:</w:t>
            </w:r>
            <w:r w:rsidRPr="007B5B1C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2:</w:t>
            </w:r>
            <w:r w:rsidRPr="007B5B1C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</w:pPr>
            <w:r w:rsidRPr="007B5B1C">
              <w:rPr>
                <w:u w:val="single"/>
              </w:rPr>
              <w:t>Мероприятие 3:</w:t>
            </w:r>
            <w:r w:rsidRPr="007B5B1C">
              <w:t xml:space="preserve"> Расходы на доведение заработной платы работников до МРОТ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u w:val="single"/>
              </w:rPr>
              <w:t>Мероприятие 4:</w:t>
            </w:r>
            <w:r w:rsidRPr="007B5B1C">
              <w:t xml:space="preserve"> Расходы на повышение заработной платы работников бюджетной сферы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rPr>
                <w:bCs/>
              </w:rPr>
            </w:pPr>
            <w:r w:rsidRPr="007B5B1C">
              <w:rPr>
                <w:bCs/>
              </w:rPr>
              <w:t xml:space="preserve">Средняя заработная плата работников учреждений культуры Тейковского муниципального </w:t>
            </w:r>
            <w:r w:rsidRPr="007B5B1C">
              <w:rPr>
                <w:bCs/>
              </w:rPr>
              <w:lastRenderedPageBreak/>
              <w:t>района Ивановской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r w:rsidRPr="007B5B1C">
              <w:t>19870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20970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22000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22220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23553,0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jc w:val="center"/>
            </w:pPr>
            <w:r w:rsidRPr="007B5B1C">
              <w:t>21400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>мероприятие</w:t>
            </w:r>
            <w:r w:rsidRPr="007B5B1C">
              <w:rPr>
                <w:b/>
                <w:u w:val="single"/>
                <w:lang w:eastAsia="en-US"/>
              </w:rPr>
              <w:t xml:space="preserve"> 4</w:t>
            </w:r>
            <w:r w:rsidRPr="007B5B1C">
              <w:rPr>
                <w:b/>
                <w:lang w:eastAsia="en-US"/>
              </w:rPr>
              <w:t>: Организация библиотечного обслуживания населения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r w:rsidRPr="007B5B1C">
              <w:rPr>
                <w:u w:val="single"/>
              </w:rPr>
              <w:t>Мероприятие 1:</w:t>
            </w:r>
            <w:r w:rsidRPr="007B5B1C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r w:rsidRPr="007B5B1C">
              <w:rPr>
                <w:u w:val="single"/>
              </w:rPr>
              <w:t>Мероприятие 2:</w:t>
            </w:r>
            <w:r w:rsidRPr="007B5B1C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</w:pPr>
            <w:r w:rsidRPr="007B5B1C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Посещений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65521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69615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69625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69635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69645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69655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69665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2.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7B5B1C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7B5B1C">
              <w:rPr>
                <w:bCs/>
              </w:rPr>
              <w:t>Чел.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4059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4087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4090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4095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4105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t>4110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</w:pPr>
            <w:r w:rsidRPr="007B5B1C">
              <w:rPr>
                <w:u w:val="single"/>
              </w:rPr>
              <w:t>Мероприятие 3:</w:t>
            </w:r>
            <w:r w:rsidRPr="007B5B1C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7B5B1C">
              <w:rPr>
                <w:color w:val="000000"/>
                <w:lang w:eastAsia="en-US"/>
              </w:rPr>
              <w:t>Количество книжной литературы, поступившей в фонды библиотек муниципальных образований Ивановской области не менее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</w:pPr>
            <w:r w:rsidRPr="007B5B1C">
              <w:rPr>
                <w:u w:val="single"/>
              </w:rPr>
              <w:t>Мероприятие 4:</w:t>
            </w:r>
            <w:r w:rsidRPr="007B5B1C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24229A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7B5B1C">
              <w:rPr>
                <w:color w:val="000000"/>
                <w:lang w:eastAsia="en-US"/>
              </w:rPr>
              <w:t>Оказана государственная поддержка лучшим сельским учереждениям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229A" w:rsidRPr="007B5B1C" w:rsidRDefault="0024229A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</w:tr>
      <w:tr w:rsidR="00CE3B91" w:rsidRPr="007B5B1C" w:rsidTr="005C0245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94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E3B91" w:rsidRPr="007B5B1C" w:rsidRDefault="00CE3B91" w:rsidP="003A718B">
            <w:pPr>
              <w:autoSpaceDE w:val="0"/>
              <w:autoSpaceDN w:val="0"/>
              <w:adjustRightInd w:val="0"/>
            </w:pPr>
            <w:r w:rsidRPr="007B5B1C">
              <w:rPr>
                <w:u w:val="single"/>
              </w:rPr>
              <w:t>Мероприятие 5:</w:t>
            </w:r>
            <w:r w:rsidRPr="007B5B1C">
              <w:t xml:space="preserve">  Государственная поддержка отрасли культуры (</w:t>
            </w:r>
            <w:r w:rsidR="003A718B" w:rsidRPr="007B5B1C">
              <w:t>Р</w:t>
            </w:r>
            <w:r w:rsidRPr="007B5B1C">
              <w:t>еализаци</w:t>
            </w:r>
            <w:r w:rsidR="003A718B" w:rsidRPr="007B5B1C">
              <w:t>я</w:t>
            </w:r>
            <w:r w:rsidRPr="007B5B1C">
              <w:t xml:space="preserve">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CE3B91" w:rsidRPr="007B5B1C" w:rsidTr="0024229A">
        <w:trPr>
          <w:trHeight w:val="1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7B5B1C">
              <w:rPr>
                <w:bCs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CE3B91">
            <w:r w:rsidRPr="007B5B1C">
              <w:rPr>
                <w:color w:val="000000"/>
                <w:lang w:eastAsia="en-US"/>
              </w:rPr>
              <w:t>Количество</w:t>
            </w:r>
            <w:r w:rsidRPr="007B5B1C">
              <w:rPr>
                <w:color w:val="000000"/>
              </w:rPr>
              <w:t xml:space="preserve">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B1C">
              <w:rPr>
                <w:bCs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114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117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E3B91" w:rsidRPr="007B5B1C" w:rsidRDefault="00CE3B91" w:rsidP="0024229A">
            <w:pPr>
              <w:autoSpaceDE w:val="0"/>
              <w:autoSpaceDN w:val="0"/>
              <w:adjustRightInd w:val="0"/>
              <w:jc w:val="center"/>
            </w:pPr>
            <w:r w:rsidRPr="007B5B1C">
              <w:t>120</w:t>
            </w:r>
          </w:p>
        </w:tc>
      </w:tr>
    </w:tbl>
    <w:p w:rsidR="0024229A" w:rsidRPr="007B5B1C" w:rsidRDefault="0024229A" w:rsidP="0024229A">
      <w:pPr>
        <w:pStyle w:val="af0"/>
        <w:jc w:val="both"/>
      </w:pPr>
      <w:r w:rsidRPr="007B5B1C">
        <w:lastRenderedPageBreak/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CE3B91" w:rsidRPr="007B5B1C" w:rsidRDefault="00CE3B91" w:rsidP="0024229A">
      <w:pPr>
        <w:widowControl w:val="0"/>
        <w:autoSpaceDE w:val="0"/>
        <w:autoSpaceDN w:val="0"/>
        <w:adjustRightInd w:val="0"/>
        <w:jc w:val="both"/>
      </w:pPr>
    </w:p>
    <w:p w:rsidR="0024229A" w:rsidRPr="007B5B1C" w:rsidRDefault="0024229A" w:rsidP="0024229A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7B5B1C">
        <w:rPr>
          <w:b/>
          <w:bCs/>
          <w:color w:val="000000"/>
        </w:rPr>
        <w:t>Ожидаемые результаты реализации подпрограммы</w:t>
      </w:r>
    </w:p>
    <w:p w:rsidR="0024229A" w:rsidRPr="007B5B1C" w:rsidRDefault="0024229A" w:rsidP="0024229A">
      <w:pPr>
        <w:autoSpaceDE w:val="0"/>
        <w:autoSpaceDN w:val="0"/>
        <w:adjustRightInd w:val="0"/>
        <w:ind w:firstLine="708"/>
        <w:jc w:val="both"/>
      </w:pPr>
      <w:r w:rsidRPr="007B5B1C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2024 году. </w:t>
      </w:r>
    </w:p>
    <w:p w:rsidR="0024229A" w:rsidRPr="007B5B1C" w:rsidRDefault="0024229A" w:rsidP="0024229A">
      <w:pPr>
        <w:autoSpaceDE w:val="0"/>
        <w:autoSpaceDN w:val="0"/>
        <w:adjustRightInd w:val="0"/>
        <w:ind w:firstLine="708"/>
        <w:jc w:val="both"/>
      </w:pPr>
      <w:r w:rsidRPr="007B5B1C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24229A" w:rsidRPr="007B5B1C" w:rsidRDefault="0024229A" w:rsidP="0024229A">
      <w:pPr>
        <w:autoSpaceDE w:val="0"/>
        <w:autoSpaceDN w:val="0"/>
        <w:adjustRightInd w:val="0"/>
        <w:ind w:firstLine="708"/>
        <w:jc w:val="both"/>
      </w:pPr>
      <w:r w:rsidRPr="007B5B1C">
        <w:t>Реализация подпрограммы в 2020 – 2024 годах предполагает: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>1.  Повышение качества предоставляемых учреждениями культуры Тейковского муниципального района услуг;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 xml:space="preserve">3. Увеличение количества </w:t>
      </w:r>
      <w:r w:rsidRPr="007B5B1C">
        <w:rPr>
          <w:color w:val="000000"/>
          <w:lang w:eastAsia="en-US"/>
        </w:rPr>
        <w:t>культурно-массовых и досуговых мероприятий</w:t>
      </w:r>
      <w:r w:rsidRPr="007B5B1C">
        <w:t>, а также посетителей фестивалей, конкурсов, культурных проектов, социально-значимых мероприятий;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  <w:rPr>
          <w:lang w:eastAsia="en-US"/>
        </w:rPr>
      </w:pPr>
      <w:r w:rsidRPr="007B5B1C">
        <w:t>4.</w:t>
      </w:r>
      <w:r w:rsidRPr="007B5B1C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  <w:r w:rsidRPr="007B5B1C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:rsidR="0024229A" w:rsidRPr="007B5B1C" w:rsidRDefault="0024229A" w:rsidP="0024229A">
      <w:pPr>
        <w:autoSpaceDE w:val="0"/>
        <w:autoSpaceDN w:val="0"/>
        <w:adjustRightInd w:val="0"/>
        <w:jc w:val="both"/>
      </w:pPr>
    </w:p>
    <w:p w:rsidR="0024229A" w:rsidRPr="007B5B1C" w:rsidRDefault="0024229A" w:rsidP="0024229A">
      <w:pPr>
        <w:keepNext/>
        <w:autoSpaceDE w:val="0"/>
        <w:autoSpaceDN w:val="0"/>
        <w:adjustRightInd w:val="0"/>
        <w:rPr>
          <w:b/>
          <w:bCs/>
        </w:rPr>
      </w:pPr>
    </w:p>
    <w:p w:rsidR="0024229A" w:rsidRPr="007B5B1C" w:rsidRDefault="0024229A" w:rsidP="0024229A">
      <w:pPr>
        <w:pStyle w:val="af"/>
        <w:numPr>
          <w:ilvl w:val="0"/>
          <w:numId w:val="7"/>
        </w:numPr>
        <w:jc w:val="center"/>
        <w:rPr>
          <w:b/>
        </w:rPr>
      </w:pPr>
      <w:r w:rsidRPr="007B5B1C">
        <w:rPr>
          <w:b/>
        </w:rPr>
        <w:t>Ресурсное обеспечение подпрограммы</w:t>
      </w:r>
    </w:p>
    <w:p w:rsidR="0024229A" w:rsidRPr="007B5B1C" w:rsidRDefault="0024229A" w:rsidP="0024229A">
      <w:pPr>
        <w:jc w:val="right"/>
      </w:pPr>
      <w:r w:rsidRPr="007B5B1C">
        <w:t>тыс. руб.</w:t>
      </w:r>
    </w:p>
    <w:p w:rsidR="0024229A" w:rsidRPr="007B5B1C" w:rsidRDefault="0024229A" w:rsidP="0024229A">
      <w:pPr>
        <w:jc w:val="right"/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70"/>
        <w:gridCol w:w="1842"/>
        <w:gridCol w:w="1137"/>
        <w:gridCol w:w="1134"/>
        <w:gridCol w:w="989"/>
        <w:gridCol w:w="997"/>
        <w:gridCol w:w="994"/>
      </w:tblGrid>
      <w:tr w:rsidR="0024229A" w:rsidRPr="007B5B1C" w:rsidTr="0024229A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№ п/п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 xml:space="preserve">Наименование мероприятий/ </w:t>
            </w:r>
            <w:r w:rsidRPr="007B5B1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Исполнители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7B5B1C">
              <w:rPr>
                <w:lang w:eastAsia="en-US"/>
              </w:rPr>
              <w:t>2021г.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2022г.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2023г.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2024г.</w:t>
            </w:r>
          </w:p>
        </w:tc>
      </w:tr>
      <w:tr w:rsidR="0024229A" w:rsidRPr="007B5B1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rPr>
                <w:rFonts w:eastAsia="Calibri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7B5B1C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7B5B1C" w:rsidRDefault="0024229A" w:rsidP="0024229A">
            <w:pPr>
              <w:jc w:val="center"/>
            </w:pPr>
            <w:r w:rsidRPr="007B5B1C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7B5B1C" w:rsidRDefault="0024229A" w:rsidP="0024229A">
            <w:pPr>
              <w:ind w:left="-108" w:right="-108"/>
              <w:jc w:val="center"/>
            </w:pPr>
            <w:r w:rsidRPr="007B5B1C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24229A">
            <w:pPr>
              <w:ind w:left="-111" w:right="-108"/>
              <w:jc w:val="center"/>
            </w:pPr>
            <w:r w:rsidRPr="007B5B1C">
              <w:t>10448,2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C9363A">
            <w:pPr>
              <w:jc w:val="center"/>
            </w:pPr>
            <w:r w:rsidRPr="007B5B1C">
              <w:t>702</w:t>
            </w:r>
            <w:r w:rsidR="00C9363A" w:rsidRPr="007B5B1C">
              <w:t>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7B5B1C" w:rsidRDefault="00CE3B91" w:rsidP="00C9363A">
            <w:pPr>
              <w:jc w:val="center"/>
            </w:pPr>
            <w:r w:rsidRPr="007B5B1C">
              <w:t>702</w:t>
            </w:r>
            <w:r w:rsidR="00C9363A" w:rsidRPr="007B5B1C">
              <w:t>4,1</w:t>
            </w:r>
          </w:p>
        </w:tc>
      </w:tr>
      <w:tr w:rsidR="00C9363A" w:rsidRPr="007B5B1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7B5B1C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7B5B1C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7B5B1C" w:rsidRDefault="00C9363A" w:rsidP="0024229A">
            <w:pPr>
              <w:jc w:val="center"/>
            </w:pPr>
            <w:r w:rsidRPr="007B5B1C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7B5B1C" w:rsidRDefault="00C9363A" w:rsidP="0024229A">
            <w:pPr>
              <w:ind w:left="-108" w:right="-108"/>
              <w:jc w:val="center"/>
            </w:pPr>
            <w:r w:rsidRPr="007B5B1C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7B5B1C" w:rsidRDefault="00C9363A" w:rsidP="005C0245">
            <w:pPr>
              <w:ind w:left="-111" w:right="-108"/>
              <w:jc w:val="center"/>
            </w:pPr>
            <w:r w:rsidRPr="007B5B1C">
              <w:t>10448,2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7B5B1C" w:rsidRDefault="00C9363A" w:rsidP="00CA02CD">
            <w:pPr>
              <w:jc w:val="center"/>
            </w:pPr>
            <w:r w:rsidRPr="007B5B1C">
              <w:t>7024,5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7B5B1C" w:rsidRDefault="00C9363A" w:rsidP="00CA02CD">
            <w:pPr>
              <w:jc w:val="center"/>
            </w:pPr>
            <w:r w:rsidRPr="007B5B1C">
              <w:t>7024,1</w:t>
            </w:r>
          </w:p>
        </w:tc>
      </w:tr>
      <w:tr w:rsidR="00CE3B91" w:rsidRPr="007B5B1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ind w:left="-108" w:right="-108"/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ind w:left="-111" w:right="-108"/>
              <w:jc w:val="center"/>
            </w:pPr>
            <w:r w:rsidRPr="007B5B1C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9363A" w:rsidP="0024229A">
            <w:pPr>
              <w:jc w:val="center"/>
            </w:pPr>
            <w:r w:rsidRPr="007B5B1C">
              <w:t>29</w:t>
            </w:r>
            <w:r w:rsidR="00CE3B91" w:rsidRPr="007B5B1C">
              <w:t>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9363A" w:rsidP="0024229A">
            <w:pPr>
              <w:jc w:val="center"/>
            </w:pPr>
            <w:r w:rsidRPr="007B5B1C">
              <w:t>28,6</w:t>
            </w:r>
          </w:p>
        </w:tc>
      </w:tr>
      <w:tr w:rsidR="00CE3B91" w:rsidRPr="007B5B1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3762,0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ind w:left="-108" w:right="-108"/>
              <w:jc w:val="center"/>
            </w:pPr>
            <w:r w:rsidRPr="007B5B1C">
              <w:t>2728,4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ind w:left="-111" w:right="-108"/>
              <w:jc w:val="center"/>
            </w:pPr>
            <w:r w:rsidRPr="007B5B1C">
              <w:t>2826,9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C9363A">
            <w:pPr>
              <w:jc w:val="center"/>
            </w:pPr>
            <w:r w:rsidRPr="007B5B1C">
              <w:t>2,</w:t>
            </w:r>
            <w:r w:rsidR="00C9363A" w:rsidRPr="007B5B1C"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C9363A">
            <w:pPr>
              <w:jc w:val="center"/>
            </w:pPr>
            <w:r w:rsidRPr="007B5B1C">
              <w:t>2,</w:t>
            </w:r>
            <w:r w:rsidR="00C9363A" w:rsidRPr="007B5B1C">
              <w:t>2</w:t>
            </w:r>
          </w:p>
        </w:tc>
      </w:tr>
      <w:tr w:rsidR="00CE3B91" w:rsidRPr="007B5B1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7520,5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ind w:left="-108" w:right="-108"/>
              <w:jc w:val="center"/>
            </w:pPr>
            <w:r w:rsidRPr="007B5B1C">
              <w:t>8887,7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ind w:left="-111" w:right="-108"/>
              <w:jc w:val="center"/>
            </w:pPr>
            <w:r w:rsidRPr="007B5B1C">
              <w:t>7481,8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jc w:val="center"/>
            </w:pPr>
            <w:r w:rsidRPr="007B5B1C">
              <w:t>6993,3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jc w:val="center"/>
            </w:pPr>
            <w:r w:rsidRPr="007B5B1C">
              <w:t>6993,3</w:t>
            </w:r>
          </w:p>
        </w:tc>
      </w:tr>
      <w:tr w:rsidR="00CE3B91" w:rsidRPr="007B5B1C" w:rsidTr="0024229A">
        <w:trPr>
          <w:cantSplit/>
          <w:trHeight w:val="13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>мероприятие 1</w:t>
            </w:r>
            <w:r w:rsidRPr="007B5B1C">
              <w:rPr>
                <w:b/>
              </w:rPr>
              <w:t xml:space="preserve">: </w:t>
            </w:r>
            <w:r w:rsidRPr="007B5B1C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</w:t>
            </w:r>
          </w:p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Тейковского муниципального района «Межпоселенческое социально-культурное </w:t>
            </w:r>
            <w:r w:rsidRPr="007B5B1C">
              <w:rPr>
                <w:lang w:eastAsia="en-US"/>
              </w:rPr>
              <w:lastRenderedPageBreak/>
              <w:t>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lastRenderedPageBreak/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ind w:left="-108" w:right="-108"/>
              <w:jc w:val="center"/>
            </w:pPr>
            <w:r w:rsidRPr="007B5B1C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4085,0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ind w:left="-108" w:right="-108"/>
              <w:jc w:val="center"/>
            </w:pPr>
            <w:r w:rsidRPr="007B5B1C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4085,0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  <w:rPr>
                <w:lang w:val="en-US"/>
              </w:rPr>
            </w:pPr>
            <w:r w:rsidRPr="007B5B1C">
              <w:rPr>
                <w:lang w:val="en-US"/>
              </w:rPr>
              <w:t>0</w:t>
            </w:r>
            <w:r w:rsidRPr="007B5B1C">
              <w:t>,</w:t>
            </w:r>
            <w:r w:rsidRPr="007B5B1C">
              <w:rPr>
                <w:lang w:val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ind w:left="-108" w:right="-108"/>
              <w:jc w:val="center"/>
            </w:pPr>
            <w:r w:rsidRPr="007B5B1C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4085,0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1.1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1: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4070,0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4529,9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4070,0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4529,9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4070,0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4529,9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1.2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2: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ind w:right="34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15,0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1.3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3: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2.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>мероприятие 2:</w:t>
            </w:r>
          </w:p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600,2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2.1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1: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BD2AB7" w:rsidP="0024229A">
            <w:pPr>
              <w:jc w:val="center"/>
            </w:pPr>
            <w:r w:rsidRPr="007B5B1C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BD2AB7" w:rsidP="0024229A">
            <w:pPr>
              <w:jc w:val="center"/>
            </w:pPr>
            <w:r w:rsidRPr="007B5B1C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BD2AB7" w:rsidP="0024229A">
            <w:pPr>
              <w:jc w:val="center"/>
            </w:pPr>
            <w:r w:rsidRPr="007B5B1C">
              <w:t>509,3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91,3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2.2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2: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2.3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0"/>
              <w:snapToGrid w:val="0"/>
              <w:ind w:left="5"/>
            </w:pPr>
            <w:r w:rsidRPr="007B5B1C">
              <w:rPr>
                <w:u w:val="single"/>
              </w:rPr>
              <w:t>Мероприятие 3</w:t>
            </w:r>
            <w:r w:rsidRPr="007B5B1C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3.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7B5B1C">
              <w:rPr>
                <w:b/>
                <w:u w:val="single"/>
                <w:lang w:eastAsia="en-US"/>
              </w:rPr>
              <w:t xml:space="preserve">Основное </w:t>
            </w:r>
            <w:r w:rsidRPr="007B5B1C">
              <w:rPr>
                <w:b/>
                <w:u w:val="single"/>
              </w:rPr>
              <w:t xml:space="preserve">мероприятие 3: </w:t>
            </w:r>
            <w:r w:rsidRPr="007B5B1C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3069,4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3A718B" w:rsidP="0024229A">
            <w:pPr>
              <w:jc w:val="center"/>
            </w:pPr>
            <w:r w:rsidRPr="007B5B1C">
              <w:t>3069,4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2644,4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2700,0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2824,5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jc w:val="center"/>
            </w:pPr>
            <w:r w:rsidRPr="007B5B1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1:</w:t>
            </w:r>
            <w:r w:rsidRPr="007B5B1C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3.2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2:</w:t>
            </w:r>
            <w:r w:rsidRPr="007B5B1C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244,9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3.3</w:t>
            </w:r>
          </w:p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rPr>
                <w:u w:val="single"/>
                <w:lang w:eastAsia="en-US"/>
              </w:rPr>
              <w:t xml:space="preserve">Мероприятие 3: </w:t>
            </w:r>
            <w:r w:rsidRPr="007B5B1C">
              <w:t>Расходы на доведение заработной платы работников до МРОТ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tabs>
                <w:tab w:val="left" w:pos="180"/>
                <w:tab w:val="center" w:pos="388"/>
              </w:tabs>
            </w:pPr>
            <w:r w:rsidRPr="007B5B1C">
              <w:t>242,8</w:t>
            </w:r>
            <w:r w:rsidRPr="007B5B1C">
              <w:tab/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242,8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3.4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rPr>
                <w:u w:val="single"/>
                <w:lang w:eastAsia="en-US"/>
              </w:rPr>
              <w:t>Мероприятие 4:</w:t>
            </w:r>
            <w:r w:rsidRPr="007B5B1C">
              <w:t>Расходы на повышение заработной платы работников бюджетной сферы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r w:rsidRPr="007B5B1C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7B5B1C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0,0</w:t>
            </w:r>
          </w:p>
        </w:tc>
      </w:tr>
      <w:tr w:rsidR="00CE3B91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4.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  <w:rPr>
                <w:b/>
                <w:u w:val="single"/>
                <w:lang w:eastAsia="en-US"/>
              </w:rPr>
            </w:pPr>
            <w:r w:rsidRPr="007B5B1C">
              <w:rPr>
                <w:b/>
                <w:u w:val="single"/>
                <w:lang w:eastAsia="en-US"/>
              </w:rPr>
              <w:t>Основное мероприятие 4:</w:t>
            </w:r>
            <w:r w:rsidRPr="007B5B1C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 xml:space="preserve">Муниципальное казенное учреждение Тейковского муниципального района </w:t>
            </w:r>
            <w:r w:rsidRPr="007B5B1C">
              <w:lastRenderedPageBreak/>
              <w:t>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lastRenderedPageBreak/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7B5B1C" w:rsidRDefault="00CE3B91" w:rsidP="0024229A">
            <w:pPr>
              <w:jc w:val="center"/>
            </w:pPr>
            <w:r w:rsidRPr="007B5B1C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3A718B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3B91" w:rsidRPr="007B5B1C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214</w:t>
            </w:r>
            <w:r w:rsidR="003A718B" w:rsidRPr="007B5B1C">
              <w:rPr>
                <w:lang w:eastAsia="en-US"/>
              </w:rPr>
              <w:t>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7B5B1C" w:rsidRDefault="00822845" w:rsidP="003A718B">
            <w:pPr>
              <w:jc w:val="center"/>
            </w:pPr>
            <w:r w:rsidRPr="007B5B1C">
              <w:t>214</w:t>
            </w:r>
            <w:r w:rsidR="003A718B" w:rsidRPr="007B5B1C">
              <w:t>3,0</w:t>
            </w:r>
          </w:p>
        </w:tc>
      </w:tr>
      <w:tr w:rsidR="003A718B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8B" w:rsidRPr="007B5B1C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7B5B1C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718B" w:rsidRPr="007B5B1C" w:rsidRDefault="003A718B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718B" w:rsidRPr="007B5B1C" w:rsidRDefault="003A718B" w:rsidP="0024229A">
            <w:pPr>
              <w:jc w:val="center"/>
            </w:pPr>
            <w:r w:rsidRPr="007B5B1C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7B5B1C" w:rsidRDefault="003A718B" w:rsidP="0024229A">
            <w:pPr>
              <w:jc w:val="center"/>
            </w:pPr>
            <w:r w:rsidRPr="007B5B1C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7B5B1C" w:rsidRDefault="003A718B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718B" w:rsidRPr="007B5B1C" w:rsidRDefault="003A718B" w:rsidP="00E326BE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2143,4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7B5B1C" w:rsidRDefault="003A718B" w:rsidP="00E326BE">
            <w:pPr>
              <w:jc w:val="center"/>
            </w:pPr>
            <w:r w:rsidRPr="007B5B1C">
              <w:t>2143,0</w:t>
            </w:r>
          </w:p>
        </w:tc>
      </w:tr>
      <w:tr w:rsidR="00822845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jc w:val="center"/>
            </w:pPr>
            <w:r w:rsidRPr="007B5B1C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3A718B" w:rsidP="0024229A">
            <w:pPr>
              <w:jc w:val="center"/>
            </w:pPr>
            <w:r w:rsidRPr="007B5B1C">
              <w:t>29</w:t>
            </w:r>
            <w:r w:rsidR="00822845" w:rsidRPr="007B5B1C"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7B5B1C" w:rsidRDefault="003A718B" w:rsidP="0024229A">
            <w:pPr>
              <w:jc w:val="center"/>
            </w:pPr>
            <w:r w:rsidRPr="007B5B1C">
              <w:t>28,6</w:t>
            </w:r>
          </w:p>
        </w:tc>
      </w:tr>
      <w:tr w:rsidR="00822845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jc w:val="center"/>
            </w:pPr>
            <w:r w:rsidRPr="007B5B1C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3A718B">
            <w:pPr>
              <w:jc w:val="center"/>
            </w:pPr>
            <w:r w:rsidRPr="007B5B1C">
              <w:t>2,</w:t>
            </w:r>
            <w:r w:rsidR="003A718B" w:rsidRPr="007B5B1C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7B5B1C" w:rsidRDefault="00822845" w:rsidP="003A718B">
            <w:pPr>
              <w:jc w:val="center"/>
            </w:pPr>
            <w:r w:rsidRPr="007B5B1C">
              <w:t>2,</w:t>
            </w:r>
            <w:r w:rsidR="003A718B" w:rsidRPr="007B5B1C">
              <w:t>2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1843,2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</w:t>
            </w:r>
            <w:r w:rsidR="003A718B" w:rsidRPr="007B5B1C">
              <w:t>642,6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211</w:t>
            </w:r>
            <w:r w:rsidR="003A718B" w:rsidRPr="007B5B1C">
              <w:t>1,9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3A718B">
            <w:pPr>
              <w:jc w:val="center"/>
            </w:pPr>
            <w:r w:rsidRPr="007B5B1C">
              <w:t>211</w:t>
            </w:r>
            <w:r w:rsidR="003A718B" w:rsidRPr="007B5B1C">
              <w:t>1,9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4.1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1:</w:t>
            </w:r>
            <w:r w:rsidRPr="007B5B1C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</w:p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3A718B" w:rsidP="00822845">
            <w:pPr>
              <w:jc w:val="center"/>
            </w:pPr>
            <w:r w:rsidRPr="007B5B1C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2111,9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3A718B" w:rsidP="005C0245">
            <w:pPr>
              <w:jc w:val="center"/>
            </w:pPr>
            <w:r w:rsidRPr="007B5B1C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2111,9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2111,9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3A718B" w:rsidP="005C0245">
            <w:pPr>
              <w:jc w:val="center"/>
            </w:pPr>
            <w:r w:rsidRPr="007B5B1C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5B1C">
              <w:t>2111,9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4.2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2:</w:t>
            </w:r>
            <w:r w:rsidRPr="007B5B1C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lastRenderedPageBreak/>
              <w:t>4.3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7B5B1C">
              <w:rPr>
                <w:u w:val="single"/>
                <w:lang w:eastAsia="en-US"/>
              </w:rPr>
              <w:t xml:space="preserve">Мероприятие 3: </w:t>
            </w:r>
            <w:r w:rsidRPr="007B5B1C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6C245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4.4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u w:val="single"/>
                <w:lang w:eastAsia="en-US"/>
              </w:rPr>
              <w:t>Мероприятие 4:</w:t>
            </w:r>
            <w:r w:rsidRPr="007B5B1C">
              <w:rPr>
                <w:lang w:eastAsia="en-US"/>
              </w:rPr>
              <w:t xml:space="preserve"> </w:t>
            </w:r>
            <w:r w:rsidRPr="007B5B1C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6C245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7B5B1C" w:rsidRDefault="00822845" w:rsidP="006C245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107,5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1,1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7B5B1C" w:rsidRDefault="00822845" w:rsidP="0024229A">
            <w:pPr>
              <w:jc w:val="center"/>
            </w:pPr>
            <w:r w:rsidRPr="007B5B1C">
              <w:t>0,0</w:t>
            </w:r>
          </w:p>
        </w:tc>
      </w:tr>
      <w:tr w:rsidR="00822845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822845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4.5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u w:val="single"/>
              </w:rPr>
              <w:t>Мероприятие 5:</w:t>
            </w:r>
            <w:r w:rsidRPr="007B5B1C">
              <w:t xml:space="preserve">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8228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7B5B1C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jc w:val="center"/>
            </w:pPr>
            <w:r w:rsidRPr="007B5B1C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C9363A" w:rsidP="005C0245">
            <w:pPr>
              <w:jc w:val="center"/>
            </w:pPr>
            <w:r w:rsidRPr="007B5B1C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7B5B1C" w:rsidRDefault="00C9363A" w:rsidP="005C0245">
            <w:pPr>
              <w:jc w:val="center"/>
            </w:pPr>
            <w:r w:rsidRPr="007B5B1C">
              <w:t>31,1</w:t>
            </w:r>
          </w:p>
        </w:tc>
      </w:tr>
      <w:tr w:rsidR="00C9363A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7B5B1C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7B5B1C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363A" w:rsidRPr="007B5B1C" w:rsidRDefault="00C9363A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7B5B1C" w:rsidRDefault="00C9363A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7B5B1C" w:rsidRDefault="00C9363A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7B5B1C" w:rsidRDefault="00C9363A" w:rsidP="005C0245">
            <w:pPr>
              <w:jc w:val="center"/>
            </w:pPr>
            <w:r w:rsidRPr="007B5B1C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7B5B1C" w:rsidRDefault="00C9363A" w:rsidP="00CA02CD">
            <w:pPr>
              <w:jc w:val="center"/>
            </w:pPr>
            <w:r w:rsidRPr="007B5B1C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363A" w:rsidRPr="007B5B1C" w:rsidRDefault="00C9363A" w:rsidP="00CA02CD">
            <w:pPr>
              <w:jc w:val="center"/>
            </w:pPr>
            <w:r w:rsidRPr="007B5B1C">
              <w:t>31,1</w:t>
            </w:r>
          </w:p>
        </w:tc>
      </w:tr>
      <w:tr w:rsidR="00822845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jc w:val="center"/>
            </w:pPr>
            <w:r w:rsidRPr="007B5B1C">
              <w:t>32,0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C9363A" w:rsidP="005C0245">
            <w:pPr>
              <w:jc w:val="center"/>
            </w:pPr>
            <w:r w:rsidRPr="007B5B1C">
              <w:t>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7B5B1C" w:rsidRDefault="00C9363A" w:rsidP="005C0245">
            <w:pPr>
              <w:jc w:val="center"/>
            </w:pPr>
            <w:r w:rsidRPr="007B5B1C">
              <w:t>28,6</w:t>
            </w:r>
          </w:p>
        </w:tc>
      </w:tr>
      <w:tr w:rsidR="00822845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jc w:val="center"/>
            </w:pPr>
            <w:r w:rsidRPr="007B5B1C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C9363A">
            <w:pPr>
              <w:jc w:val="center"/>
            </w:pPr>
            <w:r w:rsidRPr="007B5B1C">
              <w:t>2,</w:t>
            </w:r>
            <w:r w:rsidR="00C9363A" w:rsidRPr="007B5B1C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7B5B1C" w:rsidRDefault="00822845" w:rsidP="00C9363A">
            <w:pPr>
              <w:jc w:val="center"/>
            </w:pPr>
            <w:r w:rsidRPr="007B5B1C">
              <w:t>2,</w:t>
            </w:r>
            <w:r w:rsidR="00C9363A" w:rsidRPr="007B5B1C">
              <w:t>2</w:t>
            </w:r>
          </w:p>
        </w:tc>
      </w:tr>
      <w:tr w:rsidR="00822845" w:rsidRPr="007B5B1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7B5B1C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7B5B1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7B5B1C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7B5B1C" w:rsidRDefault="00822845" w:rsidP="005C0245">
            <w:pPr>
              <w:jc w:val="center"/>
              <w:rPr>
                <w:lang w:eastAsia="en-US"/>
              </w:rPr>
            </w:pPr>
            <w:r w:rsidRPr="007B5B1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jc w:val="center"/>
            </w:pPr>
            <w:r w:rsidRPr="007B5B1C">
              <w:t>0,3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7B5B1C" w:rsidRDefault="00822845" w:rsidP="005C0245">
            <w:pPr>
              <w:jc w:val="center"/>
            </w:pPr>
            <w:r w:rsidRPr="007B5B1C"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7B5B1C" w:rsidRDefault="00822845" w:rsidP="005C0245">
            <w:pPr>
              <w:jc w:val="center"/>
            </w:pPr>
            <w:r w:rsidRPr="007B5B1C">
              <w:t>0,3</w:t>
            </w:r>
          </w:p>
        </w:tc>
      </w:tr>
    </w:tbl>
    <w:p w:rsidR="0024229A" w:rsidRPr="007B5B1C" w:rsidRDefault="0024229A" w:rsidP="0024229A">
      <w:pPr>
        <w:pStyle w:val="af"/>
      </w:pPr>
    </w:p>
    <w:p w:rsidR="0024229A" w:rsidRPr="007B5B1C" w:rsidRDefault="0024229A" w:rsidP="003705A1">
      <w:pPr>
        <w:autoSpaceDE w:val="0"/>
        <w:autoSpaceDN w:val="0"/>
        <w:adjustRightInd w:val="0"/>
        <w:jc w:val="right"/>
      </w:pPr>
    </w:p>
    <w:sectPr w:rsidR="0024229A" w:rsidRPr="007B5B1C" w:rsidSect="007B5B1C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2C" w:rsidRDefault="009A2E2C" w:rsidP="002675F9">
      <w:r>
        <w:separator/>
      </w:r>
    </w:p>
  </w:endnote>
  <w:endnote w:type="continuationSeparator" w:id="0">
    <w:p w:rsidR="009A2E2C" w:rsidRDefault="009A2E2C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2C" w:rsidRDefault="009A2E2C" w:rsidP="002675F9">
      <w:r>
        <w:separator/>
      </w:r>
    </w:p>
  </w:footnote>
  <w:footnote w:type="continuationSeparator" w:id="0">
    <w:p w:rsidR="009A2E2C" w:rsidRDefault="009A2E2C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00AE0"/>
    <w:rsid w:val="00007B89"/>
    <w:rsid w:val="00013109"/>
    <w:rsid w:val="0001562E"/>
    <w:rsid w:val="000267EA"/>
    <w:rsid w:val="000326C2"/>
    <w:rsid w:val="00051519"/>
    <w:rsid w:val="00051CE8"/>
    <w:rsid w:val="00057D4A"/>
    <w:rsid w:val="00064471"/>
    <w:rsid w:val="00070725"/>
    <w:rsid w:val="000930DF"/>
    <w:rsid w:val="000942F2"/>
    <w:rsid w:val="000A7C8C"/>
    <w:rsid w:val="000B4136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5539"/>
    <w:rsid w:val="00167840"/>
    <w:rsid w:val="00171173"/>
    <w:rsid w:val="001731D4"/>
    <w:rsid w:val="0017665D"/>
    <w:rsid w:val="00181DAB"/>
    <w:rsid w:val="001912BA"/>
    <w:rsid w:val="00191CF7"/>
    <w:rsid w:val="001921E2"/>
    <w:rsid w:val="001A017D"/>
    <w:rsid w:val="001B707A"/>
    <w:rsid w:val="001D332F"/>
    <w:rsid w:val="001E2C1A"/>
    <w:rsid w:val="001E6B95"/>
    <w:rsid w:val="001F391A"/>
    <w:rsid w:val="001F4731"/>
    <w:rsid w:val="001F5678"/>
    <w:rsid w:val="001F7D09"/>
    <w:rsid w:val="00205637"/>
    <w:rsid w:val="0021126A"/>
    <w:rsid w:val="002169D7"/>
    <w:rsid w:val="002174A4"/>
    <w:rsid w:val="002267D7"/>
    <w:rsid w:val="00240636"/>
    <w:rsid w:val="0024229A"/>
    <w:rsid w:val="00245B29"/>
    <w:rsid w:val="00253F14"/>
    <w:rsid w:val="00263A27"/>
    <w:rsid w:val="002675F9"/>
    <w:rsid w:val="00267DE7"/>
    <w:rsid w:val="0027265B"/>
    <w:rsid w:val="002732A9"/>
    <w:rsid w:val="002A7F79"/>
    <w:rsid w:val="002B1674"/>
    <w:rsid w:val="002B6E6E"/>
    <w:rsid w:val="002C3D12"/>
    <w:rsid w:val="002D52B5"/>
    <w:rsid w:val="002D5907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4290"/>
    <w:rsid w:val="003759FA"/>
    <w:rsid w:val="00376BA1"/>
    <w:rsid w:val="0038351A"/>
    <w:rsid w:val="00385D24"/>
    <w:rsid w:val="00392530"/>
    <w:rsid w:val="0039309A"/>
    <w:rsid w:val="003A3AB7"/>
    <w:rsid w:val="003A4060"/>
    <w:rsid w:val="003A718B"/>
    <w:rsid w:val="003B205E"/>
    <w:rsid w:val="003B2A38"/>
    <w:rsid w:val="003C1176"/>
    <w:rsid w:val="003C4968"/>
    <w:rsid w:val="003C5583"/>
    <w:rsid w:val="003C57B4"/>
    <w:rsid w:val="003C6953"/>
    <w:rsid w:val="003C6BF3"/>
    <w:rsid w:val="003E5D0F"/>
    <w:rsid w:val="003F1D93"/>
    <w:rsid w:val="003F55FB"/>
    <w:rsid w:val="004026B7"/>
    <w:rsid w:val="00403430"/>
    <w:rsid w:val="00423B0D"/>
    <w:rsid w:val="00427536"/>
    <w:rsid w:val="00432EB9"/>
    <w:rsid w:val="00437D12"/>
    <w:rsid w:val="00444F9A"/>
    <w:rsid w:val="00466380"/>
    <w:rsid w:val="00470DD2"/>
    <w:rsid w:val="00491270"/>
    <w:rsid w:val="004A2AC4"/>
    <w:rsid w:val="004A3A4B"/>
    <w:rsid w:val="004B5935"/>
    <w:rsid w:val="004D6AD3"/>
    <w:rsid w:val="004E01A0"/>
    <w:rsid w:val="004F2D34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3585B"/>
    <w:rsid w:val="0054035D"/>
    <w:rsid w:val="0054259C"/>
    <w:rsid w:val="005441C3"/>
    <w:rsid w:val="005508E4"/>
    <w:rsid w:val="00552D8B"/>
    <w:rsid w:val="00561EFF"/>
    <w:rsid w:val="0056279B"/>
    <w:rsid w:val="00570427"/>
    <w:rsid w:val="005779B9"/>
    <w:rsid w:val="00583AB7"/>
    <w:rsid w:val="005B5AF5"/>
    <w:rsid w:val="005C0245"/>
    <w:rsid w:val="005E06C1"/>
    <w:rsid w:val="005E26AC"/>
    <w:rsid w:val="005E568A"/>
    <w:rsid w:val="005F0F27"/>
    <w:rsid w:val="005F5A82"/>
    <w:rsid w:val="00605565"/>
    <w:rsid w:val="00606BD3"/>
    <w:rsid w:val="0062361F"/>
    <w:rsid w:val="00630C27"/>
    <w:rsid w:val="0063775D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C245A"/>
    <w:rsid w:val="006C304B"/>
    <w:rsid w:val="006D11B7"/>
    <w:rsid w:val="006D33A6"/>
    <w:rsid w:val="006D6F78"/>
    <w:rsid w:val="006E01C4"/>
    <w:rsid w:val="006E44CE"/>
    <w:rsid w:val="00714395"/>
    <w:rsid w:val="007272F5"/>
    <w:rsid w:val="00727C18"/>
    <w:rsid w:val="00737DA0"/>
    <w:rsid w:val="007511E4"/>
    <w:rsid w:val="00752D7B"/>
    <w:rsid w:val="00771BC3"/>
    <w:rsid w:val="00775923"/>
    <w:rsid w:val="0078785F"/>
    <w:rsid w:val="007A1237"/>
    <w:rsid w:val="007A540A"/>
    <w:rsid w:val="007A5DED"/>
    <w:rsid w:val="007B3098"/>
    <w:rsid w:val="007B5B1C"/>
    <w:rsid w:val="007B66F0"/>
    <w:rsid w:val="007D15F7"/>
    <w:rsid w:val="007F2832"/>
    <w:rsid w:val="007F28D7"/>
    <w:rsid w:val="007F4EED"/>
    <w:rsid w:val="007F523F"/>
    <w:rsid w:val="007F75C0"/>
    <w:rsid w:val="00801284"/>
    <w:rsid w:val="0080585B"/>
    <w:rsid w:val="00805A9B"/>
    <w:rsid w:val="008149AB"/>
    <w:rsid w:val="00822845"/>
    <w:rsid w:val="008421C3"/>
    <w:rsid w:val="00850F33"/>
    <w:rsid w:val="00863AA1"/>
    <w:rsid w:val="008776EA"/>
    <w:rsid w:val="00885EBD"/>
    <w:rsid w:val="0089506D"/>
    <w:rsid w:val="008A13AB"/>
    <w:rsid w:val="008A1689"/>
    <w:rsid w:val="008A2102"/>
    <w:rsid w:val="008A4BDC"/>
    <w:rsid w:val="008A4DD7"/>
    <w:rsid w:val="008B73F5"/>
    <w:rsid w:val="008D2A85"/>
    <w:rsid w:val="008D4D32"/>
    <w:rsid w:val="008E25F0"/>
    <w:rsid w:val="008E7785"/>
    <w:rsid w:val="008F5768"/>
    <w:rsid w:val="008F5829"/>
    <w:rsid w:val="00903D62"/>
    <w:rsid w:val="00930E9E"/>
    <w:rsid w:val="00931AB5"/>
    <w:rsid w:val="00947CA8"/>
    <w:rsid w:val="00957E5C"/>
    <w:rsid w:val="00972289"/>
    <w:rsid w:val="00982BC8"/>
    <w:rsid w:val="0098444A"/>
    <w:rsid w:val="00984D78"/>
    <w:rsid w:val="009876D4"/>
    <w:rsid w:val="009944E1"/>
    <w:rsid w:val="009A2E2C"/>
    <w:rsid w:val="009A53BA"/>
    <w:rsid w:val="009C699E"/>
    <w:rsid w:val="009D2F46"/>
    <w:rsid w:val="009E5572"/>
    <w:rsid w:val="009F0C07"/>
    <w:rsid w:val="009F6FDB"/>
    <w:rsid w:val="00A0288C"/>
    <w:rsid w:val="00A03236"/>
    <w:rsid w:val="00A23807"/>
    <w:rsid w:val="00A23D33"/>
    <w:rsid w:val="00A3663D"/>
    <w:rsid w:val="00A50638"/>
    <w:rsid w:val="00A50A02"/>
    <w:rsid w:val="00A56AC4"/>
    <w:rsid w:val="00A80CD4"/>
    <w:rsid w:val="00A871CF"/>
    <w:rsid w:val="00A92178"/>
    <w:rsid w:val="00A93789"/>
    <w:rsid w:val="00A93C0E"/>
    <w:rsid w:val="00AB43FA"/>
    <w:rsid w:val="00AC7A59"/>
    <w:rsid w:val="00AD61EC"/>
    <w:rsid w:val="00AE6275"/>
    <w:rsid w:val="00AF1071"/>
    <w:rsid w:val="00B04C5E"/>
    <w:rsid w:val="00B0567B"/>
    <w:rsid w:val="00B11F71"/>
    <w:rsid w:val="00B16BD6"/>
    <w:rsid w:val="00B258AD"/>
    <w:rsid w:val="00B27C54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D2AB7"/>
    <w:rsid w:val="00BF5328"/>
    <w:rsid w:val="00C0148D"/>
    <w:rsid w:val="00C32129"/>
    <w:rsid w:val="00C548B2"/>
    <w:rsid w:val="00C639AA"/>
    <w:rsid w:val="00C75498"/>
    <w:rsid w:val="00C91DE6"/>
    <w:rsid w:val="00C9363A"/>
    <w:rsid w:val="00CA0E07"/>
    <w:rsid w:val="00CB218B"/>
    <w:rsid w:val="00CB437E"/>
    <w:rsid w:val="00CB5A73"/>
    <w:rsid w:val="00CB7381"/>
    <w:rsid w:val="00CC0F9D"/>
    <w:rsid w:val="00CC531E"/>
    <w:rsid w:val="00CC58F4"/>
    <w:rsid w:val="00CD1A0F"/>
    <w:rsid w:val="00CD2CA8"/>
    <w:rsid w:val="00CE0AA4"/>
    <w:rsid w:val="00CE1BAA"/>
    <w:rsid w:val="00CE3B91"/>
    <w:rsid w:val="00CE5842"/>
    <w:rsid w:val="00CF46D8"/>
    <w:rsid w:val="00D05B6A"/>
    <w:rsid w:val="00D13044"/>
    <w:rsid w:val="00D145B2"/>
    <w:rsid w:val="00D414EB"/>
    <w:rsid w:val="00D42CC2"/>
    <w:rsid w:val="00D47F16"/>
    <w:rsid w:val="00D51699"/>
    <w:rsid w:val="00D72940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22D32"/>
    <w:rsid w:val="00E4194E"/>
    <w:rsid w:val="00E42541"/>
    <w:rsid w:val="00E5112D"/>
    <w:rsid w:val="00E51264"/>
    <w:rsid w:val="00E53AC4"/>
    <w:rsid w:val="00E546A5"/>
    <w:rsid w:val="00E57718"/>
    <w:rsid w:val="00E60D65"/>
    <w:rsid w:val="00E70624"/>
    <w:rsid w:val="00E7126F"/>
    <w:rsid w:val="00E8284F"/>
    <w:rsid w:val="00E83CD2"/>
    <w:rsid w:val="00E931D1"/>
    <w:rsid w:val="00E969EC"/>
    <w:rsid w:val="00EA3984"/>
    <w:rsid w:val="00EA5997"/>
    <w:rsid w:val="00EA7A96"/>
    <w:rsid w:val="00EB5F1B"/>
    <w:rsid w:val="00EC0073"/>
    <w:rsid w:val="00EC5EDD"/>
    <w:rsid w:val="00ED25E8"/>
    <w:rsid w:val="00EE24AD"/>
    <w:rsid w:val="00F046E0"/>
    <w:rsid w:val="00F11AF0"/>
    <w:rsid w:val="00F215E0"/>
    <w:rsid w:val="00F23F4F"/>
    <w:rsid w:val="00F35BC1"/>
    <w:rsid w:val="00F570B5"/>
    <w:rsid w:val="00F650C9"/>
    <w:rsid w:val="00F65434"/>
    <w:rsid w:val="00F70544"/>
    <w:rsid w:val="00F810A9"/>
    <w:rsid w:val="00F815E9"/>
    <w:rsid w:val="00F85CEC"/>
    <w:rsid w:val="00F86995"/>
    <w:rsid w:val="00F87CEF"/>
    <w:rsid w:val="00F93C6C"/>
    <w:rsid w:val="00FB597A"/>
    <w:rsid w:val="00FC647C"/>
    <w:rsid w:val="00FD174B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F0DC"/>
  <w15:docId w15:val="{3EB4F030-66D3-4946-A71F-CCFB3948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D936-CB42-4C11-A845-52A59E2A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22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20</cp:revision>
  <cp:lastPrinted>2022-03-30T06:12:00Z</cp:lastPrinted>
  <dcterms:created xsi:type="dcterms:W3CDTF">2021-12-13T11:18:00Z</dcterms:created>
  <dcterms:modified xsi:type="dcterms:W3CDTF">2022-04-06T11:44:00Z</dcterms:modified>
</cp:coreProperties>
</file>