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</w:t>
      </w:r>
      <w:r w:rsidRPr="00EB02CB">
        <w:rPr>
          <w:rFonts w:ascii="Times New Roman" w:hAnsi="Times New Roman"/>
          <w:b/>
          <w:sz w:val="24"/>
          <w:szCs w:val="24"/>
          <w:lang w:val="ru-RU"/>
        </w:rPr>
        <w:t>_____________________</w:t>
      </w: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EB02CB" w:rsidRPr="00EB02CB" w:rsidRDefault="00EB02CB" w:rsidP="00EB02CB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02CB" w:rsidRPr="00EB02CB" w:rsidRDefault="00EB02CB" w:rsidP="00EB02CB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EB02CB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16.11.2022 </w:t>
      </w:r>
      <w:r w:rsidRPr="00EB02CB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413</w:t>
      </w: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EB02CB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EB02CB" w:rsidRPr="00EB02CB" w:rsidRDefault="00EB02CB" w:rsidP="00EB02CB">
      <w:pPr>
        <w:autoSpaceDE w:val="0"/>
        <w:autoSpaceDN w:val="0"/>
        <w:adjustRightInd w:val="0"/>
        <w:jc w:val="center"/>
        <w:rPr>
          <w:b/>
          <w:bCs/>
        </w:rPr>
      </w:pPr>
    </w:p>
    <w:p w:rsidR="00EB02CB" w:rsidRPr="00EB02CB" w:rsidRDefault="00EB02CB" w:rsidP="00EB02CB">
      <w:pPr>
        <w:autoSpaceDE w:val="0"/>
        <w:autoSpaceDN w:val="0"/>
        <w:adjustRightInd w:val="0"/>
        <w:jc w:val="center"/>
        <w:rPr>
          <w:b/>
          <w:bCs/>
        </w:rPr>
      </w:pPr>
      <w:r w:rsidRPr="00EB02CB">
        <w:rPr>
          <w:b/>
          <w:bCs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В соответствии с Земельным кодексом Российской Федерации, Федеральным законом от 27.07.2010 </w:t>
      </w:r>
      <w:hyperlink r:id="rId5" w:history="1">
        <w:r w:rsidRPr="00EB02CB">
          <w:rPr>
            <w:rStyle w:val="a3"/>
            <w:color w:val="auto"/>
            <w:u w:val="none"/>
          </w:rPr>
          <w:t>№ 210-ФЗ</w:t>
        </w:r>
      </w:hyperlink>
      <w:r w:rsidRPr="00EB02CB">
        <w:t xml:space="preserve"> «Об организации предоставления государственных и муниципальных услуг», Уставом Тейковского муниципального района, администрация Тейковского муниципального района 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B02CB" w:rsidRPr="00EB02CB" w:rsidRDefault="00EB02CB" w:rsidP="00EB02CB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02CB">
        <w:rPr>
          <w:rFonts w:ascii="Times New Roman" w:hAnsi="Times New Roman"/>
          <w:b/>
          <w:sz w:val="24"/>
          <w:szCs w:val="24"/>
          <w:lang w:val="ru-RU"/>
        </w:rPr>
        <w:t>П О С Т А Н О В Л Я Е Т: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B02CB" w:rsidRPr="00EB02CB" w:rsidRDefault="00EB02CB" w:rsidP="00EB02C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EB02CB">
        <w:t>Внести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следующие изменения:</w:t>
      </w:r>
      <w:r w:rsidRPr="00EB02CB">
        <w:tab/>
      </w:r>
    </w:p>
    <w:p w:rsidR="00EB02CB" w:rsidRPr="00EB02CB" w:rsidRDefault="00EB02CB" w:rsidP="00EB02CB">
      <w:pPr>
        <w:autoSpaceDE w:val="0"/>
        <w:autoSpaceDN w:val="0"/>
        <w:adjustRightInd w:val="0"/>
        <w:ind w:firstLine="567"/>
        <w:jc w:val="both"/>
        <w:outlineLvl w:val="1"/>
      </w:pPr>
      <w:r w:rsidRPr="00EB02CB">
        <w:t>в Приложении к постановлению:</w:t>
      </w:r>
    </w:p>
    <w:p w:rsidR="00EB02CB" w:rsidRPr="00EB02CB" w:rsidRDefault="00EB02CB" w:rsidP="00EB02CB">
      <w:pPr>
        <w:autoSpaceDE w:val="0"/>
        <w:autoSpaceDN w:val="0"/>
        <w:adjustRightInd w:val="0"/>
        <w:jc w:val="both"/>
      </w:pPr>
      <w:r w:rsidRPr="00EB02CB">
        <w:t xml:space="preserve">        В Пункте 2.4 раздела 2 слова «- 15 календарных дней…» заменить словами «- не более 14 календарных дней…».</w:t>
      </w:r>
    </w:p>
    <w:p w:rsidR="00EB02CB" w:rsidRPr="00EB02CB" w:rsidRDefault="00EB02CB" w:rsidP="00EB02CB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lang w:eastAsia="en-US"/>
        </w:rPr>
      </w:pPr>
      <w:r w:rsidRPr="00EB02CB">
        <w:t xml:space="preserve">Пункт 2.5 раздела 2 </w:t>
      </w:r>
      <w:r w:rsidRPr="00EB02CB">
        <w:rPr>
          <w:rFonts w:eastAsiaTheme="minorHAnsi"/>
          <w:lang w:eastAsia="en-US"/>
        </w:rPr>
        <w:t>изложить в новой редакции:</w:t>
      </w:r>
    </w:p>
    <w:p w:rsidR="00EB02CB" w:rsidRPr="00EB02CB" w:rsidRDefault="00EB02CB" w:rsidP="00EB02CB">
      <w:pPr>
        <w:autoSpaceDE w:val="0"/>
        <w:autoSpaceDN w:val="0"/>
        <w:adjustRightInd w:val="0"/>
        <w:jc w:val="both"/>
      </w:pPr>
      <w:r w:rsidRPr="00EB02CB">
        <w:rPr>
          <w:color w:val="000000" w:themeColor="text1"/>
        </w:rPr>
        <w:t xml:space="preserve">         «</w:t>
      </w:r>
      <w:r w:rsidRPr="00EB02CB">
        <w:t>2.5. Перечень нормативных правовых актов, регулирующих отношения, возникшие в связи с предоставлением муниципальной услуги.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1. Гражданский </w:t>
      </w:r>
      <w:hyperlink r:id="rId6" w:history="1">
        <w:r w:rsidRPr="00EB02CB">
          <w:rPr>
            <w:rStyle w:val="a3"/>
            <w:color w:val="auto"/>
            <w:u w:val="none"/>
          </w:rPr>
          <w:t>кодекс</w:t>
        </w:r>
      </w:hyperlink>
      <w:r w:rsidRPr="00EB02CB">
        <w:t xml:space="preserve"> Российской Федерации;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2. Земельный </w:t>
      </w:r>
      <w:hyperlink r:id="rId7" w:history="1">
        <w:r w:rsidRPr="00EB02CB">
          <w:rPr>
            <w:rStyle w:val="a3"/>
            <w:color w:val="auto"/>
            <w:u w:val="none"/>
          </w:rPr>
          <w:t>кодекс</w:t>
        </w:r>
      </w:hyperlink>
      <w:r w:rsidRPr="00EB02CB">
        <w:t xml:space="preserve"> Российской Федерации;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3. Федеральный </w:t>
      </w:r>
      <w:hyperlink r:id="rId8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от 17.11.1995 № 169-ФЗ «Об архитектурной деятельности в Российской Федерации»;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4. Федеральный </w:t>
      </w:r>
      <w:hyperlink r:id="rId9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от 06.10.2003 № 131-ФЗ «Об общих принципах организации местного самоуправления в Российской Федерации»;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5. Федеральный </w:t>
      </w:r>
      <w:hyperlink r:id="rId10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6. Федеральный </w:t>
      </w:r>
      <w:hyperlink r:id="rId11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от 27.07.2010 № 210-ФЗ «Об организации предоставления государственных и муниципальных услуг»;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7. Федеральный </w:t>
      </w:r>
      <w:hyperlink r:id="rId12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8. </w:t>
      </w:r>
      <w:hyperlink r:id="rId13" w:history="1">
        <w:r w:rsidRPr="00EB02CB">
          <w:rPr>
            <w:rStyle w:val="a3"/>
            <w:color w:val="auto"/>
            <w:u w:val="none"/>
          </w:rPr>
          <w:t>Постановление</w:t>
        </w:r>
      </w:hyperlink>
      <w:r w:rsidRPr="00EB02CB">
        <w:t xml:space="preserve"> Правительства Российской Федерации от 10.09.2012    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lastRenderedPageBreak/>
        <w:t xml:space="preserve">9. </w:t>
      </w:r>
      <w:hyperlink r:id="rId14" w:history="1">
        <w:r w:rsidRPr="00EB02CB">
          <w:rPr>
            <w:rStyle w:val="a3"/>
            <w:color w:val="auto"/>
            <w:u w:val="none"/>
          </w:rPr>
          <w:t>Приказ</w:t>
        </w:r>
      </w:hyperlink>
      <w:r w:rsidRPr="00EB02CB">
        <w:t xml:space="preserve"> Федеральной службы государственной регистрации, кадастра и картографии от 25.12.2020 № П/0489 «О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регистрации, кадастра и картографии в информационно-телекоммуникационной сети «Интернет»;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>10. П</w:t>
      </w:r>
      <w:hyperlink r:id="rId15" w:history="1">
        <w:r w:rsidRPr="00EB02CB">
          <w:rPr>
            <w:rStyle w:val="a3"/>
            <w:color w:val="auto"/>
            <w:u w:val="none"/>
          </w:rPr>
          <w:t>риказ</w:t>
        </w:r>
      </w:hyperlink>
      <w:r w:rsidRPr="00EB02CB">
        <w:t xml:space="preserve">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11. </w:t>
      </w:r>
      <w:hyperlink r:id="rId16" w:history="1">
        <w:r w:rsidRPr="00EB02CB">
          <w:rPr>
            <w:rStyle w:val="a3"/>
            <w:color w:val="auto"/>
            <w:u w:val="none"/>
          </w:rPr>
          <w:t>Приказ</w:t>
        </w:r>
      </w:hyperlink>
      <w:r w:rsidRPr="00EB02CB">
        <w:t xml:space="preserve">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12. </w:t>
      </w:r>
      <w:hyperlink r:id="rId17" w:history="1">
        <w:r w:rsidRPr="00EB02CB">
          <w:rPr>
            <w:rStyle w:val="a3"/>
            <w:color w:val="auto"/>
            <w:u w:val="none"/>
          </w:rPr>
          <w:t>Приказ</w:t>
        </w:r>
      </w:hyperlink>
      <w:r w:rsidRPr="00EB02CB">
        <w:t xml:space="preserve">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13. </w:t>
      </w:r>
      <w:hyperlink r:id="rId18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Ивановской области от 14.07.2008 № 82-ОЗ «О градостроительной деятельности на территории Ивановской области»;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14. </w:t>
      </w:r>
      <w:hyperlink r:id="rId19" w:history="1">
        <w:r w:rsidRPr="00EB02CB">
          <w:rPr>
            <w:rStyle w:val="a3"/>
            <w:color w:val="auto"/>
            <w:u w:val="none"/>
          </w:rPr>
          <w:t>Закон</w:t>
        </w:r>
      </w:hyperlink>
      <w:r w:rsidRPr="00EB02CB">
        <w:t xml:space="preserve">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 xml:space="preserve">15. </w:t>
      </w:r>
      <w:hyperlink r:id="rId20" w:history="1">
        <w:r w:rsidRPr="00EB02CB">
          <w:rPr>
            <w:rStyle w:val="a3"/>
            <w:color w:val="auto"/>
            <w:u w:val="none"/>
          </w:rPr>
          <w:t>Устав</w:t>
        </w:r>
      </w:hyperlink>
      <w:r w:rsidRPr="00EB02CB">
        <w:t xml:space="preserve"> Тейковского муниципального района;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>16. Настоящий административный регламент.».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  <w:r w:rsidRPr="00EB02CB">
        <w:t>2.   Настоящее постановление вступает в силу с момента его подписания.</w:t>
      </w: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</w:p>
    <w:p w:rsidR="00EB02CB" w:rsidRPr="00EB02CB" w:rsidRDefault="00EB02CB" w:rsidP="00EB02CB">
      <w:pPr>
        <w:autoSpaceDE w:val="0"/>
        <w:autoSpaceDN w:val="0"/>
        <w:adjustRightInd w:val="0"/>
        <w:ind w:firstLine="540"/>
        <w:jc w:val="both"/>
      </w:pPr>
    </w:p>
    <w:p w:rsidR="00EB02CB" w:rsidRPr="00EB02CB" w:rsidRDefault="00EB02CB" w:rsidP="00EB02CB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EB02CB" w:rsidRPr="00EB02CB" w:rsidRDefault="00EB02CB" w:rsidP="00EB02CB">
      <w:pPr>
        <w:autoSpaceDE w:val="0"/>
        <w:autoSpaceDN w:val="0"/>
        <w:adjustRightInd w:val="0"/>
        <w:rPr>
          <w:b/>
        </w:rPr>
      </w:pPr>
      <w:r w:rsidRPr="00EB02CB">
        <w:rPr>
          <w:b/>
        </w:rPr>
        <w:t>Глава Тейковского</w:t>
      </w:r>
    </w:p>
    <w:p w:rsidR="00E21DA0" w:rsidRPr="00EB02CB" w:rsidRDefault="00EB02CB" w:rsidP="00EB02CB">
      <w:r w:rsidRPr="00EB02CB">
        <w:rPr>
          <w:b/>
        </w:rPr>
        <w:t xml:space="preserve">муниципального района            </w:t>
      </w:r>
      <w:r>
        <w:rPr>
          <w:b/>
        </w:rPr>
        <w:t xml:space="preserve">                           </w:t>
      </w:r>
      <w:bookmarkStart w:id="0" w:name="_GoBack"/>
      <w:bookmarkEnd w:id="0"/>
      <w:r w:rsidRPr="00EB02CB">
        <w:rPr>
          <w:b/>
        </w:rPr>
        <w:t xml:space="preserve">                                                       В.А. Катков</w:t>
      </w:r>
    </w:p>
    <w:sectPr w:rsidR="00E21DA0" w:rsidRPr="00EB02CB" w:rsidSect="00EB0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DD4"/>
    <w:multiLevelType w:val="hybridMultilevel"/>
    <w:tmpl w:val="7F568866"/>
    <w:lvl w:ilvl="0" w:tplc="3A787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CB"/>
    <w:rsid w:val="00E21DA0"/>
    <w:rsid w:val="00E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956C"/>
  <w15:chartTrackingRefBased/>
  <w15:docId w15:val="{C4E997E6-87A4-4C7F-A1B1-2115C64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2C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B02CB"/>
    <w:pPr>
      <w:ind w:left="720"/>
      <w:contextualSpacing/>
    </w:pPr>
  </w:style>
  <w:style w:type="paragraph" w:customStyle="1" w:styleId="1">
    <w:name w:val="Без интервала1"/>
    <w:basedOn w:val="a"/>
    <w:rsid w:val="00EB02CB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A6D8859104D6D35AFA2488DE8345B736D423A5FE873B124D30CE1933dA37I" TargetMode="External"/><Relationship Id="rId13" Type="http://schemas.openxmlformats.org/officeDocument/2006/relationships/hyperlink" Target="consultantplus://offline/ref=21A6D8859104D6D35AFA2488DE8345B736DD2DAEF9833B124D30CE1933dA37I" TargetMode="External"/><Relationship Id="rId18" Type="http://schemas.openxmlformats.org/officeDocument/2006/relationships/hyperlink" Target="consultantplus://offline/ref=21A6D8859104D6D35AFA3A85C8EF19B833DE7AABF0833946176F954464AEA230dC3B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1A6D8859104D6D35AFA2488DE8345B736DC2CA4F1833B124D30CE1933A7A8678CFD81FD10dC35I" TargetMode="External"/><Relationship Id="rId12" Type="http://schemas.openxmlformats.org/officeDocument/2006/relationships/hyperlink" Target="consultantplus://offline/ref=21A6D8859104D6D35AFA2488DE8345B736DC25A2FC803B124D30CE1933dA37I" TargetMode="External"/><Relationship Id="rId17" Type="http://schemas.openxmlformats.org/officeDocument/2006/relationships/hyperlink" Target="consultantplus://offline/ref=21A6D8859104D6D35AFA2488DE8345B736D221A1F1823B124D30CE1933dA3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A6D8859104D6D35AFA2488DE8345B736DC20A0F1843B124D30CE1933dA37I" TargetMode="External"/><Relationship Id="rId20" Type="http://schemas.openxmlformats.org/officeDocument/2006/relationships/hyperlink" Target="consultantplus://offline/ref=21A6D8859104D6D35AFA3A85C8EF19B833DE7AABF88632471062C84E6CF7AE32CCBD87AE57883F64CE66B61Bd53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A6D8859104D6D35AFA2488DE8345B736DC2CA4FC8F3B124D30CE1933dA37I" TargetMode="External"/><Relationship Id="rId11" Type="http://schemas.openxmlformats.org/officeDocument/2006/relationships/hyperlink" Target="consultantplus://offline/ref=21A6D8859104D6D35AFA2488DE8345B736DC20A6FB823B124D30CE1933dA37I" TargetMode="Externa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15" Type="http://schemas.openxmlformats.org/officeDocument/2006/relationships/hyperlink" Target="consultantplus://offline/ref=21A6D8859104D6D35AFA2488DE8345B736D221A2FF8F3B124D30CE1933dA37I" TargetMode="External"/><Relationship Id="rId10" Type="http://schemas.openxmlformats.org/officeDocument/2006/relationships/hyperlink" Target="consultantplus://offline/ref=21A6D8859104D6D35AFA2488DE8345B736DC20AFF1803B124D30CE1933dA37I" TargetMode="External"/><Relationship Id="rId19" Type="http://schemas.openxmlformats.org/officeDocument/2006/relationships/hyperlink" Target="consultantplus://offline/ref=21A6D8859104D6D35AFA3A85C8EF19B833DE7AABF886304D1264C84E6CF7AE32CCdB3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A6D8859104D6D35AFA2488DE8345B736DC2CAFF98E3B124D30CE1933dA37I" TargetMode="External"/><Relationship Id="rId14" Type="http://schemas.openxmlformats.org/officeDocument/2006/relationships/hyperlink" Target="consultantplus://offline/ref=21A6D8859104D6D35AFA2488DE8345B736D221A5FD833B124D30CE1933dA3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2022-11-23T11:47:00Z</dcterms:created>
  <dcterms:modified xsi:type="dcterms:W3CDTF">2022-11-23T11:48:00Z</dcterms:modified>
</cp:coreProperties>
</file>