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EF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EF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EF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EF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843E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843EF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3EF">
        <w:rPr>
          <w:rFonts w:ascii="Times New Roman" w:hAnsi="Times New Roman"/>
          <w:sz w:val="24"/>
          <w:szCs w:val="24"/>
        </w:rPr>
        <w:t xml:space="preserve">от </w:t>
      </w:r>
      <w:r w:rsidR="004C55BB" w:rsidRPr="006843EF">
        <w:rPr>
          <w:rFonts w:ascii="Times New Roman" w:hAnsi="Times New Roman"/>
          <w:sz w:val="24"/>
          <w:szCs w:val="24"/>
        </w:rPr>
        <w:t xml:space="preserve"> </w:t>
      </w:r>
      <w:r w:rsidR="006843EF" w:rsidRPr="006843EF">
        <w:rPr>
          <w:rFonts w:ascii="Times New Roman" w:hAnsi="Times New Roman"/>
          <w:sz w:val="24"/>
          <w:szCs w:val="24"/>
        </w:rPr>
        <w:t>21.04.2021</w:t>
      </w:r>
      <w:r w:rsidR="004C55BB" w:rsidRPr="006843EF">
        <w:rPr>
          <w:rFonts w:ascii="Times New Roman" w:hAnsi="Times New Roman"/>
          <w:sz w:val="24"/>
          <w:szCs w:val="24"/>
        </w:rPr>
        <w:t xml:space="preserve"> </w:t>
      </w:r>
      <w:r w:rsidRPr="006843EF">
        <w:rPr>
          <w:rFonts w:ascii="Times New Roman" w:hAnsi="Times New Roman"/>
          <w:sz w:val="24"/>
          <w:szCs w:val="24"/>
        </w:rPr>
        <w:t xml:space="preserve">№ </w:t>
      </w:r>
      <w:r w:rsidR="006843EF" w:rsidRPr="006843EF">
        <w:rPr>
          <w:rFonts w:ascii="Times New Roman" w:hAnsi="Times New Roman"/>
          <w:sz w:val="24"/>
          <w:szCs w:val="24"/>
        </w:rPr>
        <w:t>151</w:t>
      </w:r>
      <w:r w:rsidRPr="006843EF">
        <w:rPr>
          <w:rFonts w:ascii="Times New Roman" w:hAnsi="Times New Roman"/>
          <w:sz w:val="24"/>
          <w:szCs w:val="24"/>
        </w:rPr>
        <w:t xml:space="preserve"> </w:t>
      </w: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3EF">
        <w:rPr>
          <w:rFonts w:ascii="Times New Roman" w:hAnsi="Times New Roman"/>
          <w:sz w:val="24"/>
          <w:szCs w:val="24"/>
        </w:rPr>
        <w:t>г. Тейково</w:t>
      </w:r>
    </w:p>
    <w:p w:rsidR="00FD777A" w:rsidRPr="006843EF" w:rsidRDefault="00FD777A" w:rsidP="00FD7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77A" w:rsidRPr="006843EF" w:rsidRDefault="00FD777A" w:rsidP="00FD777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EF">
        <w:rPr>
          <w:rFonts w:ascii="Times New Roman" w:hAnsi="Times New Roman"/>
          <w:sz w:val="24"/>
          <w:szCs w:val="24"/>
        </w:rPr>
        <w:t xml:space="preserve"> </w:t>
      </w:r>
      <w:r w:rsidRPr="006843EF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Pr="0068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заключения трудового договора с </w:t>
      </w:r>
      <w:r w:rsidR="005121A6" w:rsidRPr="0068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руководителем</w:t>
      </w:r>
      <w:r w:rsidR="001A37F1" w:rsidRPr="0068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(директором)</w:t>
      </w:r>
      <w:r w:rsidR="005121A6" w:rsidRPr="0068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унитарного предприятия</w:t>
      </w:r>
      <w:r w:rsidRPr="006843EF">
        <w:rPr>
          <w:rFonts w:ascii="Times New Roman" w:hAnsi="Times New Roman"/>
          <w:b/>
          <w:sz w:val="24"/>
          <w:szCs w:val="24"/>
        </w:rPr>
        <w:t xml:space="preserve"> </w:t>
      </w:r>
    </w:p>
    <w:p w:rsidR="00FD777A" w:rsidRPr="006843EF" w:rsidRDefault="00FD777A" w:rsidP="00FD777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77A" w:rsidRPr="006843EF" w:rsidRDefault="00FD777A" w:rsidP="00FD777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РФ, Федеральным законом от 14.11.2002 № 161-ФЗ «О государственных и муниципальных унитарных предприятиях», руководствуясь Федеральным законом</w:t>
      </w:r>
      <w:r w:rsidR="002311A6"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56E" w:rsidRPr="006843EF">
        <w:rPr>
          <w:rFonts w:ascii="Times New Roman" w:hAnsi="Times New Roman" w:cs="Times New Roman"/>
          <w:sz w:val="24"/>
          <w:szCs w:val="24"/>
        </w:rPr>
        <w:t>от 06.10.2003 № 131 «Об общих принципах организации местного самоуправления в Российской Федерации»</w:t>
      </w:r>
      <w:r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Тейковского муниципального района, администрация Тейковского муниципального района</w:t>
      </w:r>
    </w:p>
    <w:p w:rsidR="00FD777A" w:rsidRPr="006843EF" w:rsidRDefault="00FD777A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FD777A" w:rsidRPr="006843EF" w:rsidRDefault="00FD777A" w:rsidP="0023356E">
      <w:pPr>
        <w:numPr>
          <w:ilvl w:val="0"/>
          <w:numId w:val="1"/>
        </w:numPr>
        <w:shd w:val="clear" w:color="auto" w:fill="FFFFFF"/>
        <w:tabs>
          <w:tab w:val="clear" w:pos="644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заключения трудового договора с </w:t>
      </w:r>
      <w:r w:rsidR="005121A6"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905C47"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</w:t>
      </w:r>
      <w:r w:rsidR="001A37F1"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ктором)</w:t>
      </w:r>
      <w:r w:rsidR="005121A6"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унитарного предприятия.</w:t>
      </w:r>
    </w:p>
    <w:p w:rsidR="00FD777A" w:rsidRPr="006843EF" w:rsidRDefault="00FD777A" w:rsidP="0023356E">
      <w:pPr>
        <w:numPr>
          <w:ilvl w:val="0"/>
          <w:numId w:val="1"/>
        </w:numPr>
        <w:shd w:val="clear" w:color="auto" w:fill="FFFFFF"/>
        <w:tabs>
          <w:tab w:val="clear" w:pos="644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691F41"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</w:t>
      </w:r>
      <w:r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77A" w:rsidRPr="006843EF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77A" w:rsidRPr="006843EF" w:rsidRDefault="00FD777A" w:rsidP="00FD7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Тейковского </w:t>
      </w:r>
    </w:p>
    <w:p w:rsidR="00FD777A" w:rsidRPr="006843EF" w:rsidRDefault="00FD777A" w:rsidP="00FD7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   В.А. Катков</w:t>
      </w:r>
    </w:p>
    <w:p w:rsidR="00FD777A" w:rsidRPr="006843EF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77A" w:rsidRPr="006843EF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906" w:rsidRPr="006843EF" w:rsidRDefault="00C15906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77A" w:rsidRPr="006843EF" w:rsidRDefault="00FD777A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D777A" w:rsidRPr="006843EF" w:rsidRDefault="00FD777A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D777A" w:rsidRPr="006843EF" w:rsidRDefault="00FD777A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FD777A" w:rsidRPr="006843EF" w:rsidRDefault="006843EF" w:rsidP="00FD7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777A"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21.04.2021 </w:t>
      </w:r>
      <w:r w:rsidR="00FD777A" w:rsidRPr="006843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3EF">
        <w:rPr>
          <w:rFonts w:ascii="Times New Roman" w:hAnsi="Times New Roman" w:cs="Times New Roman"/>
          <w:b/>
          <w:bCs/>
          <w:sz w:val="24"/>
          <w:szCs w:val="24"/>
        </w:rPr>
        <w:t>Порядок заключения трудового договора с руководителем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3EF">
        <w:rPr>
          <w:rFonts w:ascii="Times New Roman" w:hAnsi="Times New Roman" w:cs="Times New Roman"/>
          <w:b/>
          <w:bCs/>
          <w:sz w:val="24"/>
          <w:szCs w:val="24"/>
        </w:rPr>
        <w:t>муниципального унитарного предприятия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3EF"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hyperlink r:id="rId7" w:history="1">
        <w:r w:rsidRPr="006843EF">
          <w:rPr>
            <w:rFonts w:ascii="Times New Roman" w:hAnsi="Times New Roman" w:cs="Times New Roman"/>
            <w:sz w:val="24"/>
            <w:szCs w:val="24"/>
          </w:rPr>
          <w:t>частью 5 статьи 8</w:t>
        </w:r>
      </w:hyperlink>
      <w:r w:rsidRPr="006843E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843EF">
          <w:rPr>
            <w:rFonts w:ascii="Times New Roman" w:hAnsi="Times New Roman" w:cs="Times New Roman"/>
            <w:sz w:val="24"/>
            <w:szCs w:val="24"/>
          </w:rPr>
          <w:t>пунктом 7 части первой статьи 20</w:t>
        </w:r>
      </w:hyperlink>
      <w:r w:rsidRPr="006843EF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</w:t>
      </w:r>
      <w:r w:rsidR="00B25DC7" w:rsidRPr="006843EF">
        <w:rPr>
          <w:rFonts w:ascii="Times New Roman" w:hAnsi="Times New Roman" w:cs="Times New Roman"/>
          <w:sz w:val="24"/>
          <w:szCs w:val="24"/>
        </w:rPr>
        <w:t>дерации от 14 ноября 2002 года № 161-ФЗ «</w:t>
      </w:r>
      <w:r w:rsidRPr="006843EF">
        <w:rPr>
          <w:rFonts w:ascii="Times New Roman" w:hAnsi="Times New Roman" w:cs="Times New Roman"/>
          <w:sz w:val="24"/>
          <w:szCs w:val="24"/>
        </w:rPr>
        <w:t>О государственных и муниц</w:t>
      </w:r>
      <w:r w:rsidR="00B25DC7" w:rsidRPr="006843EF">
        <w:rPr>
          <w:rFonts w:ascii="Times New Roman" w:hAnsi="Times New Roman" w:cs="Times New Roman"/>
          <w:sz w:val="24"/>
          <w:szCs w:val="24"/>
        </w:rPr>
        <w:t>ипальных унитарных предприятиях»</w:t>
      </w:r>
      <w:r w:rsidRPr="006843E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25DC7" w:rsidRPr="006843EF">
        <w:rPr>
          <w:rFonts w:ascii="Times New Roman" w:hAnsi="Times New Roman" w:cs="Times New Roman"/>
          <w:sz w:val="24"/>
          <w:szCs w:val="24"/>
        </w:rPr>
        <w:t>№</w:t>
      </w:r>
      <w:r w:rsidRPr="006843EF">
        <w:rPr>
          <w:rFonts w:ascii="Times New Roman" w:hAnsi="Times New Roman" w:cs="Times New Roman"/>
          <w:sz w:val="24"/>
          <w:szCs w:val="24"/>
        </w:rPr>
        <w:t xml:space="preserve"> 161-ФЗ) и устанавливает порядок заключения трудового договора с руководителем муниципального унитарного предприятия Тейковского муниципального района (далее - Порядок).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2. Назначение руководителя муниципального унитарного предприятия Тейковского муниципального района (далее по тексту - руководитель предприятия), заключение, изменение, расторжение с ним трудового договора осуществляет Глава Тейковского муниципального района.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II. Порядок назначения на должность и освобождения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от должности руководителя муниципального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унитарного предприятия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3. На должность руководителя предприятия назначаются граждане Российской Федерации, имеющие высшее образование и опыт работы на руководящей должности не менее года.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4. Лицо, претендующее на должность руководителя предприятия, подает на имя Главы Тейковского муниципального района личное заявление о назначении на должность руководителя предприятия, к которому прилагаются следующие документы: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документы об образовании, о квалификации или наличии специальных знаний.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5. Руководитель предприятия назначается на должность распоряжением Администрации Тейковского муниципального района.</w:t>
      </w:r>
      <w:r w:rsidR="00084133" w:rsidRPr="00684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 xml:space="preserve">6. В трудовой договор с руководителем предприятия, кроме условий, определенных </w:t>
      </w:r>
      <w:hyperlink r:id="rId9" w:history="1">
        <w:r w:rsidRPr="006843EF">
          <w:rPr>
            <w:rFonts w:ascii="Times New Roman" w:hAnsi="Times New Roman" w:cs="Times New Roman"/>
            <w:sz w:val="24"/>
            <w:szCs w:val="24"/>
          </w:rPr>
          <w:t>статьей 57</w:t>
        </w:r>
      </w:hyperlink>
      <w:r w:rsidRPr="006843E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включаются следующие условия: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1) срок действия трудового договора;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2) права и обязанности руководителя предприятия, в том числе права по найму и увольнению работников предприятия;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3) порядок отчетности руководителя предприятия;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4) порядок и условия расторжения трудового договора;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5) ответственность руководителя предприятия за нарушения трудового договора, в том числе невыполнение утвержденных показателей экономической эффективности деятельности предприятия, необеспечение сохранности и целевого использования имущества, материальная ответственность за ущерб, причиненный предприятию в результате действий или бездействия руководителя предприятия.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lastRenderedPageBreak/>
        <w:t xml:space="preserve">7. Трудовой договор с руководителем предприятия прекращается по истечении срока его действия в следующем порядке: не </w:t>
      </w:r>
      <w:proofErr w:type="gramStart"/>
      <w:r w:rsidRPr="006843E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843EF">
        <w:rPr>
          <w:rFonts w:ascii="Times New Roman" w:hAnsi="Times New Roman" w:cs="Times New Roman"/>
          <w:sz w:val="24"/>
          <w:szCs w:val="24"/>
        </w:rPr>
        <w:t xml:space="preserve"> чем за месяц до истечения срока действия трудового договора с руководителем предприятия, Глава Тейковского муниципального района в письменной форме уведомляет руководителя предприятия о расторжении с ним трудового договора в связи с истечением срока действия договора.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843EF">
        <w:rPr>
          <w:rFonts w:ascii="Times New Roman" w:hAnsi="Times New Roman" w:cs="Times New Roman"/>
          <w:sz w:val="24"/>
          <w:szCs w:val="24"/>
        </w:rPr>
        <w:t xml:space="preserve">В случае принятия Главой Тейковского муниципального района решения о расторжении трудового договора с руководителем предприятия по дополнительным основаниям для прекращения трудового договора с руководителем предприятия, предусмотренным </w:t>
      </w:r>
      <w:hyperlink r:id="rId10" w:history="1">
        <w:r w:rsidRPr="006843EF">
          <w:rPr>
            <w:rFonts w:ascii="Times New Roman" w:hAnsi="Times New Roman" w:cs="Times New Roman"/>
            <w:sz w:val="24"/>
            <w:szCs w:val="24"/>
          </w:rPr>
          <w:t>пунктом 2 статьи 278</w:t>
        </w:r>
      </w:hyperlink>
      <w:r w:rsidRPr="006843E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при отсутствии виновных действий (бездействия) руководителя, последнему выплачивается компенсация в размере, определяемом трудовым договором, но не ниже трехкратного среднего месячного заработка.</w:t>
      </w:r>
      <w:proofErr w:type="gramEnd"/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 xml:space="preserve">9. Руководитель предприятия имеет право досрочно расторгнуть трудовой договор (по собственному желанию), предупредив об этом Главу Тейковского муниципального района в письменной форме не </w:t>
      </w:r>
      <w:proofErr w:type="gramStart"/>
      <w:r w:rsidRPr="006843E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843EF">
        <w:rPr>
          <w:rFonts w:ascii="Times New Roman" w:hAnsi="Times New Roman" w:cs="Times New Roman"/>
          <w:sz w:val="24"/>
          <w:szCs w:val="24"/>
        </w:rPr>
        <w:t xml:space="preserve"> чем за один месяц.</w:t>
      </w:r>
    </w:p>
    <w:p w:rsidR="00B8579A" w:rsidRPr="006843EF" w:rsidRDefault="00B8579A" w:rsidP="00B85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3EF">
        <w:rPr>
          <w:rFonts w:ascii="Times New Roman" w:hAnsi="Times New Roman" w:cs="Times New Roman"/>
          <w:sz w:val="24"/>
          <w:szCs w:val="24"/>
        </w:rPr>
        <w:t>10. При заключении трудового договора на новый срок руководитель предприятия за две недели до даты окончания срока его действия подает на имя Главы Тейковского муниципального района личное заявление о назначении его на должность руководителя предприятия на новый срок.</w:t>
      </w:r>
    </w:p>
    <w:p w:rsidR="007C428A" w:rsidRDefault="007C428A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3EF" w:rsidRPr="006843EF" w:rsidRDefault="006843EF" w:rsidP="00FD7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BB" w:rsidRPr="006843EF" w:rsidRDefault="004C55BB" w:rsidP="004C55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D3532" w:rsidRPr="006843EF" w:rsidRDefault="004D3532">
      <w:pPr>
        <w:rPr>
          <w:sz w:val="24"/>
          <w:szCs w:val="24"/>
        </w:rPr>
      </w:pPr>
    </w:p>
    <w:sectPr w:rsidR="004D3532" w:rsidRPr="006843EF" w:rsidSect="006843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8D"/>
    <w:multiLevelType w:val="multilevel"/>
    <w:tmpl w:val="76E4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90510"/>
    <w:multiLevelType w:val="multilevel"/>
    <w:tmpl w:val="A786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C5B14"/>
    <w:multiLevelType w:val="multilevel"/>
    <w:tmpl w:val="B6E2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05FC7"/>
    <w:multiLevelType w:val="multilevel"/>
    <w:tmpl w:val="29EE11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1A50934"/>
    <w:multiLevelType w:val="multilevel"/>
    <w:tmpl w:val="82AA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A4598"/>
    <w:multiLevelType w:val="multilevel"/>
    <w:tmpl w:val="52BA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A6549"/>
    <w:multiLevelType w:val="multilevel"/>
    <w:tmpl w:val="EF76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333B1"/>
    <w:multiLevelType w:val="multilevel"/>
    <w:tmpl w:val="977A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52FF8"/>
    <w:multiLevelType w:val="multilevel"/>
    <w:tmpl w:val="EC2E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52AED"/>
    <w:multiLevelType w:val="multilevel"/>
    <w:tmpl w:val="FE546A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6A522904"/>
    <w:multiLevelType w:val="multilevel"/>
    <w:tmpl w:val="505C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7A"/>
    <w:rsid w:val="00011C1B"/>
    <w:rsid w:val="00060421"/>
    <w:rsid w:val="00084133"/>
    <w:rsid w:val="000C2682"/>
    <w:rsid w:val="000C5E90"/>
    <w:rsid w:val="001105E1"/>
    <w:rsid w:val="00131023"/>
    <w:rsid w:val="00132D44"/>
    <w:rsid w:val="001A37F1"/>
    <w:rsid w:val="001B3CD7"/>
    <w:rsid w:val="001B5E57"/>
    <w:rsid w:val="001D62C2"/>
    <w:rsid w:val="002311A6"/>
    <w:rsid w:val="0023356E"/>
    <w:rsid w:val="002740B9"/>
    <w:rsid w:val="00284D05"/>
    <w:rsid w:val="002B3E44"/>
    <w:rsid w:val="00453EEC"/>
    <w:rsid w:val="00474C68"/>
    <w:rsid w:val="004B545A"/>
    <w:rsid w:val="004C531E"/>
    <w:rsid w:val="004C55BB"/>
    <w:rsid w:val="004D3532"/>
    <w:rsid w:val="004F5DE6"/>
    <w:rsid w:val="005121A6"/>
    <w:rsid w:val="00543ED9"/>
    <w:rsid w:val="00585129"/>
    <w:rsid w:val="005E19FE"/>
    <w:rsid w:val="0062014F"/>
    <w:rsid w:val="0063199D"/>
    <w:rsid w:val="006843EF"/>
    <w:rsid w:val="00691F41"/>
    <w:rsid w:val="006D4495"/>
    <w:rsid w:val="006E4AE8"/>
    <w:rsid w:val="00715F65"/>
    <w:rsid w:val="0072513A"/>
    <w:rsid w:val="007C2626"/>
    <w:rsid w:val="007C428A"/>
    <w:rsid w:val="008068D5"/>
    <w:rsid w:val="00850774"/>
    <w:rsid w:val="008B52AA"/>
    <w:rsid w:val="008E2FFC"/>
    <w:rsid w:val="008E5354"/>
    <w:rsid w:val="00905C47"/>
    <w:rsid w:val="00914DDD"/>
    <w:rsid w:val="00943464"/>
    <w:rsid w:val="00965333"/>
    <w:rsid w:val="0097376A"/>
    <w:rsid w:val="0099192D"/>
    <w:rsid w:val="009F1F86"/>
    <w:rsid w:val="00AB24D9"/>
    <w:rsid w:val="00AC36B6"/>
    <w:rsid w:val="00AD3510"/>
    <w:rsid w:val="00AD428A"/>
    <w:rsid w:val="00B25DC7"/>
    <w:rsid w:val="00B35B03"/>
    <w:rsid w:val="00B65748"/>
    <w:rsid w:val="00B8579A"/>
    <w:rsid w:val="00B9499B"/>
    <w:rsid w:val="00BA51B1"/>
    <w:rsid w:val="00BB17F7"/>
    <w:rsid w:val="00C1075E"/>
    <w:rsid w:val="00C15906"/>
    <w:rsid w:val="00C31238"/>
    <w:rsid w:val="00C41238"/>
    <w:rsid w:val="00C76F29"/>
    <w:rsid w:val="00D2455E"/>
    <w:rsid w:val="00D44483"/>
    <w:rsid w:val="00D64C16"/>
    <w:rsid w:val="00D955C7"/>
    <w:rsid w:val="00DD5926"/>
    <w:rsid w:val="00DE29E1"/>
    <w:rsid w:val="00E300E3"/>
    <w:rsid w:val="00E64801"/>
    <w:rsid w:val="00E658C1"/>
    <w:rsid w:val="00ED544F"/>
    <w:rsid w:val="00F4188C"/>
    <w:rsid w:val="00F63BAE"/>
    <w:rsid w:val="00FD777A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55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C55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C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55BB"/>
    <w:rPr>
      <w:color w:val="0000FF"/>
      <w:u w:val="single"/>
    </w:rPr>
  </w:style>
  <w:style w:type="paragraph" w:customStyle="1" w:styleId="Standard">
    <w:name w:val="Standard"/>
    <w:rsid w:val="001B3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a7">
    <w:name w:val="Основной текст_"/>
    <w:basedOn w:val="a0"/>
    <w:link w:val="2"/>
    <w:rsid w:val="00DE29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DE29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DE29E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DE29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76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6F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55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C55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4C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55BB"/>
    <w:rPr>
      <w:color w:val="0000FF"/>
      <w:u w:val="single"/>
    </w:rPr>
  </w:style>
  <w:style w:type="paragraph" w:customStyle="1" w:styleId="Standard">
    <w:name w:val="Standard"/>
    <w:rsid w:val="001B3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a7">
    <w:name w:val="Основной текст_"/>
    <w:basedOn w:val="a0"/>
    <w:link w:val="2"/>
    <w:rsid w:val="00DE29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DE29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DE29E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DE29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76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6F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2E9B7953DAD2DED93A7F622CF50AF3EBDA875F85F4F94573CC281336DE9C7FFC53B3A8B0284E7D3A771D4966F175A4118CCC39AB5C245W24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62E9B7953DAD2DED93A7F622CF50AF3EBDA875F85F4F94573CC281336DE9C7FFC53B3A8F09D1B194F92884D7241A5F5A04CCC5W845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62E9B7953DAD2DED93A7F622CF50AF3EBCA874FD504F94573CC281336DE9C7FFC53B3A8B0A8DEB84FD61D0DF3B1F454402D2C584B5WC4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62E9B7953DAD2DED93A7F622CF50AF3EBCA874FD504F94573CC281336DE9C7FFC53B38880A8EB481E87088D33F045B4018CEC786WB4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77A6-2EE9-4B91-AC96-54F9EB1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2021-04-26T11:54:00Z</cp:lastPrinted>
  <dcterms:created xsi:type="dcterms:W3CDTF">2020-08-11T12:02:00Z</dcterms:created>
  <dcterms:modified xsi:type="dcterms:W3CDTF">2021-04-30T10:46:00Z</dcterms:modified>
</cp:coreProperties>
</file>