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4A" w:rsidRPr="00901C96" w:rsidRDefault="00B50B4A" w:rsidP="00B50B4A">
      <w:pPr>
        <w:autoSpaceDE w:val="0"/>
        <w:autoSpaceDN w:val="0"/>
        <w:adjustRightInd w:val="0"/>
        <w:jc w:val="center"/>
      </w:pPr>
    </w:p>
    <w:p w:rsidR="00B50B4A" w:rsidRPr="00901C96" w:rsidRDefault="00B50B4A" w:rsidP="00B50B4A">
      <w:pPr>
        <w:autoSpaceDE w:val="0"/>
        <w:autoSpaceDN w:val="0"/>
        <w:adjustRightInd w:val="0"/>
        <w:jc w:val="center"/>
      </w:pPr>
    </w:p>
    <w:p w:rsidR="00B50B4A" w:rsidRPr="00901C96" w:rsidRDefault="00B50B4A" w:rsidP="00B50B4A">
      <w:pPr>
        <w:pStyle w:val="a9"/>
        <w:jc w:val="center"/>
        <w:rPr>
          <w:b/>
          <w:bCs/>
          <w:sz w:val="24"/>
          <w:szCs w:val="24"/>
          <w:lang w:val="ru-RU"/>
        </w:rPr>
      </w:pPr>
    </w:p>
    <w:p w:rsidR="00B50B4A" w:rsidRPr="00901C96" w:rsidRDefault="00B50B4A" w:rsidP="00B50B4A">
      <w:pPr>
        <w:pStyle w:val="a9"/>
        <w:jc w:val="center"/>
        <w:rPr>
          <w:b/>
          <w:bCs/>
          <w:sz w:val="24"/>
          <w:szCs w:val="24"/>
          <w:lang w:val="ru-RU"/>
        </w:rPr>
      </w:pPr>
      <w:r w:rsidRPr="00901C96">
        <w:rPr>
          <w:b/>
          <w:bCs/>
          <w:sz w:val="24"/>
          <w:szCs w:val="24"/>
          <w:lang w:val="ru-RU"/>
        </w:rPr>
        <w:t>АДМИНИСТРАЦИЯ</w:t>
      </w:r>
    </w:p>
    <w:p w:rsidR="00B50B4A" w:rsidRPr="00901C96" w:rsidRDefault="00B50B4A" w:rsidP="00B50B4A">
      <w:pPr>
        <w:pStyle w:val="a9"/>
        <w:jc w:val="center"/>
        <w:rPr>
          <w:bCs/>
          <w:sz w:val="24"/>
          <w:szCs w:val="24"/>
          <w:lang w:val="ru-RU"/>
        </w:rPr>
      </w:pPr>
      <w:r w:rsidRPr="00901C96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B50B4A" w:rsidRPr="00901C96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901C96">
        <w:rPr>
          <w:b/>
          <w:bCs/>
          <w:sz w:val="24"/>
          <w:szCs w:val="24"/>
          <w:lang w:val="ru-RU"/>
        </w:rPr>
        <w:t>ИВАНОВСКОЙ ОБЛАСТИ</w:t>
      </w:r>
    </w:p>
    <w:p w:rsidR="00B50B4A" w:rsidRPr="00901C96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B50B4A" w:rsidRPr="00901C96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901C96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901C96">
        <w:rPr>
          <w:b/>
          <w:bCs/>
        </w:rPr>
        <w:t>П</w:t>
      </w:r>
      <w:proofErr w:type="gramEnd"/>
      <w:r w:rsidRPr="00901C96">
        <w:rPr>
          <w:b/>
          <w:bCs/>
        </w:rPr>
        <w:t xml:space="preserve"> О С Т А Н О В Л Е Н И Е </w:t>
      </w:r>
    </w:p>
    <w:p w:rsidR="00B50B4A" w:rsidRPr="00901C96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901C96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901C96" w:rsidRDefault="00B50B4A" w:rsidP="00B50B4A">
      <w:pPr>
        <w:autoSpaceDE w:val="0"/>
        <w:autoSpaceDN w:val="0"/>
        <w:adjustRightInd w:val="0"/>
        <w:jc w:val="center"/>
      </w:pPr>
      <w:r w:rsidRPr="00901C96">
        <w:t xml:space="preserve">от </w:t>
      </w:r>
      <w:r w:rsidR="00901C96" w:rsidRPr="00901C96">
        <w:t>01.06.2021</w:t>
      </w:r>
      <w:r w:rsidRPr="00901C96">
        <w:t xml:space="preserve"> № </w:t>
      </w:r>
      <w:r w:rsidR="00901C96" w:rsidRPr="00901C96">
        <w:t>179</w:t>
      </w:r>
    </w:p>
    <w:p w:rsidR="00B50B4A" w:rsidRPr="00901C96" w:rsidRDefault="00B50B4A" w:rsidP="00B50B4A">
      <w:pPr>
        <w:autoSpaceDE w:val="0"/>
        <w:autoSpaceDN w:val="0"/>
        <w:adjustRightInd w:val="0"/>
        <w:jc w:val="center"/>
      </w:pPr>
      <w:r w:rsidRPr="00901C96">
        <w:t xml:space="preserve">г. Тейково </w:t>
      </w:r>
    </w:p>
    <w:p w:rsidR="00B50B4A" w:rsidRPr="00901C96" w:rsidRDefault="00B50B4A" w:rsidP="00B50B4A"/>
    <w:p w:rsidR="00B50B4A" w:rsidRPr="00901C96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901C96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</w:t>
      </w:r>
    </w:p>
    <w:p w:rsidR="00B50B4A" w:rsidRPr="00901C96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901C96" w:rsidRDefault="00B50B4A" w:rsidP="00B50B4A">
      <w:pPr>
        <w:autoSpaceDE w:val="0"/>
        <w:autoSpaceDN w:val="0"/>
        <w:adjustRightInd w:val="0"/>
        <w:jc w:val="both"/>
      </w:pPr>
    </w:p>
    <w:p w:rsidR="00B50B4A" w:rsidRPr="00901C96" w:rsidRDefault="00B50B4A" w:rsidP="00B50B4A">
      <w:pPr>
        <w:autoSpaceDE w:val="0"/>
        <w:autoSpaceDN w:val="0"/>
        <w:adjustRightInd w:val="0"/>
        <w:jc w:val="both"/>
      </w:pPr>
      <w:r w:rsidRPr="00901C96"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</w:t>
      </w:r>
      <w:proofErr w:type="spellStart"/>
      <w:r w:rsidRPr="00901C96">
        <w:t>района</w:t>
      </w:r>
      <w:proofErr w:type="gramStart"/>
      <w:r w:rsidRPr="00901C96">
        <w:t>»а</w:t>
      </w:r>
      <w:proofErr w:type="gramEnd"/>
      <w:r w:rsidRPr="00901C96">
        <w:t>дминистрация</w:t>
      </w:r>
      <w:proofErr w:type="spellEnd"/>
      <w:r w:rsidRPr="00901C96">
        <w:t xml:space="preserve"> Тейковского муниципального района</w:t>
      </w:r>
    </w:p>
    <w:p w:rsidR="00B50B4A" w:rsidRPr="00901C96" w:rsidRDefault="00B50B4A" w:rsidP="00B50B4A">
      <w:pPr>
        <w:autoSpaceDE w:val="0"/>
        <w:autoSpaceDN w:val="0"/>
        <w:adjustRightInd w:val="0"/>
        <w:jc w:val="both"/>
      </w:pPr>
    </w:p>
    <w:p w:rsidR="00B50B4A" w:rsidRPr="00901C96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901C96">
        <w:rPr>
          <w:b/>
          <w:bCs/>
        </w:rPr>
        <w:t>ПОСТАНОВЛЯЕТ:</w:t>
      </w:r>
    </w:p>
    <w:p w:rsidR="00B50B4A" w:rsidRPr="00901C96" w:rsidRDefault="00B50B4A" w:rsidP="00B50B4A">
      <w:pPr>
        <w:pStyle w:val="af"/>
        <w:jc w:val="both"/>
      </w:pPr>
    </w:p>
    <w:p w:rsidR="0050253A" w:rsidRPr="00901C96" w:rsidRDefault="00B50B4A" w:rsidP="0050253A">
      <w:pPr>
        <w:pStyle w:val="af"/>
        <w:jc w:val="both"/>
      </w:pPr>
      <w:r w:rsidRPr="00901C96">
        <w:tab/>
      </w:r>
      <w:r w:rsidR="0050253A" w:rsidRPr="00901C96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50253A" w:rsidRPr="00901C96" w:rsidRDefault="0050253A" w:rsidP="0050253A">
      <w:pPr>
        <w:pStyle w:val="af"/>
        <w:jc w:val="both"/>
      </w:pPr>
      <w:r w:rsidRPr="00901C96">
        <w:t xml:space="preserve">           в приложении к постановлению:</w:t>
      </w:r>
    </w:p>
    <w:p w:rsidR="0050253A" w:rsidRPr="00901C96" w:rsidRDefault="0050253A" w:rsidP="00901C96">
      <w:pPr>
        <w:pStyle w:val="af0"/>
        <w:numPr>
          <w:ilvl w:val="0"/>
          <w:numId w:val="18"/>
        </w:num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01C96">
        <w:t>Раздел «1. Паспорт программы» изложить в новой редакции согласно приложению 1.</w:t>
      </w:r>
    </w:p>
    <w:p w:rsidR="0050253A" w:rsidRPr="00901C96" w:rsidRDefault="0050253A" w:rsidP="0050253A">
      <w:pPr>
        <w:tabs>
          <w:tab w:val="left" w:pos="720"/>
        </w:tabs>
        <w:autoSpaceDE w:val="0"/>
        <w:autoSpaceDN w:val="0"/>
        <w:adjustRightInd w:val="0"/>
        <w:jc w:val="both"/>
      </w:pPr>
      <w:r w:rsidRPr="00901C96">
        <w:tab/>
        <w:t>2. Таблицу «3. Ресурсное обеспечение муниципальной программы» раздела 4 изложить в новой редакции согласно приложению 2.</w:t>
      </w:r>
    </w:p>
    <w:p w:rsidR="0050253A" w:rsidRPr="00901C96" w:rsidRDefault="0050253A" w:rsidP="0050253A">
      <w:pPr>
        <w:pStyle w:val="af"/>
        <w:spacing w:line="254" w:lineRule="auto"/>
        <w:jc w:val="both"/>
        <w:rPr>
          <w:lang w:eastAsia="en-US"/>
        </w:rPr>
      </w:pPr>
      <w:r w:rsidRPr="00901C96">
        <w:tab/>
        <w:t>3. В приложении 1 к муниципальной программе «Развитие культуры и туризма в Тейковском муниципальном районе» подпрограмма</w:t>
      </w:r>
      <w:r w:rsidRPr="00901C96">
        <w:rPr>
          <w:lang w:eastAsia="en-US"/>
        </w:rPr>
        <w:t xml:space="preserve"> «Развитие культуры Тейковского муниципального района»:</w:t>
      </w:r>
    </w:p>
    <w:p w:rsidR="0050253A" w:rsidRPr="00901C96" w:rsidRDefault="0050253A" w:rsidP="0050253A">
      <w:pPr>
        <w:tabs>
          <w:tab w:val="left" w:pos="720"/>
        </w:tabs>
        <w:autoSpaceDE w:val="0"/>
        <w:autoSpaceDN w:val="0"/>
        <w:adjustRightInd w:val="0"/>
        <w:jc w:val="both"/>
      </w:pPr>
      <w:r w:rsidRPr="00901C96">
        <w:tab/>
        <w:t>3.1. Раздел «1. Паспорт подпрограммы» изложить в новой редакции согласно приложению 3.</w:t>
      </w:r>
    </w:p>
    <w:p w:rsidR="0050253A" w:rsidRPr="00901C96" w:rsidRDefault="00AD61EC" w:rsidP="0050253A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901C96">
        <w:t xml:space="preserve">       </w:t>
      </w:r>
      <w:r w:rsidRPr="00901C96">
        <w:tab/>
        <w:t>3.2. Таблицу «</w:t>
      </w:r>
      <w:r w:rsidR="0050253A" w:rsidRPr="00901C96">
        <w:t xml:space="preserve">Ресурсное обеспечение подпрограммы» раздела 4 изложить в новой редакции согласно приложению 4. </w:t>
      </w:r>
    </w:p>
    <w:p w:rsidR="00B50B4A" w:rsidRDefault="00B50B4A" w:rsidP="00B50B4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385754" w:rsidRDefault="00385754" w:rsidP="00B50B4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385754" w:rsidRPr="00901C96" w:rsidRDefault="00385754" w:rsidP="00B50B4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B50B4A" w:rsidRPr="00901C96" w:rsidRDefault="00B50B4A" w:rsidP="00B50B4A">
      <w:pPr>
        <w:autoSpaceDE w:val="0"/>
        <w:autoSpaceDN w:val="0"/>
        <w:adjustRightInd w:val="0"/>
        <w:jc w:val="both"/>
        <w:rPr>
          <w:b/>
          <w:bCs/>
        </w:rPr>
      </w:pPr>
    </w:p>
    <w:p w:rsidR="00B50B4A" w:rsidRPr="00901C96" w:rsidRDefault="00B50B4A" w:rsidP="00B50B4A">
      <w:pPr>
        <w:autoSpaceDE w:val="0"/>
        <w:autoSpaceDN w:val="0"/>
        <w:adjustRightInd w:val="0"/>
        <w:jc w:val="both"/>
        <w:rPr>
          <w:b/>
          <w:bCs/>
        </w:rPr>
      </w:pPr>
      <w:r w:rsidRPr="00901C96">
        <w:rPr>
          <w:b/>
          <w:bCs/>
        </w:rPr>
        <w:t>Глава Тейковского</w:t>
      </w:r>
    </w:p>
    <w:p w:rsidR="00A23D33" w:rsidRPr="00901C96" w:rsidRDefault="00B50B4A" w:rsidP="000E2B74">
      <w:pPr>
        <w:autoSpaceDE w:val="0"/>
        <w:autoSpaceDN w:val="0"/>
        <w:adjustRightInd w:val="0"/>
        <w:jc w:val="both"/>
        <w:rPr>
          <w:b/>
          <w:bCs/>
        </w:rPr>
      </w:pPr>
      <w:r w:rsidRPr="00901C96">
        <w:rPr>
          <w:b/>
          <w:bCs/>
        </w:rPr>
        <w:t xml:space="preserve">муниципального района                       </w:t>
      </w:r>
      <w:r w:rsidR="00DB75A9" w:rsidRPr="00901C96">
        <w:rPr>
          <w:b/>
          <w:bCs/>
        </w:rPr>
        <w:tab/>
      </w:r>
      <w:r w:rsidR="00DB75A9" w:rsidRPr="00901C96">
        <w:rPr>
          <w:b/>
          <w:bCs/>
        </w:rPr>
        <w:tab/>
      </w:r>
      <w:r w:rsidR="00DB75A9" w:rsidRPr="00901C96">
        <w:rPr>
          <w:b/>
          <w:bCs/>
        </w:rPr>
        <w:tab/>
      </w:r>
      <w:r w:rsidR="00DB75A9" w:rsidRPr="00901C96">
        <w:rPr>
          <w:b/>
          <w:bCs/>
        </w:rPr>
        <w:tab/>
      </w:r>
      <w:r w:rsidRPr="00901C96">
        <w:rPr>
          <w:b/>
          <w:bCs/>
        </w:rPr>
        <w:t xml:space="preserve">             В.А. Катков</w:t>
      </w:r>
    </w:p>
    <w:p w:rsidR="00B50B4A" w:rsidRPr="00901C96" w:rsidRDefault="00B50B4A" w:rsidP="003705A1">
      <w:pPr>
        <w:autoSpaceDE w:val="0"/>
        <w:autoSpaceDN w:val="0"/>
        <w:adjustRightInd w:val="0"/>
        <w:jc w:val="right"/>
      </w:pPr>
    </w:p>
    <w:p w:rsidR="003705A1" w:rsidRPr="00901C96" w:rsidRDefault="003705A1" w:rsidP="003705A1">
      <w:pPr>
        <w:autoSpaceDE w:val="0"/>
        <w:autoSpaceDN w:val="0"/>
        <w:adjustRightInd w:val="0"/>
        <w:jc w:val="right"/>
      </w:pPr>
      <w:r w:rsidRPr="00901C96">
        <w:lastRenderedPageBreak/>
        <w:t>Приложение</w:t>
      </w:r>
      <w:r w:rsidR="0050253A" w:rsidRPr="00901C96">
        <w:t xml:space="preserve"> №1</w:t>
      </w:r>
    </w:p>
    <w:p w:rsidR="003705A1" w:rsidRPr="00901C96" w:rsidRDefault="003705A1" w:rsidP="003705A1">
      <w:pPr>
        <w:autoSpaceDE w:val="0"/>
        <w:autoSpaceDN w:val="0"/>
        <w:adjustRightInd w:val="0"/>
        <w:jc w:val="right"/>
      </w:pPr>
      <w:r w:rsidRPr="00901C96">
        <w:t xml:space="preserve">к постановлению администрации </w:t>
      </w:r>
    </w:p>
    <w:p w:rsidR="003705A1" w:rsidRPr="00901C96" w:rsidRDefault="003705A1" w:rsidP="003705A1">
      <w:pPr>
        <w:autoSpaceDE w:val="0"/>
        <w:autoSpaceDN w:val="0"/>
        <w:adjustRightInd w:val="0"/>
        <w:jc w:val="right"/>
      </w:pPr>
      <w:r w:rsidRPr="00901C96">
        <w:t>Тейковского муниципального района</w:t>
      </w:r>
    </w:p>
    <w:p w:rsidR="003705A1" w:rsidRPr="00901C96" w:rsidRDefault="0050253A" w:rsidP="0050253A">
      <w:pPr>
        <w:autoSpaceDE w:val="0"/>
        <w:autoSpaceDN w:val="0"/>
        <w:adjustRightInd w:val="0"/>
        <w:jc w:val="center"/>
      </w:pPr>
      <w:r w:rsidRPr="00901C96">
        <w:t xml:space="preserve">                                                                                            </w:t>
      </w:r>
      <w:r w:rsidR="00901C96">
        <w:t xml:space="preserve">                              </w:t>
      </w:r>
      <w:r w:rsidRPr="00901C96">
        <w:t xml:space="preserve">    от </w:t>
      </w:r>
      <w:r w:rsidR="00901C96">
        <w:t>01.06.2021</w:t>
      </w:r>
      <w:r w:rsidR="00FE69B5" w:rsidRPr="00901C96">
        <w:t xml:space="preserve"> №</w:t>
      </w:r>
      <w:r w:rsidR="00901C96">
        <w:t xml:space="preserve"> 179</w:t>
      </w:r>
    </w:p>
    <w:p w:rsidR="003705A1" w:rsidRPr="00901C96" w:rsidRDefault="003705A1" w:rsidP="003705A1">
      <w:pPr>
        <w:autoSpaceDE w:val="0"/>
        <w:autoSpaceDN w:val="0"/>
        <w:adjustRightInd w:val="0"/>
        <w:jc w:val="center"/>
      </w:pPr>
    </w:p>
    <w:p w:rsidR="003705A1" w:rsidRPr="00901C96" w:rsidRDefault="003705A1" w:rsidP="003705A1">
      <w:pPr>
        <w:autoSpaceDE w:val="0"/>
        <w:autoSpaceDN w:val="0"/>
        <w:adjustRightInd w:val="0"/>
        <w:jc w:val="center"/>
        <w:rPr>
          <w:color w:val="000000"/>
        </w:rPr>
      </w:pPr>
    </w:p>
    <w:p w:rsidR="003705A1" w:rsidRPr="00901C96" w:rsidRDefault="003705A1" w:rsidP="003705A1">
      <w:pPr>
        <w:autoSpaceDE w:val="0"/>
        <w:autoSpaceDN w:val="0"/>
        <w:adjustRightInd w:val="0"/>
        <w:jc w:val="center"/>
        <w:rPr>
          <w:color w:val="000000"/>
        </w:rPr>
      </w:pPr>
      <w:r w:rsidRPr="00901C96">
        <w:rPr>
          <w:b/>
          <w:bCs/>
          <w:color w:val="000000"/>
        </w:rPr>
        <w:t>Муниципальная программа</w:t>
      </w:r>
    </w:p>
    <w:p w:rsidR="003705A1" w:rsidRPr="00901C96" w:rsidRDefault="003705A1" w:rsidP="003705A1">
      <w:pPr>
        <w:pStyle w:val="af"/>
        <w:jc w:val="center"/>
        <w:rPr>
          <w:b/>
        </w:rPr>
      </w:pPr>
      <w:r w:rsidRPr="00901C96">
        <w:rPr>
          <w:b/>
        </w:rPr>
        <w:t>«Развитие культуры и туризма в Тейковском муниципальном районе»</w:t>
      </w:r>
    </w:p>
    <w:p w:rsidR="003705A1" w:rsidRPr="00901C96" w:rsidRDefault="003705A1" w:rsidP="003705A1">
      <w:pPr>
        <w:autoSpaceDE w:val="0"/>
        <w:autoSpaceDN w:val="0"/>
        <w:adjustRightInd w:val="0"/>
        <w:rPr>
          <w:color w:val="000000"/>
        </w:rPr>
      </w:pPr>
    </w:p>
    <w:p w:rsidR="003705A1" w:rsidRPr="00901C96" w:rsidRDefault="003705A1" w:rsidP="003705A1">
      <w:pPr>
        <w:pStyle w:val="af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901C96">
        <w:rPr>
          <w:b/>
          <w:lang w:eastAsia="en-US"/>
        </w:rPr>
        <w:t xml:space="preserve">Паспорт программы </w:t>
      </w:r>
    </w:p>
    <w:p w:rsidR="003705A1" w:rsidRPr="00901C96" w:rsidRDefault="003705A1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646"/>
      </w:tblGrid>
      <w:tr w:rsidR="003705A1" w:rsidRPr="00901C96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Наименование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3705A1" w:rsidRPr="00901C96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Срок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реализации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2020-2024 годы</w:t>
            </w:r>
          </w:p>
          <w:p w:rsidR="003705A1" w:rsidRPr="00901C96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</w:p>
        </w:tc>
      </w:tr>
      <w:tr w:rsidR="003705A1" w:rsidRPr="00901C96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Администратор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3705A1" w:rsidRPr="00901C96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Отдел культуры, туризма, молодежной и социальной политики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</w:p>
        </w:tc>
      </w:tr>
      <w:tr w:rsidR="003705A1" w:rsidRPr="00901C96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Перечень подпрограмм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3705A1" w:rsidRPr="00901C96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3705A1" w:rsidRPr="00901C96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3705A1" w:rsidRPr="00901C96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3705A1" w:rsidRPr="00901C96" w:rsidTr="00B50B4A">
        <w:trPr>
          <w:trHeight w:val="1008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Цель (цели)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3705A1" w:rsidRPr="00901C96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7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Общий объем бюджетных ассигнований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2020г. –</w:t>
            </w:r>
            <w:r w:rsidRPr="00901C96">
              <w:t xml:space="preserve">15873,8 </w:t>
            </w:r>
            <w:r w:rsidRPr="00901C96">
              <w:rPr>
                <w:lang w:eastAsia="en-US"/>
              </w:rPr>
              <w:t xml:space="preserve">тыс. рублей, 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2021г. –</w:t>
            </w:r>
            <w:r w:rsidR="00ED25E8" w:rsidRPr="00901C96">
              <w:t xml:space="preserve">13697,5 </w:t>
            </w:r>
            <w:r w:rsidRPr="00901C96">
              <w:rPr>
                <w:lang w:eastAsia="en-US"/>
              </w:rPr>
              <w:t>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2022г. –</w:t>
            </w:r>
            <w:r w:rsidRPr="00901C96">
              <w:t xml:space="preserve"> 8622,1 </w:t>
            </w:r>
            <w:r w:rsidRPr="00901C96">
              <w:rPr>
                <w:lang w:eastAsia="en-US"/>
              </w:rPr>
              <w:t>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2023г. –</w:t>
            </w:r>
            <w:r w:rsidRPr="00901C96">
              <w:t xml:space="preserve"> 8777,0 </w:t>
            </w:r>
            <w:r w:rsidRPr="00901C96">
              <w:rPr>
                <w:lang w:eastAsia="en-US"/>
              </w:rPr>
              <w:t>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2024г. -</w:t>
            </w:r>
            <w:r w:rsidRPr="00901C96">
              <w:t xml:space="preserve"> 8699,7 </w:t>
            </w:r>
            <w:r w:rsidRPr="00901C96">
              <w:rPr>
                <w:lang w:eastAsia="en-US"/>
              </w:rPr>
              <w:t>тыс. рублей.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федеральный бюджет 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2020г. - 0,0 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2021г. - 0,0 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2022г. – 0,0 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2023г. – 0,0 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2024г. – 0,0 тыс. рублей.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областной бюджет 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2020г. – </w:t>
            </w:r>
            <w:r w:rsidRPr="00901C96">
              <w:t xml:space="preserve">4310,6 </w:t>
            </w:r>
            <w:r w:rsidRPr="00901C96">
              <w:rPr>
                <w:lang w:eastAsia="en-US"/>
              </w:rPr>
              <w:t>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2021г. – </w:t>
            </w:r>
            <w:r w:rsidR="005508E4" w:rsidRPr="00901C96">
              <w:rPr>
                <w:lang w:eastAsia="en-US"/>
              </w:rPr>
              <w:t>3270,2</w:t>
            </w:r>
            <w:r w:rsidRPr="00901C96">
              <w:rPr>
                <w:lang w:eastAsia="en-US"/>
              </w:rPr>
              <w:t xml:space="preserve"> 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2022г. – 0,0 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2023г. – 0,0 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2024г. – 0,0 тыс. рублей.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бюджет Тейковского муниципального района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2020г. –</w:t>
            </w:r>
            <w:r w:rsidRPr="00901C96">
              <w:t xml:space="preserve"> 11563,2 </w:t>
            </w:r>
            <w:r w:rsidRPr="00901C96">
              <w:rPr>
                <w:lang w:eastAsia="en-US"/>
              </w:rPr>
              <w:t>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lastRenderedPageBreak/>
              <w:t xml:space="preserve">2021г. -  </w:t>
            </w:r>
            <w:r w:rsidR="00ED25E8" w:rsidRPr="00901C96">
              <w:rPr>
                <w:lang w:eastAsia="en-US"/>
              </w:rPr>
              <w:t xml:space="preserve">10427,3 </w:t>
            </w:r>
            <w:r w:rsidRPr="00901C96">
              <w:rPr>
                <w:lang w:eastAsia="en-US"/>
              </w:rPr>
              <w:t>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2022г. – 8622,1 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2023г. – </w:t>
            </w:r>
            <w:r w:rsidRPr="00901C96">
              <w:t xml:space="preserve">8777,0 </w:t>
            </w:r>
            <w:r w:rsidRPr="00901C96">
              <w:rPr>
                <w:lang w:eastAsia="en-US"/>
              </w:rPr>
              <w:t>тыс. рублей,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2024г. -  8699,7тыс. рублей.</w:t>
            </w:r>
          </w:p>
        </w:tc>
      </w:tr>
    </w:tbl>
    <w:p w:rsidR="003705A1" w:rsidRPr="00901C96" w:rsidRDefault="003705A1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901C96" w:rsidRPr="00901C96" w:rsidRDefault="00901C9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901C96" w:rsidRDefault="0050253A" w:rsidP="0050253A">
      <w:pPr>
        <w:autoSpaceDE w:val="0"/>
        <w:autoSpaceDN w:val="0"/>
        <w:adjustRightInd w:val="0"/>
        <w:jc w:val="right"/>
      </w:pPr>
      <w:r w:rsidRPr="00901C96">
        <w:lastRenderedPageBreak/>
        <w:t>Приложение №2</w:t>
      </w:r>
    </w:p>
    <w:p w:rsidR="0050253A" w:rsidRPr="00901C96" w:rsidRDefault="0050253A" w:rsidP="0050253A">
      <w:pPr>
        <w:autoSpaceDE w:val="0"/>
        <w:autoSpaceDN w:val="0"/>
        <w:adjustRightInd w:val="0"/>
        <w:jc w:val="right"/>
      </w:pPr>
      <w:r w:rsidRPr="00901C96">
        <w:t xml:space="preserve">к постановлению администрации </w:t>
      </w:r>
    </w:p>
    <w:p w:rsidR="0050253A" w:rsidRPr="00901C96" w:rsidRDefault="0050253A" w:rsidP="0050253A">
      <w:pPr>
        <w:autoSpaceDE w:val="0"/>
        <w:autoSpaceDN w:val="0"/>
        <w:adjustRightInd w:val="0"/>
        <w:jc w:val="right"/>
      </w:pPr>
      <w:r w:rsidRPr="00901C96">
        <w:t>Тейковского муниципального района</w:t>
      </w:r>
    </w:p>
    <w:p w:rsidR="0050253A" w:rsidRPr="00901C96" w:rsidRDefault="0050253A" w:rsidP="0050253A">
      <w:pPr>
        <w:autoSpaceDE w:val="0"/>
        <w:autoSpaceDN w:val="0"/>
        <w:adjustRightInd w:val="0"/>
        <w:jc w:val="center"/>
      </w:pPr>
      <w:r w:rsidRPr="00901C96">
        <w:t xml:space="preserve">                                                                                               </w:t>
      </w:r>
      <w:r w:rsidR="00901C96">
        <w:t xml:space="preserve">                             </w:t>
      </w:r>
      <w:r w:rsidRPr="00901C96">
        <w:t xml:space="preserve"> от  </w:t>
      </w:r>
      <w:r w:rsidR="00901C96">
        <w:t>01.06.2021</w:t>
      </w:r>
      <w:r w:rsidRPr="00901C96">
        <w:t xml:space="preserve"> №</w:t>
      </w:r>
      <w:r w:rsidR="00901C96">
        <w:t xml:space="preserve"> 179</w:t>
      </w:r>
    </w:p>
    <w:p w:rsidR="0050253A" w:rsidRPr="00901C96" w:rsidRDefault="0050253A" w:rsidP="0050253A">
      <w:pPr>
        <w:autoSpaceDE w:val="0"/>
        <w:autoSpaceDN w:val="0"/>
        <w:adjustRightInd w:val="0"/>
        <w:jc w:val="center"/>
      </w:pPr>
    </w:p>
    <w:p w:rsidR="003705A1" w:rsidRPr="00901C96" w:rsidRDefault="003705A1" w:rsidP="003705A1">
      <w:pPr>
        <w:autoSpaceDE w:val="0"/>
        <w:autoSpaceDN w:val="0"/>
        <w:adjustRightInd w:val="0"/>
        <w:jc w:val="both"/>
      </w:pPr>
    </w:p>
    <w:p w:rsidR="003705A1" w:rsidRPr="00901C96" w:rsidRDefault="003705A1" w:rsidP="003705A1">
      <w:pPr>
        <w:pStyle w:val="af"/>
        <w:numPr>
          <w:ilvl w:val="0"/>
          <w:numId w:val="2"/>
        </w:numPr>
        <w:jc w:val="center"/>
        <w:rPr>
          <w:b/>
          <w:bCs/>
        </w:rPr>
      </w:pPr>
      <w:r w:rsidRPr="00901C96">
        <w:rPr>
          <w:b/>
          <w:bCs/>
        </w:rPr>
        <w:t xml:space="preserve">Ресурсное обеспечение муниципальной программы </w:t>
      </w:r>
    </w:p>
    <w:p w:rsidR="003705A1" w:rsidRPr="00901C96" w:rsidRDefault="003705A1" w:rsidP="003705A1">
      <w:pPr>
        <w:pStyle w:val="af"/>
        <w:ind w:left="840"/>
        <w:rPr>
          <w:b/>
          <w:bCs/>
        </w:rPr>
      </w:pPr>
    </w:p>
    <w:p w:rsidR="003705A1" w:rsidRPr="00901C96" w:rsidRDefault="003705A1" w:rsidP="003705A1">
      <w:pPr>
        <w:pStyle w:val="af"/>
        <w:ind w:left="840"/>
        <w:jc w:val="center"/>
        <w:rPr>
          <w:bCs/>
        </w:rPr>
      </w:pPr>
      <w:r w:rsidRPr="00901C96">
        <w:rPr>
          <w:bCs/>
        </w:rPr>
        <w:t>Ресурсное обеспечение реализации программы</w:t>
      </w:r>
    </w:p>
    <w:p w:rsidR="003705A1" w:rsidRPr="00901C96" w:rsidRDefault="003705A1" w:rsidP="003705A1">
      <w:pPr>
        <w:autoSpaceDE w:val="0"/>
        <w:autoSpaceDN w:val="0"/>
        <w:adjustRightInd w:val="0"/>
        <w:jc w:val="both"/>
      </w:pPr>
    </w:p>
    <w:p w:rsidR="003705A1" w:rsidRPr="00901C96" w:rsidRDefault="003705A1" w:rsidP="003705A1">
      <w:pPr>
        <w:jc w:val="right"/>
      </w:pPr>
      <w:r w:rsidRPr="00901C96">
        <w:t>тыс. руб.</w:t>
      </w:r>
    </w:p>
    <w:tbl>
      <w:tblPr>
        <w:tblW w:w="10207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6"/>
        <w:gridCol w:w="1276"/>
        <w:gridCol w:w="1418"/>
        <w:gridCol w:w="1275"/>
        <w:gridCol w:w="1276"/>
        <w:gridCol w:w="1276"/>
      </w:tblGrid>
      <w:tr w:rsidR="003705A1" w:rsidRPr="00901C96" w:rsidTr="005508E4">
        <w:trPr>
          <w:tblHeader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901C96">
              <w:rPr>
                <w:lang w:eastAsia="en-US"/>
              </w:rPr>
              <w:t>№</w:t>
            </w:r>
            <w:proofErr w:type="gramStart"/>
            <w:r w:rsidRPr="00901C96">
              <w:rPr>
                <w:lang w:eastAsia="en-US"/>
              </w:rPr>
              <w:t>п</w:t>
            </w:r>
            <w:proofErr w:type="gramEnd"/>
            <w:r w:rsidRPr="00901C96">
              <w:rPr>
                <w:lang w:eastAsia="en-US"/>
              </w:rPr>
              <w:t>/п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901C96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901C96">
              <w:rPr>
                <w:lang w:eastAsia="en-US"/>
              </w:rPr>
              <w:t>2020г.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901C96">
              <w:rPr>
                <w:lang w:eastAsia="en-US"/>
              </w:rPr>
              <w:t>2021г.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901C96">
              <w:rPr>
                <w:lang w:eastAsia="en-US"/>
              </w:rPr>
              <w:t>2022г.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901C96">
              <w:rPr>
                <w:lang w:eastAsia="en-US"/>
              </w:rPr>
              <w:t>2023г.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901C96">
              <w:rPr>
                <w:lang w:eastAsia="en-US"/>
              </w:rPr>
              <w:t>2024г.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901C96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15873,8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ED25E8" w:rsidP="005508E4">
            <w:pPr>
              <w:jc w:val="center"/>
            </w:pPr>
            <w:r w:rsidRPr="00901C96">
              <w:t>13697,5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8699,7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15873,8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ED25E8" w:rsidP="005508E4">
            <w:pPr>
              <w:jc w:val="center"/>
            </w:pPr>
            <w:r w:rsidRPr="00901C96">
              <w:t>13697,5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8699,7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4310,6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3270,2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11563,2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ED25E8" w:rsidP="005508E4">
            <w:pPr>
              <w:jc w:val="center"/>
            </w:pPr>
            <w:r w:rsidRPr="00901C96">
              <w:t>10427,3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8699,7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11282,5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ED25E8" w:rsidP="005508E4">
            <w:pPr>
              <w:jc w:val="center"/>
            </w:pPr>
            <w:r w:rsidRPr="00901C96">
              <w:t>11400,2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rPr>
                <w:lang w:eastAsia="en-US"/>
              </w:rPr>
              <w:t>6916,0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11282,5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903D62" w:rsidP="005508E4">
            <w:pPr>
              <w:jc w:val="center"/>
            </w:pPr>
            <w:r w:rsidRPr="00901C96">
              <w:t>11400,2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rPr>
                <w:lang w:eastAsia="en-US"/>
              </w:rPr>
              <w:t>6916,0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3762,0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5508E4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2700,0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7520,5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ED25E8" w:rsidP="005508E4">
            <w:pPr>
              <w:jc w:val="center"/>
            </w:pPr>
            <w:r w:rsidRPr="00901C96">
              <w:t>8700,2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rPr>
                <w:lang w:eastAsia="en-US"/>
              </w:rPr>
              <w:t>6916,0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901C96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2091,3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2047,3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1483,7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2091,3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2047,3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1483,7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548,6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570,2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1542,7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1477,1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1483,7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3.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Подпрограмма 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300,0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300,0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5508E4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- бюджет Тейковского 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ind w:left="-108" w:right="-108" w:firstLine="108"/>
              <w:jc w:val="center"/>
            </w:pPr>
            <w:r w:rsidRPr="00901C96"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300,0</w:t>
            </w:r>
          </w:p>
        </w:tc>
      </w:tr>
    </w:tbl>
    <w:p w:rsidR="00FE69B5" w:rsidRPr="00901C96" w:rsidRDefault="00FE69B5" w:rsidP="003705A1">
      <w:pPr>
        <w:autoSpaceDE w:val="0"/>
        <w:autoSpaceDN w:val="0"/>
        <w:adjustRightInd w:val="0"/>
        <w:jc w:val="right"/>
      </w:pPr>
    </w:p>
    <w:p w:rsidR="00B50B4A" w:rsidRPr="00901C96" w:rsidRDefault="00B50B4A" w:rsidP="003705A1">
      <w:pPr>
        <w:autoSpaceDE w:val="0"/>
        <w:autoSpaceDN w:val="0"/>
        <w:adjustRightInd w:val="0"/>
        <w:jc w:val="right"/>
      </w:pPr>
    </w:p>
    <w:p w:rsidR="00B50B4A" w:rsidRDefault="00B50B4A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Default="004B3E90" w:rsidP="00D51699">
      <w:pPr>
        <w:autoSpaceDE w:val="0"/>
        <w:autoSpaceDN w:val="0"/>
        <w:adjustRightInd w:val="0"/>
      </w:pPr>
    </w:p>
    <w:p w:rsidR="004B3E90" w:rsidRPr="00901C96" w:rsidRDefault="004B3E90" w:rsidP="00D51699">
      <w:pPr>
        <w:autoSpaceDE w:val="0"/>
        <w:autoSpaceDN w:val="0"/>
        <w:adjustRightInd w:val="0"/>
      </w:pPr>
    </w:p>
    <w:p w:rsidR="00120833" w:rsidRPr="00901C96" w:rsidRDefault="00120833" w:rsidP="00120833">
      <w:pPr>
        <w:autoSpaceDE w:val="0"/>
        <w:autoSpaceDN w:val="0"/>
        <w:adjustRightInd w:val="0"/>
        <w:jc w:val="right"/>
      </w:pPr>
      <w:r w:rsidRPr="00901C96">
        <w:lastRenderedPageBreak/>
        <w:t>Приложение №3</w:t>
      </w:r>
    </w:p>
    <w:p w:rsidR="00120833" w:rsidRPr="00901C96" w:rsidRDefault="00120833" w:rsidP="00120833">
      <w:pPr>
        <w:autoSpaceDE w:val="0"/>
        <w:autoSpaceDN w:val="0"/>
        <w:adjustRightInd w:val="0"/>
        <w:jc w:val="right"/>
      </w:pPr>
      <w:r w:rsidRPr="00901C96">
        <w:t xml:space="preserve">к постановлению администрации </w:t>
      </w:r>
    </w:p>
    <w:p w:rsidR="00120833" w:rsidRPr="00901C96" w:rsidRDefault="00120833" w:rsidP="00120833">
      <w:pPr>
        <w:autoSpaceDE w:val="0"/>
        <w:autoSpaceDN w:val="0"/>
        <w:adjustRightInd w:val="0"/>
        <w:jc w:val="right"/>
      </w:pPr>
      <w:r w:rsidRPr="00901C96">
        <w:t>Тейковского муниципального района</w:t>
      </w:r>
    </w:p>
    <w:p w:rsidR="00120833" w:rsidRPr="00901C96" w:rsidRDefault="00120833" w:rsidP="00120833">
      <w:pPr>
        <w:autoSpaceDE w:val="0"/>
        <w:autoSpaceDN w:val="0"/>
        <w:adjustRightInd w:val="0"/>
        <w:jc w:val="center"/>
      </w:pPr>
      <w:r w:rsidRPr="00901C96">
        <w:t xml:space="preserve">                                                                                         </w:t>
      </w:r>
      <w:r w:rsidR="00901C96">
        <w:t xml:space="preserve">                            </w:t>
      </w:r>
      <w:r w:rsidRPr="00901C96">
        <w:t xml:space="preserve">       от </w:t>
      </w:r>
      <w:r w:rsidR="00901C96">
        <w:t>01.06.2021</w:t>
      </w:r>
      <w:r w:rsidRPr="00901C96">
        <w:t xml:space="preserve">   №</w:t>
      </w:r>
      <w:r w:rsidR="00901C96">
        <w:t xml:space="preserve"> 179</w:t>
      </w:r>
    </w:p>
    <w:p w:rsidR="00120833" w:rsidRPr="00901C96" w:rsidRDefault="00120833" w:rsidP="00120833">
      <w:pPr>
        <w:autoSpaceDE w:val="0"/>
        <w:autoSpaceDN w:val="0"/>
        <w:adjustRightInd w:val="0"/>
        <w:jc w:val="center"/>
      </w:pPr>
    </w:p>
    <w:p w:rsidR="00120833" w:rsidRPr="00901C96" w:rsidRDefault="00120833" w:rsidP="00120833">
      <w:pPr>
        <w:autoSpaceDE w:val="0"/>
        <w:autoSpaceDN w:val="0"/>
        <w:adjustRightInd w:val="0"/>
        <w:jc w:val="center"/>
      </w:pPr>
    </w:p>
    <w:p w:rsidR="00120833" w:rsidRPr="00901C96" w:rsidRDefault="003705A1" w:rsidP="003705A1">
      <w:pPr>
        <w:keepNext/>
        <w:autoSpaceDE w:val="0"/>
        <w:autoSpaceDN w:val="0"/>
        <w:adjustRightInd w:val="0"/>
        <w:jc w:val="center"/>
        <w:rPr>
          <w:b/>
        </w:rPr>
      </w:pPr>
      <w:r w:rsidRPr="00901C96">
        <w:rPr>
          <w:b/>
        </w:rPr>
        <w:t xml:space="preserve">Подпрограмма «Развитие культуры </w:t>
      </w:r>
    </w:p>
    <w:p w:rsidR="003705A1" w:rsidRPr="00901C96" w:rsidRDefault="003705A1" w:rsidP="003705A1">
      <w:pPr>
        <w:keepNext/>
        <w:autoSpaceDE w:val="0"/>
        <w:autoSpaceDN w:val="0"/>
        <w:adjustRightInd w:val="0"/>
        <w:jc w:val="center"/>
        <w:rPr>
          <w:b/>
        </w:rPr>
      </w:pPr>
      <w:r w:rsidRPr="00901C96">
        <w:rPr>
          <w:b/>
        </w:rPr>
        <w:t>Тейковского муниципального района»</w:t>
      </w:r>
    </w:p>
    <w:p w:rsidR="003705A1" w:rsidRPr="00901C96" w:rsidRDefault="003705A1" w:rsidP="003705A1">
      <w:pPr>
        <w:keepNext/>
        <w:autoSpaceDE w:val="0"/>
        <w:autoSpaceDN w:val="0"/>
        <w:adjustRightInd w:val="0"/>
        <w:jc w:val="center"/>
        <w:rPr>
          <w:b/>
        </w:rPr>
      </w:pPr>
    </w:p>
    <w:p w:rsidR="003705A1" w:rsidRPr="00901C96" w:rsidRDefault="003705A1" w:rsidP="003705A1">
      <w:pPr>
        <w:pStyle w:val="af"/>
        <w:numPr>
          <w:ilvl w:val="0"/>
          <w:numId w:val="3"/>
        </w:numPr>
        <w:jc w:val="center"/>
        <w:rPr>
          <w:b/>
        </w:rPr>
      </w:pPr>
      <w:r w:rsidRPr="00901C96">
        <w:rPr>
          <w:b/>
        </w:rPr>
        <w:t>Паспорт подпрограммы</w:t>
      </w:r>
    </w:p>
    <w:p w:rsidR="003705A1" w:rsidRPr="00901C96" w:rsidRDefault="003705A1" w:rsidP="003705A1">
      <w:pPr>
        <w:pStyle w:val="af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7317"/>
      </w:tblGrid>
      <w:tr w:rsidR="003705A1" w:rsidRPr="00901C96" w:rsidTr="005508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«Развитие культуры Тейковского муниципального района»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3705A1" w:rsidRPr="00901C96" w:rsidTr="005508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2020-2024 годы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3705A1" w:rsidRPr="00901C96" w:rsidTr="005508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3705A1" w:rsidRPr="00901C96" w:rsidTr="005508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t xml:space="preserve">Повышение качества предоставляемых учреждениями культуры услуг, путем </w:t>
            </w:r>
            <w:r w:rsidRPr="00901C96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3705A1" w:rsidRPr="00901C96" w:rsidTr="005508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rPr>
                <w:lang w:eastAsia="en-US"/>
              </w:rPr>
            </w:pPr>
            <w:r w:rsidRPr="00901C96">
              <w:t>Основное мероприятие (мероприятия) подпрограммы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0"/>
              <w:numPr>
                <w:ilvl w:val="0"/>
                <w:numId w:val="9"/>
              </w:numPr>
              <w:snapToGrid w:val="0"/>
              <w:rPr>
                <w:b/>
                <w:lang w:eastAsia="en-US"/>
              </w:rPr>
            </w:pPr>
            <w:r w:rsidRPr="00901C96">
              <w:rPr>
                <w:b/>
                <w:u w:val="single"/>
              </w:rPr>
              <w:t>Основное мероприятие 1</w:t>
            </w:r>
            <w:r w:rsidRPr="00901C96">
              <w:rPr>
                <w:b/>
              </w:rPr>
              <w:t xml:space="preserve">: </w:t>
            </w:r>
            <w:r w:rsidRPr="00901C96">
              <w:rPr>
                <w:b/>
                <w:lang w:eastAsia="en-US"/>
              </w:rPr>
              <w:t xml:space="preserve">Развитие культуры. </w:t>
            </w:r>
          </w:p>
          <w:p w:rsidR="003705A1" w:rsidRPr="00901C96" w:rsidRDefault="003705A1" w:rsidP="005508E4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901C96">
              <w:rPr>
                <w:u w:val="single"/>
              </w:rPr>
              <w:t>Мероприятие 1</w:t>
            </w:r>
            <w:r w:rsidRPr="00901C96">
              <w:t>:</w:t>
            </w:r>
            <w:r w:rsidRPr="00901C96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3705A1" w:rsidRPr="00901C96" w:rsidRDefault="003705A1" w:rsidP="005508E4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901C96">
              <w:rPr>
                <w:u w:val="single"/>
              </w:rPr>
              <w:t>Мероприятие 2</w:t>
            </w:r>
            <w:r w:rsidRPr="00901C96">
              <w:t xml:space="preserve">: </w:t>
            </w:r>
            <w:r w:rsidRPr="00901C96">
              <w:rPr>
                <w:lang w:eastAsia="en-US"/>
              </w:rPr>
              <w:t>Содержание учреждений культуры за счет иных источников;</w:t>
            </w:r>
          </w:p>
          <w:p w:rsidR="003705A1" w:rsidRPr="00901C96" w:rsidRDefault="003705A1" w:rsidP="005508E4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901C96">
              <w:rPr>
                <w:u w:val="single"/>
              </w:rPr>
              <w:t>Мероприятие 3</w:t>
            </w:r>
            <w:r w:rsidRPr="00901C96">
              <w:t xml:space="preserve">: </w:t>
            </w:r>
            <w:r w:rsidRPr="00901C96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3705A1" w:rsidRPr="00901C96" w:rsidRDefault="003705A1" w:rsidP="005508E4">
            <w:pPr>
              <w:pStyle w:val="af0"/>
              <w:numPr>
                <w:ilvl w:val="0"/>
                <w:numId w:val="9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901C96">
              <w:rPr>
                <w:b/>
                <w:u w:val="single"/>
                <w:lang w:eastAsia="en-US"/>
              </w:rPr>
              <w:t xml:space="preserve">Основное </w:t>
            </w:r>
            <w:r w:rsidRPr="00901C96">
              <w:rPr>
                <w:b/>
                <w:u w:val="single"/>
              </w:rPr>
              <w:t>мероприятие</w:t>
            </w:r>
            <w:r w:rsidRPr="00901C96">
              <w:rPr>
                <w:b/>
                <w:u w:val="single"/>
                <w:lang w:eastAsia="en-US"/>
              </w:rPr>
              <w:t xml:space="preserve"> 2</w:t>
            </w:r>
            <w:r w:rsidRPr="00901C96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:rsidR="003705A1" w:rsidRPr="00901C96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901C96">
              <w:rPr>
                <w:u w:val="single"/>
              </w:rPr>
              <w:t>Мероприятие 1</w:t>
            </w:r>
            <w:r w:rsidRPr="00901C96">
              <w:t>:</w:t>
            </w:r>
            <w:r w:rsidRPr="00901C96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:rsidR="003705A1" w:rsidRPr="00901C96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5" w:hanging="5"/>
            </w:pPr>
            <w:r w:rsidRPr="00901C96">
              <w:rPr>
                <w:u w:val="single"/>
              </w:rPr>
              <w:t>Мероприятие 2</w:t>
            </w:r>
            <w:r w:rsidRPr="00901C96">
              <w:t>:</w:t>
            </w:r>
            <w:r w:rsidRPr="00901C96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:rsidR="003705A1" w:rsidRPr="00901C96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5" w:hanging="5"/>
            </w:pPr>
            <w:r w:rsidRPr="00901C96">
              <w:rPr>
                <w:u w:val="single"/>
              </w:rPr>
              <w:t>Мероприятие 3</w:t>
            </w:r>
            <w:r w:rsidRPr="00901C96">
              <w:t xml:space="preserve">: </w:t>
            </w:r>
            <w:proofErr w:type="spellStart"/>
            <w:r w:rsidRPr="00901C96">
              <w:t>Софинансирование</w:t>
            </w:r>
            <w:proofErr w:type="spellEnd"/>
            <w:r w:rsidRPr="00901C96">
              <w:t xml:space="preserve"> на укрепление материально-технической базы муниципальных учреждений культуры Ивановской области.</w:t>
            </w:r>
          </w:p>
          <w:p w:rsidR="003705A1" w:rsidRPr="00901C96" w:rsidRDefault="003705A1" w:rsidP="005508E4">
            <w:pPr>
              <w:pStyle w:val="af0"/>
              <w:numPr>
                <w:ilvl w:val="0"/>
                <w:numId w:val="9"/>
              </w:numPr>
              <w:snapToGrid w:val="0"/>
              <w:ind w:left="5"/>
              <w:rPr>
                <w:b/>
                <w:u w:val="single"/>
              </w:rPr>
            </w:pPr>
            <w:r w:rsidRPr="00901C96">
              <w:rPr>
                <w:b/>
                <w:lang w:eastAsia="en-US"/>
              </w:rPr>
              <w:t xml:space="preserve">3.  </w:t>
            </w:r>
            <w:r w:rsidRPr="00901C96">
              <w:rPr>
                <w:b/>
                <w:u w:val="single"/>
                <w:lang w:eastAsia="en-US"/>
              </w:rPr>
              <w:t xml:space="preserve">Основное </w:t>
            </w:r>
            <w:r w:rsidRPr="00901C96">
              <w:rPr>
                <w:b/>
                <w:u w:val="single"/>
              </w:rPr>
              <w:t>мероприятие 3</w:t>
            </w:r>
            <w:r w:rsidRPr="00901C96">
              <w:rPr>
                <w:b/>
              </w:rPr>
              <w:t xml:space="preserve">: </w:t>
            </w:r>
            <w:r w:rsidRPr="00901C96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:rsidR="003705A1" w:rsidRPr="00901C96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901C96">
              <w:rPr>
                <w:u w:val="single"/>
              </w:rPr>
              <w:t>Мероприятие 1</w:t>
            </w:r>
            <w:r w:rsidRPr="00901C96">
              <w:t>:</w:t>
            </w:r>
            <w:r w:rsidRPr="00901C96">
              <w:rPr>
                <w:lang w:eastAsia="en-US"/>
              </w:rPr>
              <w:t xml:space="preserve"> </w:t>
            </w:r>
            <w:proofErr w:type="spellStart"/>
            <w:r w:rsidRPr="00901C96">
              <w:rPr>
                <w:lang w:eastAsia="en-US"/>
              </w:rPr>
              <w:t>Софинансирование</w:t>
            </w:r>
            <w:proofErr w:type="spellEnd"/>
            <w:r w:rsidRPr="00901C96">
              <w:rPr>
                <w:lang w:eastAsia="en-US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901C96">
              <w:rPr>
                <w:lang w:eastAsia="en-US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01C96">
              <w:rPr>
                <w:lang w:eastAsia="en-US"/>
              </w:rPr>
              <w:t xml:space="preserve"> до средней заработной платы в Ивановской области;</w:t>
            </w:r>
          </w:p>
          <w:p w:rsidR="003705A1" w:rsidRPr="00901C96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</w:pPr>
            <w:r w:rsidRPr="00901C96">
              <w:rPr>
                <w:u w:val="single"/>
              </w:rPr>
              <w:t>Мероприятие 2</w:t>
            </w:r>
            <w:r w:rsidRPr="00901C96">
              <w:t>:</w:t>
            </w:r>
            <w:r w:rsidRPr="00901C96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</w:t>
            </w:r>
            <w:r w:rsidRPr="00901C96">
              <w:rPr>
                <w:lang w:eastAsia="en-US"/>
              </w:rPr>
              <w:lastRenderedPageBreak/>
              <w:t>учреждений культуры до средней заработной платы в Ивановской области;</w:t>
            </w:r>
          </w:p>
          <w:p w:rsidR="003705A1" w:rsidRPr="00901C96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</w:pPr>
            <w:r w:rsidRPr="00901C96">
              <w:rPr>
                <w:u w:val="single"/>
              </w:rPr>
              <w:t>Мероприятие 3</w:t>
            </w:r>
            <w:r w:rsidRPr="00901C96">
              <w:t xml:space="preserve">: Расходы на доведение заработной платы работников </w:t>
            </w:r>
            <w:proofErr w:type="gramStart"/>
            <w:r w:rsidRPr="00901C96">
              <w:t>до</w:t>
            </w:r>
            <w:proofErr w:type="gramEnd"/>
            <w:r w:rsidRPr="00901C96">
              <w:t xml:space="preserve"> МРОТ;</w:t>
            </w:r>
          </w:p>
          <w:p w:rsidR="003705A1" w:rsidRPr="00901C96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901C96">
              <w:rPr>
                <w:u w:val="single"/>
              </w:rPr>
              <w:t>Мероприятие 4</w:t>
            </w:r>
            <w:r w:rsidRPr="00901C96">
              <w:t>: Расходы на повышение заработной платы работников бюджетной сферы.</w:t>
            </w:r>
          </w:p>
          <w:p w:rsidR="003705A1" w:rsidRPr="00901C96" w:rsidRDefault="003705A1" w:rsidP="005508E4">
            <w:pPr>
              <w:pStyle w:val="af0"/>
              <w:numPr>
                <w:ilvl w:val="0"/>
                <w:numId w:val="9"/>
              </w:numPr>
              <w:snapToGrid w:val="0"/>
              <w:ind w:left="5" w:firstLine="0"/>
              <w:rPr>
                <w:b/>
                <w:u w:val="single"/>
              </w:rPr>
            </w:pPr>
            <w:r w:rsidRPr="00901C96">
              <w:rPr>
                <w:b/>
                <w:u w:val="single"/>
                <w:lang w:eastAsia="en-US"/>
              </w:rPr>
              <w:t xml:space="preserve">Основное </w:t>
            </w:r>
            <w:r w:rsidRPr="00901C96">
              <w:rPr>
                <w:b/>
                <w:u w:val="single"/>
              </w:rPr>
              <w:t xml:space="preserve">мероприятие </w:t>
            </w:r>
            <w:r w:rsidRPr="00901C96">
              <w:rPr>
                <w:b/>
                <w:u w:val="single"/>
                <w:lang w:eastAsia="en-US"/>
              </w:rPr>
              <w:t>4</w:t>
            </w:r>
            <w:r w:rsidRPr="00901C96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:rsidR="003705A1" w:rsidRPr="00901C96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  <w:rPr>
                <w:lang w:eastAsia="en-US"/>
              </w:rPr>
            </w:pPr>
            <w:r w:rsidRPr="00901C96">
              <w:rPr>
                <w:u w:val="single"/>
              </w:rPr>
              <w:t>Мероприятие 1</w:t>
            </w:r>
            <w:r w:rsidRPr="00901C96">
              <w:t>:</w:t>
            </w:r>
            <w:r w:rsidRPr="00901C96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3705A1" w:rsidRPr="00901C96" w:rsidRDefault="003705A1" w:rsidP="005508E4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901C96">
              <w:rPr>
                <w:u w:val="single"/>
              </w:rPr>
              <w:t>Мероприятие 2</w:t>
            </w:r>
            <w:r w:rsidRPr="00901C96">
              <w:t>:</w:t>
            </w:r>
            <w:r w:rsidRPr="00901C96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поселений.</w:t>
            </w:r>
          </w:p>
        </w:tc>
      </w:tr>
      <w:tr w:rsidR="003705A1" w:rsidRPr="00901C96" w:rsidTr="005508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Общий объем бюджетных ассигнований: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2020 г.-  </w:t>
            </w:r>
            <w:r w:rsidRPr="00901C96">
              <w:t xml:space="preserve">11282,5 </w:t>
            </w:r>
            <w:r w:rsidRPr="00901C96">
              <w:rPr>
                <w:lang w:eastAsia="en-US"/>
              </w:rPr>
              <w:t>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2021 г.-  </w:t>
            </w:r>
            <w:r w:rsidR="00ED25E8" w:rsidRPr="00901C96">
              <w:rPr>
                <w:lang w:eastAsia="en-US"/>
              </w:rPr>
              <w:t>11400,2</w:t>
            </w:r>
            <w:r w:rsidRPr="00901C96">
              <w:rPr>
                <w:lang w:eastAsia="en-US"/>
              </w:rPr>
              <w:t xml:space="preserve"> 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2022 г.-  6891,8 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2023 г.-  6993,3 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2024 г.-  6916,0тыс. рублей.</w:t>
            </w:r>
            <w:r w:rsidRPr="00901C96">
              <w:rPr>
                <w:lang w:eastAsia="en-US"/>
              </w:rPr>
              <w:tab/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федеральный бюджет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2020 г.-  0,0 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2021 г.-  0,0 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2022 г.-  0,0 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2023 г.-  0,0 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2024 г.-  0,0 тыс. рублей.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областной бюджет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2020 г.-  3762,0 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2021 г.-  2700,0 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2022 г.-  0,0 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2023 г.-  0,0 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2024 г.-  0,0 тыс. рублей.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 Тейковского муниципального района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2020 г.-  7520,5 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2021 г.-  </w:t>
            </w:r>
            <w:r w:rsidR="00ED25E8" w:rsidRPr="00901C96">
              <w:t xml:space="preserve">8700,2 </w:t>
            </w:r>
            <w:r w:rsidRPr="00901C96">
              <w:rPr>
                <w:lang w:eastAsia="en-US"/>
              </w:rPr>
              <w:t>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2022 г.-  6891,8 тыс. рублей,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2023 г.- 6993,3 тыс. рублей,</w:t>
            </w:r>
          </w:p>
          <w:p w:rsidR="003705A1" w:rsidRPr="00901C96" w:rsidRDefault="003705A1" w:rsidP="005508E4">
            <w:pPr>
              <w:pStyle w:val="af"/>
              <w:numPr>
                <w:ilvl w:val="0"/>
                <w:numId w:val="10"/>
              </w:numPr>
              <w:spacing w:line="256" w:lineRule="auto"/>
              <w:ind w:left="714" w:hanging="709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-    </w:t>
            </w:r>
            <w:r w:rsidRPr="00901C96">
              <w:t xml:space="preserve">6916,0 </w:t>
            </w:r>
            <w:r w:rsidRPr="00901C96">
              <w:rPr>
                <w:lang w:eastAsia="en-US"/>
              </w:rPr>
              <w:t>тыс. рублей.</w:t>
            </w:r>
          </w:p>
        </w:tc>
      </w:tr>
    </w:tbl>
    <w:p w:rsidR="003705A1" w:rsidRPr="00901C96" w:rsidRDefault="003705A1" w:rsidP="003705A1">
      <w:pPr>
        <w:autoSpaceDE w:val="0"/>
        <w:autoSpaceDN w:val="0"/>
        <w:adjustRightInd w:val="0"/>
        <w:rPr>
          <w:b/>
          <w:bCs/>
          <w:color w:val="000000"/>
        </w:rPr>
      </w:pPr>
    </w:p>
    <w:p w:rsidR="00120833" w:rsidRPr="00901C96" w:rsidRDefault="00120833" w:rsidP="003705A1">
      <w:pPr>
        <w:autoSpaceDE w:val="0"/>
        <w:autoSpaceDN w:val="0"/>
        <w:adjustRightInd w:val="0"/>
        <w:rPr>
          <w:b/>
          <w:bCs/>
          <w:color w:val="000000"/>
        </w:rPr>
      </w:pPr>
    </w:p>
    <w:p w:rsidR="00120833" w:rsidRPr="00901C96" w:rsidRDefault="00120833" w:rsidP="003705A1">
      <w:pPr>
        <w:autoSpaceDE w:val="0"/>
        <w:autoSpaceDN w:val="0"/>
        <w:adjustRightInd w:val="0"/>
        <w:rPr>
          <w:b/>
          <w:bCs/>
          <w:color w:val="000000"/>
        </w:rPr>
      </w:pPr>
    </w:p>
    <w:p w:rsidR="00120833" w:rsidRPr="00901C96" w:rsidRDefault="00120833" w:rsidP="003705A1">
      <w:pPr>
        <w:autoSpaceDE w:val="0"/>
        <w:autoSpaceDN w:val="0"/>
        <w:adjustRightInd w:val="0"/>
        <w:rPr>
          <w:b/>
          <w:bCs/>
          <w:color w:val="000000"/>
        </w:rPr>
      </w:pPr>
    </w:p>
    <w:p w:rsidR="00120833" w:rsidRPr="00901C96" w:rsidRDefault="00120833" w:rsidP="003705A1">
      <w:pPr>
        <w:autoSpaceDE w:val="0"/>
        <w:autoSpaceDN w:val="0"/>
        <w:adjustRightInd w:val="0"/>
        <w:rPr>
          <w:b/>
          <w:bCs/>
          <w:color w:val="000000"/>
        </w:rPr>
      </w:pPr>
    </w:p>
    <w:p w:rsidR="00120833" w:rsidRPr="00901C96" w:rsidRDefault="00120833" w:rsidP="003705A1">
      <w:pPr>
        <w:autoSpaceDE w:val="0"/>
        <w:autoSpaceDN w:val="0"/>
        <w:adjustRightInd w:val="0"/>
        <w:rPr>
          <w:b/>
          <w:bCs/>
          <w:color w:val="000000"/>
        </w:rPr>
      </w:pPr>
    </w:p>
    <w:p w:rsidR="00120833" w:rsidRPr="00901C96" w:rsidRDefault="00120833" w:rsidP="003705A1">
      <w:pPr>
        <w:autoSpaceDE w:val="0"/>
        <w:autoSpaceDN w:val="0"/>
        <w:adjustRightInd w:val="0"/>
        <w:rPr>
          <w:b/>
          <w:bCs/>
          <w:color w:val="000000"/>
        </w:rPr>
      </w:pPr>
    </w:p>
    <w:p w:rsidR="00120833" w:rsidRPr="00901C96" w:rsidRDefault="00120833" w:rsidP="003705A1">
      <w:pPr>
        <w:autoSpaceDE w:val="0"/>
        <w:autoSpaceDN w:val="0"/>
        <w:adjustRightInd w:val="0"/>
        <w:rPr>
          <w:b/>
          <w:bCs/>
          <w:color w:val="000000"/>
        </w:rPr>
      </w:pPr>
    </w:p>
    <w:p w:rsidR="00120833" w:rsidRPr="00901C96" w:rsidRDefault="00120833" w:rsidP="003705A1">
      <w:pPr>
        <w:autoSpaceDE w:val="0"/>
        <w:autoSpaceDN w:val="0"/>
        <w:adjustRightInd w:val="0"/>
        <w:rPr>
          <w:b/>
          <w:bCs/>
          <w:color w:val="000000"/>
        </w:rPr>
      </w:pPr>
    </w:p>
    <w:p w:rsidR="00120833" w:rsidRPr="00901C96" w:rsidRDefault="00120833" w:rsidP="003705A1">
      <w:pPr>
        <w:autoSpaceDE w:val="0"/>
        <w:autoSpaceDN w:val="0"/>
        <w:adjustRightInd w:val="0"/>
        <w:rPr>
          <w:b/>
          <w:bCs/>
          <w:color w:val="000000"/>
        </w:rPr>
      </w:pPr>
    </w:p>
    <w:p w:rsidR="00120833" w:rsidRPr="00901C96" w:rsidRDefault="00120833" w:rsidP="003705A1">
      <w:pPr>
        <w:autoSpaceDE w:val="0"/>
        <w:autoSpaceDN w:val="0"/>
        <w:adjustRightInd w:val="0"/>
        <w:rPr>
          <w:b/>
          <w:bCs/>
          <w:color w:val="000000"/>
        </w:rPr>
      </w:pPr>
    </w:p>
    <w:p w:rsidR="00120833" w:rsidRPr="00901C96" w:rsidRDefault="00AD61EC" w:rsidP="00120833">
      <w:pPr>
        <w:autoSpaceDE w:val="0"/>
        <w:autoSpaceDN w:val="0"/>
        <w:adjustRightInd w:val="0"/>
        <w:jc w:val="right"/>
      </w:pPr>
      <w:r w:rsidRPr="00901C96">
        <w:lastRenderedPageBreak/>
        <w:t>Приложение №4</w:t>
      </w:r>
    </w:p>
    <w:p w:rsidR="00120833" w:rsidRPr="00901C96" w:rsidRDefault="00120833" w:rsidP="00120833">
      <w:pPr>
        <w:autoSpaceDE w:val="0"/>
        <w:autoSpaceDN w:val="0"/>
        <w:adjustRightInd w:val="0"/>
        <w:jc w:val="right"/>
      </w:pPr>
      <w:r w:rsidRPr="00901C96">
        <w:t xml:space="preserve">к постановлению администрации </w:t>
      </w:r>
    </w:p>
    <w:p w:rsidR="00120833" w:rsidRPr="00901C96" w:rsidRDefault="00120833" w:rsidP="00120833">
      <w:pPr>
        <w:autoSpaceDE w:val="0"/>
        <w:autoSpaceDN w:val="0"/>
        <w:adjustRightInd w:val="0"/>
        <w:jc w:val="right"/>
      </w:pPr>
      <w:r w:rsidRPr="00901C96">
        <w:t>Тейковского муниципального района</w:t>
      </w:r>
    </w:p>
    <w:p w:rsidR="00120833" w:rsidRPr="00901C96" w:rsidRDefault="00120833" w:rsidP="00120833">
      <w:pPr>
        <w:autoSpaceDE w:val="0"/>
        <w:autoSpaceDN w:val="0"/>
        <w:adjustRightInd w:val="0"/>
        <w:jc w:val="center"/>
      </w:pPr>
      <w:r w:rsidRPr="00901C96">
        <w:t xml:space="preserve">                                                                                 </w:t>
      </w:r>
      <w:r w:rsidR="00901C96">
        <w:t xml:space="preserve">                              </w:t>
      </w:r>
      <w:r w:rsidRPr="00901C96">
        <w:t xml:space="preserve">               от </w:t>
      </w:r>
      <w:r w:rsidR="00901C96">
        <w:t>01.06.2021</w:t>
      </w:r>
      <w:r w:rsidRPr="00901C96">
        <w:t xml:space="preserve"> №</w:t>
      </w:r>
      <w:r w:rsidR="00901C96">
        <w:t xml:space="preserve"> 179</w:t>
      </w:r>
    </w:p>
    <w:p w:rsidR="00120833" w:rsidRPr="00901C96" w:rsidRDefault="00120833" w:rsidP="003705A1">
      <w:pPr>
        <w:keepNext/>
        <w:autoSpaceDE w:val="0"/>
        <w:autoSpaceDN w:val="0"/>
        <w:adjustRightInd w:val="0"/>
        <w:rPr>
          <w:b/>
          <w:bCs/>
        </w:rPr>
      </w:pPr>
    </w:p>
    <w:p w:rsidR="003705A1" w:rsidRPr="00901C96" w:rsidRDefault="003705A1" w:rsidP="003705A1">
      <w:pPr>
        <w:pStyle w:val="af"/>
        <w:numPr>
          <w:ilvl w:val="0"/>
          <w:numId w:val="7"/>
        </w:numPr>
        <w:jc w:val="center"/>
        <w:rPr>
          <w:b/>
        </w:rPr>
      </w:pPr>
      <w:r w:rsidRPr="00901C96">
        <w:rPr>
          <w:b/>
        </w:rPr>
        <w:t>Ресурсное обеспечение подпрограммы</w:t>
      </w:r>
    </w:p>
    <w:p w:rsidR="003705A1" w:rsidRPr="00901C96" w:rsidRDefault="003705A1" w:rsidP="003705A1">
      <w:pPr>
        <w:jc w:val="right"/>
      </w:pPr>
      <w:r w:rsidRPr="00901C96">
        <w:t>тыс. руб.</w:t>
      </w:r>
    </w:p>
    <w:p w:rsidR="003705A1" w:rsidRPr="00901C96" w:rsidRDefault="003705A1" w:rsidP="003705A1">
      <w:pPr>
        <w:jc w:val="right"/>
      </w:pPr>
    </w:p>
    <w:tbl>
      <w:tblPr>
        <w:tblW w:w="10096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1417"/>
        <w:gridCol w:w="1134"/>
        <w:gridCol w:w="992"/>
        <w:gridCol w:w="993"/>
        <w:gridCol w:w="992"/>
        <w:gridCol w:w="1023"/>
      </w:tblGrid>
      <w:tr w:rsidR="003705A1" w:rsidRPr="00901C96" w:rsidTr="00B50B4A">
        <w:trPr>
          <w:trHeight w:val="20"/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bookmarkStart w:id="0" w:name="_GoBack"/>
            <w:r w:rsidRPr="00901C96">
              <w:rPr>
                <w:lang w:eastAsia="en-US"/>
              </w:rPr>
              <w:t xml:space="preserve">№ </w:t>
            </w:r>
            <w:proofErr w:type="gramStart"/>
            <w:r w:rsidRPr="00901C96">
              <w:rPr>
                <w:lang w:eastAsia="en-US"/>
              </w:rPr>
              <w:t>п</w:t>
            </w:r>
            <w:proofErr w:type="gramEnd"/>
            <w:r w:rsidRPr="00901C96">
              <w:rPr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901C96">
              <w:rPr>
                <w:lang w:eastAsia="en-US"/>
              </w:rPr>
              <w:t xml:space="preserve">Наименование мероприятий/ </w:t>
            </w:r>
            <w:r w:rsidRPr="00901C96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B50B4A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Исполнители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901C96">
              <w:rPr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901C96">
              <w:rPr>
                <w:lang w:eastAsia="en-US"/>
              </w:rPr>
              <w:t>2021г.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2023г.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2024г.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901C96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11282,5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ED25E8" w:rsidP="005508E4">
            <w:pPr>
              <w:ind w:left="-108" w:right="-108"/>
              <w:jc w:val="center"/>
            </w:pPr>
            <w:r w:rsidRPr="00901C96">
              <w:t>11400,2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6891,8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6993,3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6916,0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11282,5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ED25E8" w:rsidP="005508E4">
            <w:pPr>
              <w:ind w:left="-108" w:right="-108" w:firstLine="108"/>
              <w:jc w:val="center"/>
            </w:pPr>
            <w:r w:rsidRPr="00901C96">
              <w:t>11400,2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6891,8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6993,3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6916,0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3762,0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2700,0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7520,5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ED25E8" w:rsidP="005508E4">
            <w:pPr>
              <w:jc w:val="center"/>
            </w:pPr>
            <w:r w:rsidRPr="00901C96">
              <w:t>8700,2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6891,8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6993,3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6916,0</w:t>
            </w:r>
          </w:p>
        </w:tc>
      </w:tr>
      <w:tr w:rsidR="003705A1" w:rsidRPr="00901C96" w:rsidTr="00B50B4A">
        <w:trPr>
          <w:cantSplit/>
          <w:trHeight w:val="135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901C96">
              <w:rPr>
                <w:b/>
                <w:u w:val="single"/>
                <w:lang w:eastAsia="en-US"/>
              </w:rPr>
              <w:t xml:space="preserve">Основное </w:t>
            </w:r>
            <w:r w:rsidRPr="00901C96">
              <w:rPr>
                <w:b/>
                <w:u w:val="single"/>
              </w:rPr>
              <w:t>мероприятие 1</w:t>
            </w:r>
            <w:r w:rsidRPr="00901C96">
              <w:rPr>
                <w:b/>
              </w:rPr>
              <w:t xml:space="preserve">: </w:t>
            </w:r>
            <w:r w:rsidRPr="00901C96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Муниципальное казенное учреждение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4241,5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ED25E8" w:rsidP="009944E1">
            <w:pPr>
              <w:ind w:left="-108" w:right="-108"/>
              <w:jc w:val="center"/>
            </w:pPr>
            <w:r w:rsidRPr="00901C96">
              <w:t>5</w:t>
            </w:r>
            <w:r w:rsidR="009944E1" w:rsidRPr="00901C96">
              <w:t>536,8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4544,9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6916,0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Тейковского 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4241,5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ED25E8" w:rsidP="009944E1">
            <w:pPr>
              <w:ind w:left="-108" w:right="-108" w:firstLine="108"/>
              <w:jc w:val="center"/>
              <w:rPr>
                <w:lang w:val="en-US"/>
              </w:rPr>
            </w:pPr>
            <w:r w:rsidRPr="00901C96">
              <w:t>55</w:t>
            </w:r>
            <w:r w:rsidR="009944E1" w:rsidRPr="00901C96">
              <w:t>36,8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4544,9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6916,0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5508E4" w:rsidP="005508E4">
            <w:pPr>
              <w:jc w:val="center"/>
              <w:rPr>
                <w:lang w:val="en-US"/>
              </w:rPr>
            </w:pPr>
            <w:r w:rsidRPr="00901C96">
              <w:rPr>
                <w:lang w:val="en-US"/>
              </w:rPr>
              <w:t>0</w:t>
            </w:r>
            <w:r w:rsidRPr="00901C96">
              <w:t>,</w:t>
            </w:r>
            <w:r w:rsidRPr="00901C96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4241,5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9944E1" w:rsidP="005508E4">
            <w:pPr>
              <w:jc w:val="center"/>
            </w:pPr>
            <w:r w:rsidRPr="00901C96">
              <w:t>5536,8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4544,9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6916,0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1.1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901C96">
              <w:rPr>
                <w:u w:val="single"/>
                <w:lang w:eastAsia="en-US"/>
              </w:rPr>
              <w:t>Мероприятие 1: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ind w:left="-108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4120,6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9944E1" w:rsidP="005508E4">
            <w:pPr>
              <w:jc w:val="center"/>
            </w:pPr>
            <w:r w:rsidRPr="00901C96">
              <w:t>5505,3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4529,9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4529,9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4520,9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4120,6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9944E1" w:rsidP="005508E4">
            <w:pPr>
              <w:jc w:val="center"/>
            </w:pPr>
            <w:r w:rsidRPr="00901C96">
              <w:t>5505,3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4529,9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4529,9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4520,9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4120,6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9944E1" w:rsidP="005508E4">
            <w:pPr>
              <w:jc w:val="center"/>
            </w:pPr>
            <w:r w:rsidRPr="00901C96">
              <w:t>5505,3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4529,9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4529,9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4520,9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lastRenderedPageBreak/>
              <w:t>1.2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901C96">
              <w:rPr>
                <w:u w:val="single"/>
                <w:lang w:eastAsia="en-US"/>
              </w:rPr>
              <w:t>Мероприятие 2: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ind w:right="-108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31,5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15,0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15,0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31,5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15,0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15,0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5508E4" w:rsidP="005508E4">
            <w:pPr>
              <w:jc w:val="center"/>
            </w:pPr>
            <w:r w:rsidRPr="00901C96">
              <w:t>31,5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15,0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15,0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1.3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901C96">
              <w:rPr>
                <w:u w:val="single"/>
                <w:lang w:eastAsia="en-US"/>
              </w:rPr>
              <w:t>Мероприятие 3: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901C96">
              <w:rPr>
                <w:b/>
                <w:u w:val="single"/>
                <w:lang w:eastAsia="en-US"/>
              </w:rPr>
              <w:t xml:space="preserve">Основное </w:t>
            </w:r>
            <w:r w:rsidRPr="00901C96">
              <w:rPr>
                <w:b/>
                <w:u w:val="single"/>
              </w:rPr>
              <w:t>мероприятие 2:</w:t>
            </w:r>
          </w:p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jc w:val="center"/>
            </w:pPr>
            <w:r w:rsidRPr="00901C96">
              <w:t>1717,8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ED25E8" w:rsidP="005508E4">
            <w:pPr>
              <w:jc w:val="center"/>
            </w:pPr>
            <w:r w:rsidRPr="00901C96">
              <w:t>1250,0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jc w:val="center"/>
            </w:pPr>
            <w:r w:rsidRPr="00901C96">
              <w:t>1717,8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ED25E8" w:rsidP="005508E4">
            <w:pPr>
              <w:jc w:val="center"/>
            </w:pPr>
            <w:r w:rsidRPr="00901C96">
              <w:t>1250,0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jc w:val="center"/>
            </w:pPr>
            <w:r w:rsidRPr="00901C96">
              <w:t>1117,6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jc w:val="center"/>
            </w:pPr>
            <w:r w:rsidRPr="00901C96">
              <w:t>600,2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ED25E8" w:rsidP="005508E4">
            <w:pPr>
              <w:jc w:val="center"/>
            </w:pPr>
            <w:r w:rsidRPr="00901C96">
              <w:t>12</w:t>
            </w:r>
            <w:r w:rsidR="005508E4" w:rsidRPr="00901C96">
              <w:t>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5508E4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08E4" w:rsidRPr="00901C96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lastRenderedPageBreak/>
              <w:t>2.1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08E4" w:rsidRPr="00901C96" w:rsidRDefault="005508E4" w:rsidP="005508E4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901C96">
              <w:rPr>
                <w:u w:val="single"/>
                <w:lang w:eastAsia="en-US"/>
              </w:rPr>
              <w:t>Мероприятие 1:</w:t>
            </w:r>
          </w:p>
          <w:p w:rsidR="005508E4" w:rsidRPr="00901C96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578,2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08E4" w:rsidRPr="00901C96" w:rsidRDefault="00ED25E8" w:rsidP="005508E4">
            <w:pPr>
              <w:jc w:val="center"/>
            </w:pPr>
            <w:r w:rsidRPr="00901C96">
              <w:t>12</w:t>
            </w:r>
            <w:r w:rsidR="005508E4" w:rsidRPr="00901C96">
              <w:t>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0,0</w:t>
            </w:r>
          </w:p>
        </w:tc>
      </w:tr>
      <w:tr w:rsidR="005508E4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08E4" w:rsidRPr="00901C96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578,2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08E4" w:rsidRPr="00901C96" w:rsidRDefault="00ED25E8" w:rsidP="005508E4">
            <w:pPr>
              <w:jc w:val="center"/>
            </w:pPr>
            <w:r w:rsidRPr="00901C96">
              <w:t>12</w:t>
            </w:r>
            <w:r w:rsidR="005508E4" w:rsidRPr="00901C96">
              <w:t>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0,0</w:t>
            </w:r>
          </w:p>
        </w:tc>
      </w:tr>
      <w:tr w:rsidR="005508E4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08E4" w:rsidRPr="00901C96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0,0</w:t>
            </w:r>
          </w:p>
        </w:tc>
      </w:tr>
      <w:tr w:rsidR="005508E4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08E4" w:rsidRPr="00901C96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0,0</w:t>
            </w:r>
          </w:p>
        </w:tc>
      </w:tr>
      <w:tr w:rsidR="005508E4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08E4" w:rsidRPr="00901C96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578,2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08E4" w:rsidRPr="00901C96" w:rsidRDefault="00ED25E8" w:rsidP="005508E4">
            <w:pPr>
              <w:jc w:val="center"/>
            </w:pPr>
            <w:r w:rsidRPr="00901C96">
              <w:t>12</w:t>
            </w:r>
            <w:r w:rsidR="005508E4" w:rsidRPr="00901C96">
              <w:t>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08E4" w:rsidRPr="00901C96" w:rsidRDefault="005508E4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901C96">
              <w:rPr>
                <w:u w:val="single"/>
                <w:lang w:eastAsia="en-US"/>
              </w:rPr>
              <w:t>Мероприятие 2: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1128,9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1128,9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1117,6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2.3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0"/>
              <w:snapToGrid w:val="0"/>
              <w:ind w:left="5"/>
            </w:pPr>
            <w:r w:rsidRPr="00901C96">
              <w:rPr>
                <w:u w:val="single"/>
              </w:rPr>
              <w:t>Мероприятие 3</w:t>
            </w:r>
            <w:r w:rsidRPr="00901C96">
              <w:t xml:space="preserve">: </w:t>
            </w:r>
            <w:proofErr w:type="spellStart"/>
            <w:r w:rsidRPr="00901C96">
              <w:t>Софинансирование</w:t>
            </w:r>
            <w:proofErr w:type="spellEnd"/>
            <w:r w:rsidRPr="00901C96">
              <w:t xml:space="preserve">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 xml:space="preserve">Муниципальное казенное учреждение Тейковского муниципального </w:t>
            </w:r>
            <w:r w:rsidRPr="00901C96">
              <w:rPr>
                <w:lang w:eastAsia="en-US"/>
              </w:rPr>
              <w:lastRenderedPageBreak/>
              <w:t>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lastRenderedPageBreak/>
              <w:t>10,7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901C96">
              <w:rPr>
                <w:b/>
                <w:u w:val="single"/>
                <w:lang w:eastAsia="en-US"/>
              </w:rPr>
              <w:t xml:space="preserve">Основное </w:t>
            </w:r>
            <w:r w:rsidRPr="00901C96">
              <w:rPr>
                <w:b/>
                <w:u w:val="single"/>
              </w:rPr>
              <w:t>мероприятие 3:</w:t>
            </w:r>
            <w:r w:rsidRPr="00901C96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jc w:val="center"/>
            </w:pPr>
            <w:r w:rsidRPr="00901C96">
              <w:t>2904,1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2944,9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252,9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jc w:val="center"/>
            </w:pPr>
            <w:r w:rsidRPr="00901C96">
              <w:t>2904,1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2944,9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252,9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jc w:val="center"/>
            </w:pPr>
            <w:r w:rsidRPr="00901C96">
              <w:t>2644,4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2700,0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jc w:val="center"/>
            </w:pPr>
            <w:r w:rsidRPr="00901C96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252,9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u w:val="single"/>
                <w:lang w:eastAsia="en-US"/>
              </w:rPr>
              <w:t>Мероприятие 1:</w:t>
            </w:r>
            <w:r w:rsidRPr="00901C96">
              <w:rPr>
                <w:lang w:eastAsia="en-US"/>
              </w:rPr>
              <w:t xml:space="preserve"> </w:t>
            </w:r>
            <w:proofErr w:type="spellStart"/>
            <w:r w:rsidRPr="00901C96">
              <w:rPr>
                <w:lang w:eastAsia="en-US"/>
              </w:rPr>
              <w:t>Софинансирование</w:t>
            </w:r>
            <w:proofErr w:type="spellEnd"/>
            <w:r w:rsidRPr="00901C96">
              <w:rPr>
                <w:lang w:eastAsia="en-US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901C96">
              <w:rPr>
                <w:lang w:eastAsia="en-US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01C96">
              <w:rPr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2204,5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32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2204,5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2204,5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lastRenderedPageBreak/>
              <w:t>3.2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u w:val="single"/>
                <w:lang w:eastAsia="en-US"/>
              </w:rPr>
              <w:t>Мероприятие 2:</w:t>
            </w:r>
            <w:r w:rsidRPr="00901C96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252,9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252,9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252,9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3.3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r w:rsidRPr="00901C96">
              <w:rPr>
                <w:u w:val="single"/>
                <w:lang w:eastAsia="en-US"/>
              </w:rPr>
              <w:t>Мероприятие 3:</w:t>
            </w:r>
            <w:r w:rsidRPr="00901C96">
              <w:t xml:space="preserve">Расходы на доведение заработной платы работников </w:t>
            </w:r>
            <w:proofErr w:type="gramStart"/>
            <w:r w:rsidRPr="00901C96">
              <w:t>до</w:t>
            </w:r>
            <w:proofErr w:type="gramEnd"/>
            <w:r w:rsidRPr="00901C96">
              <w:t xml:space="preserve"> МРОТ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306,2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r w:rsidRPr="00901C96"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306,2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r w:rsidRPr="00901C96"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r w:rsidRPr="00901C96"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306,2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r w:rsidRPr="00901C96"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3.4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r w:rsidRPr="00901C96">
              <w:rPr>
                <w:u w:val="single"/>
                <w:lang w:eastAsia="en-US"/>
              </w:rPr>
              <w:t>Мероприятие 4:</w:t>
            </w:r>
            <w:r w:rsidRPr="00901C96">
              <w:t>Расходы на повышение заработной платы работников бюджетной сферы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rPr>
                <w:lang w:eastAsia="en-US"/>
              </w:rPr>
              <w:t xml:space="preserve">Муниципальное казенное учреждение Тейковского </w:t>
            </w:r>
            <w:r w:rsidRPr="00901C96">
              <w:rPr>
                <w:lang w:eastAsia="en-US"/>
              </w:rPr>
              <w:lastRenderedPageBreak/>
              <w:t>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lastRenderedPageBreak/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189,3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r w:rsidRPr="00901C96"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189,3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r w:rsidRPr="00901C96"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r w:rsidRPr="00901C96"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189,3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r w:rsidRPr="00901C96"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  <w:rPr>
                <w:b/>
                <w:u w:val="single"/>
                <w:lang w:eastAsia="en-US"/>
              </w:rPr>
            </w:pPr>
            <w:r w:rsidRPr="00901C96">
              <w:rPr>
                <w:b/>
                <w:u w:val="single"/>
                <w:lang w:eastAsia="en-US"/>
              </w:rPr>
              <w:t>Основное мероприятие 4:</w:t>
            </w:r>
            <w:r w:rsidRPr="00901C96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Муниципальное казенное учреждение Тейковского муниципального района «</w:t>
            </w:r>
            <w:proofErr w:type="spellStart"/>
            <w:r w:rsidRPr="00901C96">
              <w:t>Межпоселенческое</w:t>
            </w:r>
            <w:proofErr w:type="spellEnd"/>
            <w:r w:rsidRPr="00901C96"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2419,1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9944E1" w:rsidP="005508E4">
            <w:pPr>
              <w:jc w:val="center"/>
            </w:pPr>
            <w:r w:rsidRPr="00901C96">
              <w:t>1668,4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t>2065,8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t>2112,2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2127,2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2419,1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9944E1" w:rsidP="005508E4">
            <w:pPr>
              <w:jc w:val="center"/>
            </w:pPr>
            <w:r w:rsidRPr="00901C96">
              <w:t>1668,4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t>2065,8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t>2112,2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2127,2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2419,1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9944E1" w:rsidP="005508E4">
            <w:pPr>
              <w:jc w:val="center"/>
            </w:pPr>
            <w:r w:rsidRPr="00901C96">
              <w:t>1668,4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t>2065,8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t>2112,2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2127,2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4.1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u w:val="single"/>
                <w:lang w:eastAsia="en-US"/>
              </w:rPr>
              <w:t>Мероприятие 1:</w:t>
            </w:r>
            <w:r w:rsidRPr="00901C96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  <w:p w:rsidR="003705A1" w:rsidRPr="00901C96" w:rsidRDefault="003705A1" w:rsidP="005508E4">
            <w:pPr>
              <w:jc w:val="center"/>
              <w:rPr>
                <w:lang w:eastAsia="en-US"/>
              </w:rPr>
            </w:pP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1825,0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9944E1" w:rsidP="009944E1">
            <w:pPr>
              <w:jc w:val="center"/>
            </w:pPr>
            <w:r w:rsidRPr="00901C96">
              <w:t>1430,0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2065,8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t>2112,2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901C96">
              <w:t>2127,2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1825,0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9944E1" w:rsidP="009944E1">
            <w:pPr>
              <w:jc w:val="center"/>
            </w:pPr>
            <w:r w:rsidRPr="00901C96">
              <w:t>1430,0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2065,8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2112,2</w:t>
            </w:r>
          </w:p>
        </w:tc>
        <w:tc>
          <w:tcPr>
            <w:tcW w:w="1023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2127,2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1825,0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9944E1" w:rsidP="005508E4">
            <w:pPr>
              <w:jc w:val="center"/>
            </w:pPr>
            <w:r w:rsidRPr="00901C96">
              <w:t>1430,0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2065,8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2112,2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2127,2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lastRenderedPageBreak/>
              <w:t>4.2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u w:val="single"/>
                <w:lang w:eastAsia="en-US"/>
              </w:rPr>
              <w:t>Мероприятие 2:</w:t>
            </w:r>
            <w:r w:rsidRPr="00901C96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  <w:rPr>
                <w:lang w:eastAsia="en-US"/>
              </w:rPr>
            </w:pPr>
            <w:r w:rsidRPr="00901C96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1C96">
              <w:rPr>
                <w:lang w:eastAsia="en-US"/>
              </w:rPr>
              <w:t>Межпоселенческое</w:t>
            </w:r>
            <w:proofErr w:type="spellEnd"/>
            <w:r w:rsidRPr="00901C96">
              <w:rPr>
                <w:lang w:eastAsia="en-US"/>
              </w:rPr>
              <w:t xml:space="preserve"> социально-культурное объединение»</w:t>
            </w:r>
          </w:p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238,4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238,4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tr w:rsidR="003705A1" w:rsidRPr="00901C96" w:rsidTr="00B50B4A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901C96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238,4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901C96" w:rsidRDefault="003705A1" w:rsidP="005508E4">
            <w:pPr>
              <w:jc w:val="center"/>
            </w:pPr>
            <w:r w:rsidRPr="00901C96">
              <w:t>0,0</w:t>
            </w:r>
          </w:p>
        </w:tc>
      </w:tr>
      <w:bookmarkEnd w:id="0"/>
    </w:tbl>
    <w:p w:rsidR="003705A1" w:rsidRPr="00901C96" w:rsidRDefault="003705A1" w:rsidP="003705A1">
      <w:pPr>
        <w:pStyle w:val="af"/>
      </w:pPr>
    </w:p>
    <w:p w:rsidR="003705A1" w:rsidRPr="00901C96" w:rsidRDefault="003705A1" w:rsidP="003705A1">
      <w:pPr>
        <w:pStyle w:val="af"/>
      </w:pPr>
    </w:p>
    <w:p w:rsidR="003705A1" w:rsidRPr="00901C96" w:rsidRDefault="003705A1" w:rsidP="003705A1">
      <w:pPr>
        <w:pStyle w:val="af"/>
      </w:pPr>
    </w:p>
    <w:p w:rsidR="003705A1" w:rsidRPr="00901C96" w:rsidRDefault="003705A1" w:rsidP="003705A1">
      <w:pPr>
        <w:pStyle w:val="af"/>
      </w:pPr>
    </w:p>
    <w:p w:rsidR="003705A1" w:rsidRPr="00901C96" w:rsidRDefault="003705A1" w:rsidP="003705A1"/>
    <w:p w:rsidR="003705A1" w:rsidRPr="00901C96" w:rsidRDefault="003705A1" w:rsidP="003705A1"/>
    <w:p w:rsidR="00B50B4A" w:rsidRPr="00901C96" w:rsidRDefault="00B50B4A" w:rsidP="003705A1">
      <w:pPr>
        <w:autoSpaceDE w:val="0"/>
        <w:autoSpaceDN w:val="0"/>
        <w:adjustRightInd w:val="0"/>
        <w:jc w:val="right"/>
      </w:pPr>
    </w:p>
    <w:sectPr w:rsidR="00B50B4A" w:rsidRPr="00901C96" w:rsidSect="00901C96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D4" w:rsidRDefault="00D05CD4" w:rsidP="002675F9">
      <w:r>
        <w:separator/>
      </w:r>
    </w:p>
  </w:endnote>
  <w:endnote w:type="continuationSeparator" w:id="0">
    <w:p w:rsidR="00D05CD4" w:rsidRDefault="00D05CD4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D4" w:rsidRDefault="00D05CD4" w:rsidP="002675F9">
      <w:r>
        <w:separator/>
      </w:r>
    </w:p>
  </w:footnote>
  <w:footnote w:type="continuationSeparator" w:id="0">
    <w:p w:rsidR="00D05CD4" w:rsidRDefault="00D05CD4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8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9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3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3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0EE"/>
    <w:rsid w:val="00000AE0"/>
    <w:rsid w:val="00013109"/>
    <w:rsid w:val="0001562E"/>
    <w:rsid w:val="000267EA"/>
    <w:rsid w:val="000326C2"/>
    <w:rsid w:val="00051519"/>
    <w:rsid w:val="00051CE8"/>
    <w:rsid w:val="00057D4A"/>
    <w:rsid w:val="00070725"/>
    <w:rsid w:val="000A7C8C"/>
    <w:rsid w:val="000B57D1"/>
    <w:rsid w:val="000C6422"/>
    <w:rsid w:val="000E115E"/>
    <w:rsid w:val="000E2038"/>
    <w:rsid w:val="000E2B74"/>
    <w:rsid w:val="000E6392"/>
    <w:rsid w:val="000E6C8C"/>
    <w:rsid w:val="00101C32"/>
    <w:rsid w:val="00120833"/>
    <w:rsid w:val="00127416"/>
    <w:rsid w:val="001323EF"/>
    <w:rsid w:val="00137EAB"/>
    <w:rsid w:val="0014009A"/>
    <w:rsid w:val="001404CD"/>
    <w:rsid w:val="00150DB8"/>
    <w:rsid w:val="00152D01"/>
    <w:rsid w:val="001531D9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B707A"/>
    <w:rsid w:val="001D332F"/>
    <w:rsid w:val="001E2C1A"/>
    <w:rsid w:val="001E6B95"/>
    <w:rsid w:val="001F4731"/>
    <w:rsid w:val="001F5678"/>
    <w:rsid w:val="00205637"/>
    <w:rsid w:val="0021126A"/>
    <w:rsid w:val="002169D7"/>
    <w:rsid w:val="002174A4"/>
    <w:rsid w:val="002267D7"/>
    <w:rsid w:val="00245B29"/>
    <w:rsid w:val="00253F14"/>
    <w:rsid w:val="00263A27"/>
    <w:rsid w:val="002675F9"/>
    <w:rsid w:val="00267DE7"/>
    <w:rsid w:val="0027265B"/>
    <w:rsid w:val="002732A9"/>
    <w:rsid w:val="002A7F79"/>
    <w:rsid w:val="002B1674"/>
    <w:rsid w:val="002B6E6E"/>
    <w:rsid w:val="002C3D12"/>
    <w:rsid w:val="002D52B5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4D53"/>
    <w:rsid w:val="003619A0"/>
    <w:rsid w:val="00362C4C"/>
    <w:rsid w:val="003705A1"/>
    <w:rsid w:val="00374290"/>
    <w:rsid w:val="003759FA"/>
    <w:rsid w:val="00376BA1"/>
    <w:rsid w:val="00385754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23B0D"/>
    <w:rsid w:val="00427536"/>
    <w:rsid w:val="00437D12"/>
    <w:rsid w:val="00444F9A"/>
    <w:rsid w:val="00466380"/>
    <w:rsid w:val="00470DD2"/>
    <w:rsid w:val="004A2AC4"/>
    <w:rsid w:val="004A3A4B"/>
    <w:rsid w:val="004B3E90"/>
    <w:rsid w:val="004B5935"/>
    <w:rsid w:val="004D6AD3"/>
    <w:rsid w:val="004E01A0"/>
    <w:rsid w:val="004F6E89"/>
    <w:rsid w:val="00501ED9"/>
    <w:rsid w:val="0050253A"/>
    <w:rsid w:val="00505F9A"/>
    <w:rsid w:val="005108D7"/>
    <w:rsid w:val="00524041"/>
    <w:rsid w:val="00527ED6"/>
    <w:rsid w:val="00532082"/>
    <w:rsid w:val="005327C6"/>
    <w:rsid w:val="00533029"/>
    <w:rsid w:val="0053571A"/>
    <w:rsid w:val="0054035D"/>
    <w:rsid w:val="005441C3"/>
    <w:rsid w:val="005508E4"/>
    <w:rsid w:val="00552D8B"/>
    <w:rsid w:val="00561EFF"/>
    <w:rsid w:val="0056279B"/>
    <w:rsid w:val="005779B9"/>
    <w:rsid w:val="00583AB7"/>
    <w:rsid w:val="005B5AF5"/>
    <w:rsid w:val="005E26AC"/>
    <w:rsid w:val="005E568A"/>
    <w:rsid w:val="005F0F27"/>
    <w:rsid w:val="005F5A82"/>
    <w:rsid w:val="00605565"/>
    <w:rsid w:val="00606BD3"/>
    <w:rsid w:val="0062361F"/>
    <w:rsid w:val="00630C27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5F4B"/>
    <w:rsid w:val="006B24F7"/>
    <w:rsid w:val="006B701E"/>
    <w:rsid w:val="006D11B7"/>
    <w:rsid w:val="006D6F78"/>
    <w:rsid w:val="006E01C4"/>
    <w:rsid w:val="006E44CE"/>
    <w:rsid w:val="00714395"/>
    <w:rsid w:val="007272F5"/>
    <w:rsid w:val="00727C18"/>
    <w:rsid w:val="007511E4"/>
    <w:rsid w:val="00752D7B"/>
    <w:rsid w:val="00771BC3"/>
    <w:rsid w:val="00775923"/>
    <w:rsid w:val="007A1237"/>
    <w:rsid w:val="007A540A"/>
    <w:rsid w:val="007B66F0"/>
    <w:rsid w:val="007D15F7"/>
    <w:rsid w:val="007F2832"/>
    <w:rsid w:val="007F28D7"/>
    <w:rsid w:val="007F4EED"/>
    <w:rsid w:val="007F523F"/>
    <w:rsid w:val="00801284"/>
    <w:rsid w:val="0080585B"/>
    <w:rsid w:val="00805A9B"/>
    <w:rsid w:val="008149AB"/>
    <w:rsid w:val="008421C3"/>
    <w:rsid w:val="00850F33"/>
    <w:rsid w:val="00863AA1"/>
    <w:rsid w:val="008776EA"/>
    <w:rsid w:val="00885EBD"/>
    <w:rsid w:val="0089506D"/>
    <w:rsid w:val="008A13AB"/>
    <w:rsid w:val="008A1689"/>
    <w:rsid w:val="008A2102"/>
    <w:rsid w:val="008A4BDC"/>
    <w:rsid w:val="008B73F5"/>
    <w:rsid w:val="008D2A85"/>
    <w:rsid w:val="008D4D32"/>
    <w:rsid w:val="008E25F0"/>
    <w:rsid w:val="008E7785"/>
    <w:rsid w:val="008F5768"/>
    <w:rsid w:val="008F5829"/>
    <w:rsid w:val="00901C96"/>
    <w:rsid w:val="00903D62"/>
    <w:rsid w:val="00930E9E"/>
    <w:rsid w:val="00931AB5"/>
    <w:rsid w:val="00947CA8"/>
    <w:rsid w:val="00957E5C"/>
    <w:rsid w:val="00972289"/>
    <w:rsid w:val="00984D78"/>
    <w:rsid w:val="009944E1"/>
    <w:rsid w:val="009A53BA"/>
    <w:rsid w:val="009C699E"/>
    <w:rsid w:val="009D2F46"/>
    <w:rsid w:val="009E5572"/>
    <w:rsid w:val="009F0C07"/>
    <w:rsid w:val="009F6FDB"/>
    <w:rsid w:val="00A03236"/>
    <w:rsid w:val="00A23D33"/>
    <w:rsid w:val="00A3663D"/>
    <w:rsid w:val="00A50638"/>
    <w:rsid w:val="00A50A02"/>
    <w:rsid w:val="00A56AC4"/>
    <w:rsid w:val="00A80CD4"/>
    <w:rsid w:val="00A871CF"/>
    <w:rsid w:val="00A93789"/>
    <w:rsid w:val="00A93C0E"/>
    <w:rsid w:val="00AB43FA"/>
    <w:rsid w:val="00AC7A59"/>
    <w:rsid w:val="00AD61EC"/>
    <w:rsid w:val="00B04C5E"/>
    <w:rsid w:val="00B0567B"/>
    <w:rsid w:val="00B11F71"/>
    <w:rsid w:val="00B16BD6"/>
    <w:rsid w:val="00B258AD"/>
    <w:rsid w:val="00B36BB8"/>
    <w:rsid w:val="00B4508F"/>
    <w:rsid w:val="00B4559A"/>
    <w:rsid w:val="00B50B4A"/>
    <w:rsid w:val="00B724D5"/>
    <w:rsid w:val="00B81265"/>
    <w:rsid w:val="00B85BC6"/>
    <w:rsid w:val="00BB3FDD"/>
    <w:rsid w:val="00BC0578"/>
    <w:rsid w:val="00BC5874"/>
    <w:rsid w:val="00BD1E23"/>
    <w:rsid w:val="00BF5328"/>
    <w:rsid w:val="00C0148D"/>
    <w:rsid w:val="00C32129"/>
    <w:rsid w:val="00C548B2"/>
    <w:rsid w:val="00C75498"/>
    <w:rsid w:val="00CA0E07"/>
    <w:rsid w:val="00CB218B"/>
    <w:rsid w:val="00CB5A73"/>
    <w:rsid w:val="00CB7381"/>
    <w:rsid w:val="00CC0F9D"/>
    <w:rsid w:val="00CC531E"/>
    <w:rsid w:val="00CC58F4"/>
    <w:rsid w:val="00CD1A0F"/>
    <w:rsid w:val="00CD2CA8"/>
    <w:rsid w:val="00CE0AA4"/>
    <w:rsid w:val="00CE1BAA"/>
    <w:rsid w:val="00CE5842"/>
    <w:rsid w:val="00CF46D8"/>
    <w:rsid w:val="00D05B6A"/>
    <w:rsid w:val="00D05CD4"/>
    <w:rsid w:val="00D13044"/>
    <w:rsid w:val="00D145B2"/>
    <w:rsid w:val="00D414EB"/>
    <w:rsid w:val="00D42CC2"/>
    <w:rsid w:val="00D47F16"/>
    <w:rsid w:val="00D51699"/>
    <w:rsid w:val="00D72940"/>
    <w:rsid w:val="00DB6FE0"/>
    <w:rsid w:val="00DB75A9"/>
    <w:rsid w:val="00DC45C6"/>
    <w:rsid w:val="00DE2826"/>
    <w:rsid w:val="00DF1317"/>
    <w:rsid w:val="00DF17AA"/>
    <w:rsid w:val="00DF48A3"/>
    <w:rsid w:val="00E00D63"/>
    <w:rsid w:val="00E0650C"/>
    <w:rsid w:val="00E4194E"/>
    <w:rsid w:val="00E42541"/>
    <w:rsid w:val="00E5112D"/>
    <w:rsid w:val="00E53AC4"/>
    <w:rsid w:val="00E546A5"/>
    <w:rsid w:val="00E57718"/>
    <w:rsid w:val="00E60D65"/>
    <w:rsid w:val="00E7126F"/>
    <w:rsid w:val="00E83CD2"/>
    <w:rsid w:val="00E931D1"/>
    <w:rsid w:val="00E969EC"/>
    <w:rsid w:val="00EA3984"/>
    <w:rsid w:val="00EA5997"/>
    <w:rsid w:val="00EA7A96"/>
    <w:rsid w:val="00EB5F1B"/>
    <w:rsid w:val="00EC0073"/>
    <w:rsid w:val="00EC5EDD"/>
    <w:rsid w:val="00ED25E8"/>
    <w:rsid w:val="00F046E0"/>
    <w:rsid w:val="00F11AF0"/>
    <w:rsid w:val="00F215E0"/>
    <w:rsid w:val="00F23F4F"/>
    <w:rsid w:val="00F570B5"/>
    <w:rsid w:val="00F650C9"/>
    <w:rsid w:val="00F65434"/>
    <w:rsid w:val="00F70544"/>
    <w:rsid w:val="00F810A9"/>
    <w:rsid w:val="00F85CEC"/>
    <w:rsid w:val="00F93C6C"/>
    <w:rsid w:val="00FB597A"/>
    <w:rsid w:val="00FC647C"/>
    <w:rsid w:val="00FD174B"/>
    <w:rsid w:val="00FE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14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18</cp:revision>
  <cp:lastPrinted>2021-06-01T08:23:00Z</cp:lastPrinted>
  <dcterms:created xsi:type="dcterms:W3CDTF">2021-01-21T12:00:00Z</dcterms:created>
  <dcterms:modified xsi:type="dcterms:W3CDTF">2021-06-09T08:57:00Z</dcterms:modified>
</cp:coreProperties>
</file>