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6F" w:rsidRPr="00454806" w:rsidRDefault="00C05B6F" w:rsidP="00454806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36"/>
        </w:rPr>
      </w:pPr>
      <w:r w:rsidRPr="00454806">
        <w:rPr>
          <w:rFonts w:eastAsia="Calibri"/>
          <w:b/>
          <w:sz w:val="36"/>
          <w:lang w:eastAsia="en-US"/>
        </w:rPr>
        <w:t>Актуальная редакция</w:t>
      </w:r>
    </w:p>
    <w:p w:rsidR="00CD1BCE" w:rsidRDefault="00CD1BCE" w:rsidP="006379E0">
      <w:pPr>
        <w:pStyle w:val="3"/>
        <w:jc w:val="center"/>
        <w:rPr>
          <w:b/>
          <w:szCs w:val="36"/>
        </w:rPr>
      </w:pPr>
    </w:p>
    <w:p w:rsidR="006379E0" w:rsidRDefault="00C01C8D" w:rsidP="006379E0">
      <w:pPr>
        <w:pStyle w:val="3"/>
        <w:jc w:val="center"/>
        <w:rPr>
          <w:b/>
          <w:szCs w:val="36"/>
        </w:rPr>
      </w:pPr>
      <w:r>
        <w:rPr>
          <w:b/>
          <w:noProof/>
          <w:color w:val="33CCCC"/>
        </w:rPr>
        <w:drawing>
          <wp:inline distT="0" distB="0" distL="0" distR="0" wp14:anchorId="21217ED6" wp14:editId="1D0BA9B7">
            <wp:extent cx="733425" cy="876300"/>
            <wp:effectExtent l="0" t="0" r="9525" b="0"/>
            <wp:docPr id="2" name="Рисунок 2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79E0">
        <w:rPr>
          <w:b/>
          <w:szCs w:val="36"/>
        </w:rPr>
        <w:t xml:space="preserve"> </w:t>
      </w:r>
    </w:p>
    <w:p w:rsidR="006379E0" w:rsidRDefault="006379E0" w:rsidP="006379E0">
      <w:pPr>
        <w:pStyle w:val="3"/>
        <w:jc w:val="center"/>
        <w:rPr>
          <w:b/>
          <w:szCs w:val="36"/>
        </w:rPr>
      </w:pPr>
      <w:r>
        <w:rPr>
          <w:b/>
          <w:szCs w:val="36"/>
        </w:rPr>
        <w:t>АДМИНИСТРАЦИЯ</w:t>
      </w:r>
    </w:p>
    <w:p w:rsidR="006379E0" w:rsidRDefault="006379E0" w:rsidP="006379E0">
      <w:pPr>
        <w:pStyle w:val="3"/>
        <w:jc w:val="center"/>
        <w:rPr>
          <w:b/>
          <w:szCs w:val="36"/>
        </w:rPr>
      </w:pPr>
      <w:r>
        <w:rPr>
          <w:b/>
          <w:szCs w:val="36"/>
        </w:rPr>
        <w:t>ТЕЙКОВСКОГО МУНИЦИПАЛЬНОГО РАЙОНА</w:t>
      </w:r>
    </w:p>
    <w:p w:rsidR="006379E0" w:rsidRDefault="006379E0" w:rsidP="006379E0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ИВАНОВСКОЙ ОБЛАСТИ</w:t>
      </w:r>
    </w:p>
    <w:p w:rsidR="006379E0" w:rsidRDefault="006379E0" w:rsidP="006379E0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379E0" w:rsidRDefault="006379E0" w:rsidP="006379E0">
      <w:pPr>
        <w:jc w:val="center"/>
        <w:rPr>
          <w:b/>
          <w:sz w:val="28"/>
          <w:szCs w:val="28"/>
        </w:rPr>
      </w:pPr>
    </w:p>
    <w:p w:rsidR="006379E0" w:rsidRDefault="00D2524B" w:rsidP="006379E0">
      <w:pPr>
        <w:pStyle w:val="3"/>
        <w:jc w:val="center"/>
        <w:rPr>
          <w:b/>
          <w:sz w:val="28"/>
          <w:szCs w:val="28"/>
        </w:rPr>
      </w:pPr>
      <w:r>
        <w:rPr>
          <w:b/>
          <w:sz w:val="44"/>
          <w:szCs w:val="44"/>
        </w:rPr>
        <w:t>П О С Т А Н О В Л Е Н И Е</w:t>
      </w:r>
    </w:p>
    <w:p w:rsidR="006379E0" w:rsidRDefault="006379E0" w:rsidP="006379E0">
      <w:pPr>
        <w:jc w:val="center"/>
        <w:rPr>
          <w:sz w:val="28"/>
        </w:rPr>
      </w:pPr>
    </w:p>
    <w:p w:rsidR="006379E0" w:rsidRDefault="006379E0" w:rsidP="006379E0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C05B6F">
        <w:rPr>
          <w:sz w:val="28"/>
        </w:rPr>
        <w:t xml:space="preserve">30.09.2020 </w:t>
      </w:r>
      <w:r>
        <w:rPr>
          <w:sz w:val="28"/>
        </w:rPr>
        <w:t>№</w:t>
      </w:r>
      <w:r w:rsidR="00C05B6F">
        <w:rPr>
          <w:sz w:val="28"/>
        </w:rPr>
        <w:t xml:space="preserve"> 267-1</w:t>
      </w:r>
    </w:p>
    <w:p w:rsidR="006379E0" w:rsidRDefault="006379E0" w:rsidP="006379E0">
      <w:pPr>
        <w:jc w:val="center"/>
        <w:rPr>
          <w:sz w:val="28"/>
        </w:rPr>
      </w:pPr>
    </w:p>
    <w:p w:rsidR="006379E0" w:rsidRDefault="006379E0" w:rsidP="006379E0">
      <w:pPr>
        <w:jc w:val="center"/>
        <w:rPr>
          <w:sz w:val="28"/>
        </w:rPr>
      </w:pPr>
      <w:r>
        <w:rPr>
          <w:sz w:val="28"/>
        </w:rPr>
        <w:t>г. Тейково</w:t>
      </w:r>
    </w:p>
    <w:p w:rsidR="006379E0" w:rsidRDefault="006379E0" w:rsidP="006379E0">
      <w:pPr>
        <w:jc w:val="both"/>
        <w:rPr>
          <w:b/>
          <w:sz w:val="28"/>
        </w:rPr>
      </w:pPr>
    </w:p>
    <w:p w:rsidR="006379E0" w:rsidRDefault="00D2524B" w:rsidP="00D41258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О перечне муниципальных служащих администрации Тейковского муниципального района, участвующих в осуществлении закупок</w:t>
      </w:r>
      <w:r w:rsidR="00885D21">
        <w:rPr>
          <w:b/>
          <w:sz w:val="28"/>
        </w:rPr>
        <w:t xml:space="preserve"> для муниципальных нужд</w:t>
      </w:r>
    </w:p>
    <w:p w:rsidR="00396253" w:rsidRPr="00396253" w:rsidRDefault="00396253" w:rsidP="00D41258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8"/>
          <w:lang w:eastAsia="en-US"/>
        </w:rPr>
      </w:pPr>
      <w:r w:rsidRPr="00396253">
        <w:rPr>
          <w:sz w:val="24"/>
        </w:rPr>
        <w:t>(в редакции постановления администрации Тейковского муниципального района от 20.07.2021 № 227</w:t>
      </w:r>
      <w:r w:rsidR="00CD1BCE">
        <w:rPr>
          <w:sz w:val="24"/>
        </w:rPr>
        <w:t>, от 23.09.2021 № 331</w:t>
      </w:r>
      <w:r w:rsidRPr="00396253">
        <w:rPr>
          <w:sz w:val="24"/>
        </w:rPr>
        <w:t>)</w:t>
      </w:r>
    </w:p>
    <w:p w:rsidR="006379E0" w:rsidRDefault="006379E0" w:rsidP="006379E0">
      <w:pPr>
        <w:jc w:val="center"/>
        <w:rPr>
          <w:b/>
          <w:sz w:val="28"/>
        </w:rPr>
      </w:pPr>
    </w:p>
    <w:p w:rsidR="00D2524B" w:rsidRPr="00D2524B" w:rsidRDefault="000F21DD" w:rsidP="00D252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федеральными законами </w:t>
      </w:r>
      <w:r w:rsidR="00D41258" w:rsidRPr="00D25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25.12.2008 № 273-ФЗ «О противодействии коррупции», от 05.04.2013 №</w:t>
      </w:r>
      <w:r w:rsidR="00885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44-ФЗ</w:t>
      </w:r>
      <w:r w:rsidR="00D41258" w:rsidRPr="00D25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 контрактной системе в сфере закупок товаров, работ, услуг для обеспечения государственных и муниципальных нужд», </w:t>
      </w:r>
      <w:r w:rsidR="00885D21" w:rsidRPr="00D2524B">
        <w:rPr>
          <w:rFonts w:ascii="Times New Roman" w:hAnsi="Times New Roman" w:cs="Times New Roman"/>
          <w:sz w:val="28"/>
          <w:szCs w:val="28"/>
        </w:rPr>
        <w:t>администрация Тейковского</w:t>
      </w:r>
      <w:r w:rsidR="00D2524B" w:rsidRPr="00D2524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2524B" w:rsidRPr="00D2524B" w:rsidRDefault="00D2524B" w:rsidP="00D252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524B" w:rsidRPr="00D2524B" w:rsidRDefault="00D2524B" w:rsidP="00885D2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24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2524B" w:rsidRPr="00D2524B" w:rsidRDefault="00D2524B" w:rsidP="00D252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2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24B" w:rsidRDefault="00D2524B" w:rsidP="00613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24B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муниципальных служащих администрации Тейковского муниципального района</w:t>
      </w:r>
      <w:r w:rsidR="00CB4346">
        <w:rPr>
          <w:rFonts w:ascii="Times New Roman" w:hAnsi="Times New Roman" w:cs="Times New Roman"/>
          <w:sz w:val="28"/>
          <w:szCs w:val="28"/>
        </w:rPr>
        <w:t>, участвующих в осуществлении закупок</w:t>
      </w:r>
      <w:r w:rsidR="00885D21">
        <w:rPr>
          <w:rFonts w:ascii="Times New Roman" w:hAnsi="Times New Roman" w:cs="Times New Roman"/>
          <w:sz w:val="28"/>
          <w:szCs w:val="28"/>
        </w:rPr>
        <w:t xml:space="preserve"> для муниципальных нужд</w:t>
      </w:r>
      <w:r w:rsidR="00CB4346">
        <w:rPr>
          <w:rFonts w:ascii="Times New Roman" w:hAnsi="Times New Roman" w:cs="Times New Roman"/>
          <w:sz w:val="28"/>
          <w:szCs w:val="28"/>
        </w:rPr>
        <w:t>:</w:t>
      </w:r>
    </w:p>
    <w:p w:rsidR="00885D21" w:rsidRDefault="00885D21" w:rsidP="00885D21">
      <w:pPr>
        <w:pStyle w:val="ConsPlusNormal"/>
        <w:spacing w:line="25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B43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Дубинчин А.В. – заместитель главы администрации,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начальник </w:t>
      </w:r>
      <w:r w:rsidRPr="00CB4346">
        <w:rPr>
          <w:rFonts w:ascii="Times New Roman" w:hAnsi="Times New Roman" w:cs="Times New Roman"/>
          <w:sz w:val="28"/>
          <w:szCs w:val="28"/>
          <w:lang w:eastAsia="en-US"/>
        </w:rPr>
        <w:t>управления общественных связей и безопасности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CB4346" w:rsidRDefault="00CB4346" w:rsidP="00CB434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Коровина Е.Н. – заместитель главы администрации, начальник отдела правового обеспечения;</w:t>
      </w:r>
    </w:p>
    <w:p w:rsidR="00885D21" w:rsidRDefault="00885D21" w:rsidP="00CB43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Полозов Б.Г. </w:t>
      </w:r>
      <w:r w:rsidRPr="00CB4346">
        <w:rPr>
          <w:rFonts w:eastAsiaTheme="minorHAnsi"/>
          <w:sz w:val="28"/>
          <w:szCs w:val="28"/>
          <w:lang w:eastAsia="en-US"/>
        </w:rPr>
        <w:t xml:space="preserve">– заместитель главы администрации, </w:t>
      </w:r>
      <w:r>
        <w:rPr>
          <w:sz w:val="28"/>
          <w:szCs w:val="28"/>
          <w:lang w:eastAsia="en-US"/>
        </w:rPr>
        <w:t>начальник у</w:t>
      </w:r>
      <w:r w:rsidRPr="00CB4346">
        <w:rPr>
          <w:sz w:val="28"/>
          <w:szCs w:val="28"/>
          <w:lang w:eastAsia="en-US"/>
        </w:rPr>
        <w:t>правления координации жилищно-коммунального, дорожного хозяйства и градостроительства</w:t>
      </w:r>
      <w:r>
        <w:rPr>
          <w:sz w:val="28"/>
          <w:szCs w:val="28"/>
          <w:lang w:eastAsia="en-US"/>
        </w:rPr>
        <w:t>;</w:t>
      </w:r>
    </w:p>
    <w:p w:rsidR="00CB4346" w:rsidRDefault="00CB4346" w:rsidP="00CB434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Серова О.В. – заместитель главы администрации, начальник отдела экономического развития, торговли и имущественных отношений;</w:t>
      </w:r>
    </w:p>
    <w:p w:rsidR="00885D21" w:rsidRDefault="00885D21" w:rsidP="00885D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Фиохина Е.С. – заместитель главы администрации по социальным вопросам;</w:t>
      </w:r>
    </w:p>
    <w:p w:rsidR="00E6730F" w:rsidRDefault="00E6730F" w:rsidP="00CB4346">
      <w:pPr>
        <w:pStyle w:val="ConsPlusNormal"/>
        <w:spacing w:line="25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Анфилофьева Н.И. – начальник отдела культуры, туризма, молодежной и социальной политики;</w:t>
      </w:r>
    </w:p>
    <w:p w:rsidR="00E6730F" w:rsidRDefault="00E6730F" w:rsidP="00CB4346">
      <w:pPr>
        <w:pStyle w:val="ConsPlusNormal"/>
        <w:spacing w:line="25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Галаш О.М. – начальник </w:t>
      </w:r>
      <w:r w:rsidR="00C01C8D">
        <w:rPr>
          <w:rFonts w:ascii="Times New Roman" w:hAnsi="Times New Roman" w:cs="Times New Roman"/>
          <w:sz w:val="28"/>
          <w:szCs w:val="28"/>
          <w:lang w:eastAsia="en-US"/>
        </w:rPr>
        <w:t>отдела образ</w:t>
      </w:r>
      <w:r>
        <w:rPr>
          <w:rFonts w:ascii="Times New Roman" w:hAnsi="Times New Roman" w:cs="Times New Roman"/>
          <w:sz w:val="28"/>
          <w:szCs w:val="28"/>
          <w:lang w:eastAsia="en-US"/>
        </w:rPr>
        <w:t>ования;</w:t>
      </w:r>
    </w:p>
    <w:p w:rsidR="00613824" w:rsidRDefault="00613824" w:rsidP="00CB4346">
      <w:pPr>
        <w:pStyle w:val="ConsPlusNormal"/>
        <w:spacing w:line="25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Горбушева Г.А. – начальник финансового отдела;</w:t>
      </w:r>
    </w:p>
    <w:p w:rsidR="00E6730F" w:rsidRDefault="00396253" w:rsidP="00E6730F">
      <w:pPr>
        <w:pStyle w:val="ConsPlusNormal"/>
        <w:spacing w:line="25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Баранчук Т.В.</w:t>
      </w:r>
      <w:r w:rsidR="00E6730F">
        <w:rPr>
          <w:rFonts w:ascii="Times New Roman" w:hAnsi="Times New Roman" w:cs="Times New Roman"/>
          <w:sz w:val="28"/>
          <w:szCs w:val="28"/>
          <w:lang w:eastAsia="en-US"/>
        </w:rPr>
        <w:t xml:space="preserve"> – начальник отдела градостроительства управления </w:t>
      </w:r>
      <w:r w:rsidR="00E6730F" w:rsidRPr="00CB4346">
        <w:rPr>
          <w:rFonts w:ascii="Times New Roman" w:hAnsi="Times New Roman" w:cs="Times New Roman"/>
          <w:sz w:val="28"/>
          <w:szCs w:val="28"/>
          <w:lang w:eastAsia="en-US"/>
        </w:rPr>
        <w:t>координации жилищно-коммунального, дорожного хозяйства и градостроительства</w:t>
      </w:r>
      <w:r w:rsidR="00E6730F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CB4346" w:rsidRDefault="00613824" w:rsidP="00CB4346">
      <w:pPr>
        <w:pStyle w:val="ConsPlusNormal"/>
        <w:spacing w:line="25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Кузнецова Н.А. – начальник отдела учета и отчетности;</w:t>
      </w:r>
    </w:p>
    <w:p w:rsidR="00613824" w:rsidRDefault="00613824" w:rsidP="00CB4346">
      <w:pPr>
        <w:pStyle w:val="ConsPlusNormal"/>
        <w:spacing w:line="25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Кузнецова С.А. – начальник отдела </w:t>
      </w:r>
      <w:r w:rsidR="00E6730F">
        <w:rPr>
          <w:rFonts w:ascii="Times New Roman" w:hAnsi="Times New Roman" w:cs="Times New Roman"/>
          <w:sz w:val="28"/>
          <w:szCs w:val="28"/>
          <w:lang w:eastAsia="en-US"/>
        </w:rPr>
        <w:t>жилищно-коммунального и</w:t>
      </w:r>
      <w:r w:rsidRPr="00CB4346">
        <w:rPr>
          <w:rFonts w:ascii="Times New Roman" w:hAnsi="Times New Roman" w:cs="Times New Roman"/>
          <w:sz w:val="28"/>
          <w:szCs w:val="28"/>
          <w:lang w:eastAsia="en-US"/>
        </w:rPr>
        <w:t xml:space="preserve"> дорожного хозяйства</w:t>
      </w:r>
      <w:r w:rsidR="00E6730F">
        <w:rPr>
          <w:rFonts w:ascii="Times New Roman" w:hAnsi="Times New Roman" w:cs="Times New Roman"/>
          <w:sz w:val="28"/>
          <w:szCs w:val="28"/>
          <w:lang w:eastAsia="en-US"/>
        </w:rPr>
        <w:t xml:space="preserve"> управления </w:t>
      </w:r>
      <w:r w:rsidR="00E6730F" w:rsidRPr="00CB4346">
        <w:rPr>
          <w:rFonts w:ascii="Times New Roman" w:hAnsi="Times New Roman" w:cs="Times New Roman"/>
          <w:sz w:val="28"/>
          <w:szCs w:val="28"/>
          <w:lang w:eastAsia="en-US"/>
        </w:rPr>
        <w:t>координации жилищно-коммунального, дорожного хозяйства и градостроительства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613824" w:rsidRDefault="00613824" w:rsidP="00CB4346">
      <w:pPr>
        <w:pStyle w:val="ConsPlusNormal"/>
        <w:spacing w:line="25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Фатуллаева Т.Н. – началь</w:t>
      </w:r>
      <w:r w:rsidR="00CD1BCE">
        <w:rPr>
          <w:rFonts w:ascii="Times New Roman" w:hAnsi="Times New Roman" w:cs="Times New Roman"/>
          <w:sz w:val="28"/>
          <w:szCs w:val="28"/>
          <w:lang w:eastAsia="en-US"/>
        </w:rPr>
        <w:t xml:space="preserve">ник отдела сельского хозяйства </w:t>
      </w:r>
      <w:r>
        <w:rPr>
          <w:rFonts w:ascii="Times New Roman" w:hAnsi="Times New Roman" w:cs="Times New Roman"/>
          <w:sz w:val="28"/>
          <w:szCs w:val="28"/>
          <w:lang w:eastAsia="en-US"/>
        </w:rPr>
        <w:t>и земельных отношений;</w:t>
      </w:r>
    </w:p>
    <w:p w:rsidR="0080463B" w:rsidRDefault="00396253" w:rsidP="00CB4346">
      <w:pPr>
        <w:pStyle w:val="ConsPlusNormal"/>
        <w:spacing w:line="25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Вифлянцев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С.А.</w:t>
      </w:r>
      <w:r w:rsidR="0080463B">
        <w:rPr>
          <w:rFonts w:ascii="Times New Roman" w:hAnsi="Times New Roman" w:cs="Times New Roman"/>
          <w:sz w:val="28"/>
          <w:szCs w:val="28"/>
          <w:lang w:eastAsia="en-US"/>
        </w:rPr>
        <w:t xml:space="preserve"> – заведующий отделом по делам гражданской обороны, чрезвычайным ситуациям и мобилизационной подготовки управления </w:t>
      </w:r>
      <w:r w:rsidR="0080463B" w:rsidRPr="00CB4346">
        <w:rPr>
          <w:rFonts w:ascii="Times New Roman" w:hAnsi="Times New Roman" w:cs="Times New Roman"/>
          <w:sz w:val="28"/>
          <w:szCs w:val="28"/>
          <w:lang w:eastAsia="en-US"/>
        </w:rPr>
        <w:t>общественных связей и безопасности</w:t>
      </w:r>
      <w:r w:rsidR="0080463B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797266" w:rsidRDefault="00797266" w:rsidP="00797266">
      <w:pPr>
        <w:pStyle w:val="ConsPlusNormal"/>
        <w:spacing w:line="25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Шалаев А.В. –  заведующий отделом общественных связей и информационной политики</w:t>
      </w:r>
      <w:r w:rsidR="0080463B">
        <w:rPr>
          <w:rFonts w:ascii="Times New Roman" w:hAnsi="Times New Roman" w:cs="Times New Roman"/>
          <w:sz w:val="28"/>
          <w:szCs w:val="28"/>
          <w:lang w:eastAsia="en-US"/>
        </w:rPr>
        <w:t xml:space="preserve"> управления </w:t>
      </w:r>
      <w:r w:rsidR="0080463B" w:rsidRPr="00CB4346">
        <w:rPr>
          <w:rFonts w:ascii="Times New Roman" w:hAnsi="Times New Roman" w:cs="Times New Roman"/>
          <w:sz w:val="28"/>
          <w:szCs w:val="28"/>
          <w:lang w:eastAsia="en-US"/>
        </w:rPr>
        <w:t>общественных связей и безопасности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80463B" w:rsidRDefault="0080463B" w:rsidP="0080463B">
      <w:pPr>
        <w:pStyle w:val="ConsPlusNormal"/>
        <w:spacing w:line="25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Кремлякова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Т.В. – начальник отдела учета и отчетности финансового отдела;</w:t>
      </w:r>
    </w:p>
    <w:p w:rsidR="0080463B" w:rsidRDefault="0080463B" w:rsidP="0080463B">
      <w:pPr>
        <w:pStyle w:val="ConsPlusNormal"/>
        <w:spacing w:line="25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Бажул С.В. – </w:t>
      </w:r>
      <w:r w:rsidR="00CD1BCE">
        <w:rPr>
          <w:rFonts w:ascii="Times New Roman" w:hAnsi="Times New Roman" w:cs="Times New Roman"/>
          <w:sz w:val="28"/>
          <w:szCs w:val="28"/>
          <w:lang w:eastAsia="en-US"/>
        </w:rPr>
        <w:t>главный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специалист финансового отдела;</w:t>
      </w:r>
    </w:p>
    <w:p w:rsidR="00C01C8D" w:rsidRDefault="00C01C8D" w:rsidP="00C01C8D">
      <w:pPr>
        <w:pStyle w:val="ConsPlusNormal"/>
        <w:spacing w:line="25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Гачина Н.В. – главный специалист отдела сельского хозяйства, продовольствия и земельных отношений;</w:t>
      </w:r>
    </w:p>
    <w:p w:rsidR="00C01C8D" w:rsidRDefault="00C01C8D" w:rsidP="00C01C8D">
      <w:pPr>
        <w:pStyle w:val="ConsPlusNormal"/>
        <w:spacing w:line="25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Дмитриева О.В. – главный специалист отдела образования;</w:t>
      </w:r>
    </w:p>
    <w:p w:rsidR="00613824" w:rsidRDefault="00613824" w:rsidP="00CB4346">
      <w:pPr>
        <w:pStyle w:val="ConsPlusNormal"/>
        <w:spacing w:line="25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Кочурова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Е.С. –</w:t>
      </w:r>
      <w:r w:rsidR="00C01C8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главный специалист отдела учета и отчетности;</w:t>
      </w:r>
    </w:p>
    <w:p w:rsidR="00C01C8D" w:rsidRDefault="00C01C8D" w:rsidP="00CB4346">
      <w:pPr>
        <w:pStyle w:val="ConsPlusNormal"/>
        <w:spacing w:line="25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Мукабенова Ю.А. – ведущий специалист отдела культуры, туризма, молодежной и социальной политики</w:t>
      </w:r>
      <w:r w:rsidR="0080463B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80463B" w:rsidRDefault="0080463B" w:rsidP="00CB4346">
      <w:pPr>
        <w:pStyle w:val="ConsPlusNormal"/>
        <w:spacing w:line="25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Солдатенко Е.Б. – </w:t>
      </w:r>
      <w:r w:rsidR="00454806">
        <w:rPr>
          <w:rFonts w:ascii="Times New Roman" w:hAnsi="Times New Roman" w:cs="Times New Roman"/>
          <w:sz w:val="28"/>
          <w:szCs w:val="28"/>
          <w:lang w:eastAsia="en-US"/>
        </w:rPr>
        <w:t>заместитель начальник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финансового отдела.</w:t>
      </w:r>
    </w:p>
    <w:p w:rsidR="00CB4346" w:rsidRPr="00D2524B" w:rsidRDefault="00CB4346" w:rsidP="00D252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75A2" w:rsidRDefault="008275A2" w:rsidP="00D252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79D4" w:rsidRDefault="005579D4" w:rsidP="008275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F6DE6" w:rsidRDefault="00AF6DE6" w:rsidP="008275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579D4" w:rsidRDefault="00AF6DE6" w:rsidP="006379E0">
      <w:pPr>
        <w:rPr>
          <w:b/>
          <w:sz w:val="28"/>
        </w:rPr>
      </w:pPr>
      <w:r>
        <w:rPr>
          <w:b/>
          <w:sz w:val="28"/>
        </w:rPr>
        <w:t>Г</w:t>
      </w:r>
      <w:r w:rsidR="006379E0">
        <w:rPr>
          <w:b/>
          <w:sz w:val="28"/>
        </w:rPr>
        <w:t xml:space="preserve">лава Тейковского </w:t>
      </w:r>
    </w:p>
    <w:p w:rsidR="006379E0" w:rsidRDefault="006379E0" w:rsidP="006379E0">
      <w:pPr>
        <w:rPr>
          <w:b/>
          <w:sz w:val="28"/>
        </w:rPr>
      </w:pPr>
      <w:r>
        <w:rPr>
          <w:b/>
          <w:sz w:val="28"/>
        </w:rPr>
        <w:t xml:space="preserve">муниципального района                                     </w:t>
      </w:r>
      <w:r w:rsidR="005579D4">
        <w:rPr>
          <w:b/>
          <w:sz w:val="28"/>
        </w:rPr>
        <w:t xml:space="preserve">                  </w:t>
      </w:r>
      <w:r>
        <w:rPr>
          <w:b/>
          <w:sz w:val="28"/>
        </w:rPr>
        <w:t xml:space="preserve">  </w:t>
      </w:r>
      <w:r w:rsidR="00AF6DE6">
        <w:rPr>
          <w:b/>
          <w:sz w:val="28"/>
        </w:rPr>
        <w:t xml:space="preserve">          В.А. Катков</w:t>
      </w:r>
    </w:p>
    <w:p w:rsidR="00AF6DE6" w:rsidRDefault="00AF6DE6" w:rsidP="008275A2">
      <w:pPr>
        <w:ind w:left="4962"/>
        <w:jc w:val="center"/>
        <w:rPr>
          <w:sz w:val="28"/>
        </w:rPr>
      </w:pPr>
      <w:bookmarkStart w:id="0" w:name="_GoBack"/>
      <w:bookmarkEnd w:id="0"/>
    </w:p>
    <w:p w:rsidR="00AF6DE6" w:rsidRDefault="00AF6DE6" w:rsidP="008275A2">
      <w:pPr>
        <w:ind w:left="4962"/>
        <w:jc w:val="center"/>
        <w:rPr>
          <w:sz w:val="28"/>
        </w:rPr>
      </w:pPr>
    </w:p>
    <w:p w:rsidR="00AF6DE6" w:rsidRDefault="00AF6DE6" w:rsidP="008275A2">
      <w:pPr>
        <w:ind w:left="4962"/>
        <w:jc w:val="center"/>
        <w:rPr>
          <w:sz w:val="28"/>
        </w:rPr>
      </w:pPr>
    </w:p>
    <w:p w:rsidR="00C05B6F" w:rsidRDefault="00C05B6F" w:rsidP="008275A2">
      <w:pPr>
        <w:ind w:left="4962"/>
        <w:jc w:val="center"/>
        <w:rPr>
          <w:sz w:val="28"/>
        </w:rPr>
      </w:pPr>
    </w:p>
    <w:p w:rsidR="00C05B6F" w:rsidRDefault="00C05B6F" w:rsidP="008275A2">
      <w:pPr>
        <w:ind w:left="4962"/>
        <w:jc w:val="center"/>
        <w:rPr>
          <w:sz w:val="28"/>
        </w:rPr>
      </w:pPr>
    </w:p>
    <w:p w:rsidR="00C05B6F" w:rsidRDefault="00C05B6F" w:rsidP="008275A2">
      <w:pPr>
        <w:ind w:left="4962"/>
        <w:jc w:val="center"/>
        <w:rPr>
          <w:sz w:val="28"/>
        </w:rPr>
      </w:pPr>
    </w:p>
    <w:p w:rsidR="00C05B6F" w:rsidRDefault="00C05B6F" w:rsidP="008275A2">
      <w:pPr>
        <w:ind w:left="4962"/>
        <w:jc w:val="center"/>
        <w:rPr>
          <w:sz w:val="28"/>
        </w:rPr>
      </w:pPr>
    </w:p>
    <w:p w:rsidR="00C05B6F" w:rsidRDefault="00C05B6F" w:rsidP="008275A2">
      <w:pPr>
        <w:ind w:left="4962"/>
        <w:jc w:val="center"/>
        <w:rPr>
          <w:sz w:val="28"/>
        </w:rPr>
      </w:pPr>
    </w:p>
    <w:sectPr w:rsidR="00C05B6F" w:rsidSect="00CA2A1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F59C0"/>
    <w:multiLevelType w:val="hybridMultilevel"/>
    <w:tmpl w:val="C38E9DCE"/>
    <w:lvl w:ilvl="0" w:tplc="4636E6F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1B"/>
    <w:rsid w:val="00017092"/>
    <w:rsid w:val="00040D7E"/>
    <w:rsid w:val="000952FC"/>
    <w:rsid w:val="000F21DD"/>
    <w:rsid w:val="0017767A"/>
    <w:rsid w:val="00253F90"/>
    <w:rsid w:val="00396253"/>
    <w:rsid w:val="00410310"/>
    <w:rsid w:val="00454806"/>
    <w:rsid w:val="004C6B48"/>
    <w:rsid w:val="004E7726"/>
    <w:rsid w:val="005579D4"/>
    <w:rsid w:val="00607392"/>
    <w:rsid w:val="00613824"/>
    <w:rsid w:val="006379E0"/>
    <w:rsid w:val="00656D79"/>
    <w:rsid w:val="00720580"/>
    <w:rsid w:val="00797266"/>
    <w:rsid w:val="00800C8F"/>
    <w:rsid w:val="0080463B"/>
    <w:rsid w:val="008275A2"/>
    <w:rsid w:val="008752BD"/>
    <w:rsid w:val="00885D21"/>
    <w:rsid w:val="00901291"/>
    <w:rsid w:val="00AC3F3A"/>
    <w:rsid w:val="00AF6DE6"/>
    <w:rsid w:val="00B3196E"/>
    <w:rsid w:val="00BA58EE"/>
    <w:rsid w:val="00BA5F20"/>
    <w:rsid w:val="00C01C8D"/>
    <w:rsid w:val="00C05B6F"/>
    <w:rsid w:val="00C82E1B"/>
    <w:rsid w:val="00CA2A18"/>
    <w:rsid w:val="00CB4346"/>
    <w:rsid w:val="00CD1BCE"/>
    <w:rsid w:val="00D2524B"/>
    <w:rsid w:val="00D41258"/>
    <w:rsid w:val="00D51212"/>
    <w:rsid w:val="00E6730F"/>
    <w:rsid w:val="00F053FE"/>
    <w:rsid w:val="00F1301B"/>
    <w:rsid w:val="00F77A37"/>
    <w:rsid w:val="00F8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0F5BF"/>
  <w15:chartTrackingRefBased/>
  <w15:docId w15:val="{F8A13F1C-FF9E-4D97-AFA3-B5875175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5B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6379E0"/>
    <w:pPr>
      <w:keepNext/>
      <w:outlineLvl w:val="2"/>
    </w:pPr>
    <w:rPr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B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379E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6379E0"/>
    <w:pPr>
      <w:ind w:left="720"/>
      <w:contextualSpacing/>
    </w:pPr>
  </w:style>
  <w:style w:type="paragraph" w:customStyle="1" w:styleId="ConsPlusNormal">
    <w:name w:val="ConsPlusNormal"/>
    <w:rsid w:val="006379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79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9D4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827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D2524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05B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05B6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Teikovo</cp:lastModifiedBy>
  <cp:revision>17</cp:revision>
  <cp:lastPrinted>2021-10-07T06:31:00Z</cp:lastPrinted>
  <dcterms:created xsi:type="dcterms:W3CDTF">2021-01-13T07:05:00Z</dcterms:created>
  <dcterms:modified xsi:type="dcterms:W3CDTF">2021-10-07T06:32:00Z</dcterms:modified>
</cp:coreProperties>
</file>