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BE" w:rsidRPr="003C0749" w:rsidRDefault="006674BE" w:rsidP="006674BE">
      <w:pPr>
        <w:jc w:val="center"/>
        <w:rPr>
          <w:b/>
          <w:caps/>
        </w:rPr>
      </w:pPr>
      <w:r w:rsidRPr="003C0749">
        <w:rPr>
          <w:b/>
          <w:caps/>
        </w:rPr>
        <w:t>администрация</w:t>
      </w:r>
    </w:p>
    <w:p w:rsidR="006674BE" w:rsidRPr="003C0749" w:rsidRDefault="006674BE" w:rsidP="006674BE">
      <w:pPr>
        <w:jc w:val="center"/>
        <w:rPr>
          <w:b/>
          <w:caps/>
        </w:rPr>
      </w:pPr>
      <w:r w:rsidRPr="003C0749">
        <w:rPr>
          <w:b/>
          <w:caps/>
        </w:rPr>
        <w:t>тейковского муниципального района</w:t>
      </w:r>
    </w:p>
    <w:p w:rsidR="006674BE" w:rsidRPr="003C0749" w:rsidRDefault="006674BE" w:rsidP="006674BE">
      <w:pPr>
        <w:jc w:val="center"/>
        <w:rPr>
          <w:b/>
          <w:caps/>
        </w:rPr>
      </w:pPr>
      <w:r w:rsidRPr="003C0749">
        <w:rPr>
          <w:b/>
          <w:caps/>
        </w:rPr>
        <w:t>ивановской области</w:t>
      </w:r>
    </w:p>
    <w:p w:rsidR="006674BE" w:rsidRPr="003C0749" w:rsidRDefault="006674BE" w:rsidP="006674BE">
      <w:pPr>
        <w:jc w:val="center"/>
        <w:rPr>
          <w:b/>
          <w:caps/>
          <w:u w:val="single"/>
        </w:rPr>
      </w:pP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  <w:r w:rsidRPr="003C0749">
        <w:rPr>
          <w:b/>
          <w:caps/>
          <w:u w:val="single"/>
        </w:rPr>
        <w:tab/>
      </w:r>
    </w:p>
    <w:p w:rsidR="006674BE" w:rsidRPr="003C0749" w:rsidRDefault="006674BE" w:rsidP="006674BE">
      <w:pPr>
        <w:jc w:val="center"/>
        <w:rPr>
          <w:b/>
          <w:caps/>
        </w:rPr>
      </w:pPr>
    </w:p>
    <w:p w:rsidR="006674BE" w:rsidRPr="003C0749" w:rsidRDefault="006674BE" w:rsidP="006674BE">
      <w:pPr>
        <w:jc w:val="center"/>
        <w:rPr>
          <w:b/>
          <w:caps/>
        </w:rPr>
      </w:pPr>
    </w:p>
    <w:p w:rsidR="006674BE" w:rsidRPr="003C0749" w:rsidRDefault="006674BE" w:rsidP="006674BE">
      <w:pPr>
        <w:jc w:val="center"/>
        <w:rPr>
          <w:b/>
          <w:caps/>
        </w:rPr>
      </w:pPr>
      <w:proofErr w:type="gramStart"/>
      <w:r w:rsidRPr="003C0749">
        <w:rPr>
          <w:b/>
          <w:caps/>
        </w:rPr>
        <w:t>п</w:t>
      </w:r>
      <w:proofErr w:type="gramEnd"/>
      <w:r w:rsidRPr="003C0749">
        <w:rPr>
          <w:b/>
          <w:caps/>
        </w:rPr>
        <w:t xml:space="preserve"> о с т а н о в л е н и е</w:t>
      </w:r>
    </w:p>
    <w:p w:rsidR="006674BE" w:rsidRPr="003C0749" w:rsidRDefault="006674BE" w:rsidP="006674BE">
      <w:pPr>
        <w:rPr>
          <w:b/>
          <w:caps/>
        </w:rPr>
      </w:pPr>
    </w:p>
    <w:p w:rsidR="006674BE" w:rsidRPr="003C0749" w:rsidRDefault="006674BE" w:rsidP="006674BE">
      <w:pPr>
        <w:rPr>
          <w:b/>
          <w:caps/>
        </w:rPr>
      </w:pPr>
    </w:p>
    <w:p w:rsidR="006674BE" w:rsidRPr="003C0749" w:rsidRDefault="006674BE" w:rsidP="006674BE">
      <w:pPr>
        <w:jc w:val="center"/>
      </w:pPr>
      <w:r w:rsidRPr="003C0749">
        <w:t xml:space="preserve">от   </w:t>
      </w:r>
      <w:r w:rsidR="009F7FF5">
        <w:t>17.03.2020</w:t>
      </w:r>
      <w:r w:rsidRPr="003C0749">
        <w:t xml:space="preserve">  № </w:t>
      </w:r>
      <w:r w:rsidR="009F7FF5">
        <w:t>68</w:t>
      </w:r>
    </w:p>
    <w:p w:rsidR="006674BE" w:rsidRPr="003C0749" w:rsidRDefault="006674BE" w:rsidP="006674BE">
      <w:pPr>
        <w:jc w:val="center"/>
      </w:pPr>
      <w:r w:rsidRPr="003C0749">
        <w:t>г. Тейково</w:t>
      </w:r>
    </w:p>
    <w:p w:rsidR="006674BE" w:rsidRPr="003C0749" w:rsidRDefault="006674BE" w:rsidP="006674BE"/>
    <w:p w:rsidR="006674BE" w:rsidRPr="003C0749" w:rsidRDefault="006674BE" w:rsidP="006674BE">
      <w:pPr>
        <w:jc w:val="center"/>
        <w:rPr>
          <w:b/>
        </w:rPr>
      </w:pPr>
      <w:r w:rsidRPr="003C0749">
        <w:rPr>
          <w:b/>
        </w:rPr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</w:t>
      </w:r>
    </w:p>
    <w:p w:rsidR="006674BE" w:rsidRPr="003C0749" w:rsidRDefault="006674BE" w:rsidP="006674BE">
      <w:pPr>
        <w:jc w:val="center"/>
        <w:rPr>
          <w:b/>
        </w:rPr>
      </w:pPr>
      <w:r w:rsidRPr="003C0749">
        <w:rPr>
          <w:b/>
        </w:rPr>
        <w:t xml:space="preserve">жильем, объектами инженерной инфраструктуры и услугами </w:t>
      </w:r>
    </w:p>
    <w:p w:rsidR="006674BE" w:rsidRPr="003C0749" w:rsidRDefault="006674BE" w:rsidP="006674BE">
      <w:pPr>
        <w:jc w:val="center"/>
        <w:rPr>
          <w:b/>
        </w:rPr>
      </w:pPr>
      <w:r w:rsidRPr="003C0749">
        <w:rPr>
          <w:b/>
        </w:rPr>
        <w:t xml:space="preserve">жилищно-коммунального хозяйства населения </w:t>
      </w:r>
    </w:p>
    <w:p w:rsidR="006674BE" w:rsidRPr="003C0749" w:rsidRDefault="006674BE" w:rsidP="006674BE">
      <w:pPr>
        <w:jc w:val="center"/>
        <w:rPr>
          <w:b/>
        </w:rPr>
      </w:pPr>
      <w:r w:rsidRPr="003C0749">
        <w:rPr>
          <w:b/>
        </w:rPr>
        <w:t>Тейковского муниципального района» (в действующей редакции)</w:t>
      </w:r>
    </w:p>
    <w:p w:rsidR="006674BE" w:rsidRPr="003C0749" w:rsidRDefault="006674BE" w:rsidP="006674BE">
      <w:pPr>
        <w:jc w:val="center"/>
        <w:rPr>
          <w:b/>
        </w:rPr>
      </w:pPr>
    </w:p>
    <w:p w:rsidR="006674BE" w:rsidRPr="003C0749" w:rsidRDefault="006674BE" w:rsidP="006674BE">
      <w:pPr>
        <w:jc w:val="center"/>
        <w:rPr>
          <w:b/>
        </w:rPr>
      </w:pPr>
    </w:p>
    <w:p w:rsidR="006674BE" w:rsidRPr="003C0749" w:rsidRDefault="006674BE" w:rsidP="006674BE">
      <w:pPr>
        <w:jc w:val="center"/>
        <w:rPr>
          <w:b/>
        </w:rPr>
      </w:pPr>
    </w:p>
    <w:p w:rsidR="006674BE" w:rsidRPr="003C0749" w:rsidRDefault="000F0B1E" w:rsidP="006674BE">
      <w:pPr>
        <w:ind w:firstLine="708"/>
        <w:jc w:val="both"/>
      </w:pPr>
      <w:r w:rsidRPr="003C0749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</w:t>
      </w:r>
      <w:proofErr w:type="gramStart"/>
      <w:r w:rsidRPr="003C0749">
        <w:t>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01.10.2013 №523 «Об утверждении Порядка разработки, реализации и оценки эффективности муниципальных программ Тейковского муниципального района», в целях реализации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  <w:proofErr w:type="gramEnd"/>
    </w:p>
    <w:p w:rsidR="000F0B1E" w:rsidRPr="003C0749" w:rsidRDefault="000F0B1E" w:rsidP="006674BE">
      <w:pPr>
        <w:ind w:firstLine="708"/>
        <w:jc w:val="both"/>
      </w:pPr>
    </w:p>
    <w:p w:rsidR="006674BE" w:rsidRPr="003C0749" w:rsidRDefault="006674BE" w:rsidP="006674BE">
      <w:pPr>
        <w:ind w:firstLine="708"/>
        <w:jc w:val="center"/>
        <w:rPr>
          <w:b/>
          <w:caps/>
        </w:rPr>
      </w:pPr>
      <w:r w:rsidRPr="003C0749">
        <w:rPr>
          <w:b/>
          <w:caps/>
        </w:rPr>
        <w:t xml:space="preserve">постановляет: </w:t>
      </w:r>
    </w:p>
    <w:p w:rsidR="006674BE" w:rsidRPr="003C0749" w:rsidRDefault="006674BE" w:rsidP="006674BE">
      <w:pPr>
        <w:ind w:firstLine="708"/>
        <w:rPr>
          <w:caps/>
        </w:rPr>
      </w:pPr>
    </w:p>
    <w:p w:rsidR="006674BE" w:rsidRPr="003C0749" w:rsidRDefault="006674BE" w:rsidP="006674BE">
      <w:pPr>
        <w:ind w:firstLine="708"/>
        <w:jc w:val="both"/>
      </w:pPr>
      <w:r w:rsidRPr="003C0749">
        <w:t>Внести в постановлени</w:t>
      </w:r>
      <w:r w:rsidR="006451F8" w:rsidRPr="003C0749">
        <w:t>е</w:t>
      </w:r>
      <w:r w:rsidRPr="003C0749">
        <w:t xml:space="preserve">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(в действующей редакции) следующие изменения:</w:t>
      </w:r>
    </w:p>
    <w:p w:rsidR="00987E21" w:rsidRPr="003C0749" w:rsidRDefault="00987E21" w:rsidP="006506A7">
      <w:pPr>
        <w:ind w:firstLine="709"/>
        <w:jc w:val="both"/>
      </w:pPr>
      <w:r w:rsidRPr="003C0749">
        <w:t>В приложении №</w:t>
      </w:r>
      <w:r w:rsidR="00ED4A63" w:rsidRPr="003C0749">
        <w:t>7</w:t>
      </w:r>
      <w:r w:rsidRPr="003C0749">
        <w:t xml:space="preserve"> к муниципальной программе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- подпрограмма «Обеспечение </w:t>
      </w:r>
      <w:r w:rsidR="00ED4A63" w:rsidRPr="003C0749">
        <w:t>водоснабжением жителей</w:t>
      </w:r>
      <w:r w:rsidRPr="003C0749">
        <w:t xml:space="preserve"> Тейковско</w:t>
      </w:r>
      <w:r w:rsidR="00ED4A63" w:rsidRPr="003C0749">
        <w:t>го</w:t>
      </w:r>
      <w:r w:rsidRPr="003C0749">
        <w:t xml:space="preserve"> муниципально</w:t>
      </w:r>
      <w:r w:rsidR="00ED4A63" w:rsidRPr="003C0749">
        <w:t>го</w:t>
      </w:r>
      <w:r w:rsidRPr="003C0749">
        <w:t xml:space="preserve"> район</w:t>
      </w:r>
      <w:r w:rsidR="00ED4A63" w:rsidRPr="003C0749">
        <w:t>а</w:t>
      </w:r>
      <w:r w:rsidRPr="003C0749">
        <w:t xml:space="preserve">»: </w:t>
      </w:r>
    </w:p>
    <w:p w:rsidR="00987E21" w:rsidRPr="003C0749" w:rsidRDefault="006506A7" w:rsidP="00987E21">
      <w:pPr>
        <w:spacing w:line="252" w:lineRule="auto"/>
        <w:ind w:firstLine="709"/>
        <w:jc w:val="both"/>
      </w:pPr>
      <w:r w:rsidRPr="003C0749">
        <w:t>1</w:t>
      </w:r>
      <w:r w:rsidR="00987E21" w:rsidRPr="003C0749">
        <w:t>. Раздел «4. Ресурсное обеспечение подпрограммы» изложить в новой</w:t>
      </w:r>
      <w:r w:rsidRPr="003C0749">
        <w:t xml:space="preserve"> редакции согласно приложению №1</w:t>
      </w:r>
      <w:r w:rsidR="00987E21" w:rsidRPr="003C0749">
        <w:t>.</w:t>
      </w:r>
    </w:p>
    <w:p w:rsidR="00001E85" w:rsidRPr="003C0749" w:rsidRDefault="00001E85" w:rsidP="00001E85">
      <w:pPr>
        <w:spacing w:line="252" w:lineRule="auto"/>
        <w:ind w:firstLine="709"/>
        <w:jc w:val="both"/>
        <w:rPr>
          <w:color w:val="000000" w:themeColor="text1"/>
          <w:lang w:eastAsia="en-US"/>
        </w:rPr>
      </w:pPr>
    </w:p>
    <w:p w:rsidR="003C7771" w:rsidRPr="003C0749" w:rsidRDefault="003C7771" w:rsidP="0069616F">
      <w:pPr>
        <w:jc w:val="both"/>
      </w:pPr>
    </w:p>
    <w:p w:rsidR="003C7771" w:rsidRPr="003C0749" w:rsidRDefault="003C7771" w:rsidP="009935F9">
      <w:pPr>
        <w:ind w:firstLine="709"/>
        <w:jc w:val="both"/>
      </w:pPr>
    </w:p>
    <w:p w:rsidR="006674BE" w:rsidRPr="003C0749" w:rsidRDefault="0069616F" w:rsidP="006674BE">
      <w:pPr>
        <w:rPr>
          <w:b/>
        </w:rPr>
      </w:pPr>
      <w:r w:rsidRPr="003C0749">
        <w:rPr>
          <w:b/>
        </w:rPr>
        <w:t>И.</w:t>
      </w:r>
      <w:r w:rsidR="00ED4A63" w:rsidRPr="003C0749">
        <w:rPr>
          <w:b/>
        </w:rPr>
        <w:t xml:space="preserve"> </w:t>
      </w:r>
      <w:r w:rsidRPr="003C0749">
        <w:rPr>
          <w:b/>
        </w:rPr>
        <w:t>о. главы Т</w:t>
      </w:r>
      <w:r w:rsidR="006674BE" w:rsidRPr="003C0749">
        <w:rPr>
          <w:b/>
        </w:rPr>
        <w:t>ейковского</w:t>
      </w:r>
    </w:p>
    <w:p w:rsidR="008433B3" w:rsidRPr="003C0749" w:rsidRDefault="006674BE">
      <w:pPr>
        <w:rPr>
          <w:b/>
        </w:rPr>
      </w:pPr>
      <w:r w:rsidRPr="003C0749">
        <w:rPr>
          <w:b/>
        </w:rPr>
        <w:t xml:space="preserve">муниципального района  </w:t>
      </w:r>
      <w:r w:rsidRPr="003C0749">
        <w:rPr>
          <w:b/>
        </w:rPr>
        <w:tab/>
      </w:r>
      <w:r w:rsidRPr="003C0749">
        <w:rPr>
          <w:b/>
        </w:rPr>
        <w:tab/>
      </w:r>
      <w:r w:rsidRPr="003C0749">
        <w:rPr>
          <w:b/>
        </w:rPr>
        <w:tab/>
      </w:r>
      <w:r w:rsidRPr="003C0749">
        <w:rPr>
          <w:b/>
        </w:rPr>
        <w:tab/>
      </w:r>
      <w:r w:rsidRPr="003C0749">
        <w:rPr>
          <w:b/>
        </w:rPr>
        <w:tab/>
        <w:t xml:space="preserve">                </w:t>
      </w:r>
      <w:r w:rsidR="0069616F" w:rsidRPr="003C0749">
        <w:rPr>
          <w:b/>
        </w:rPr>
        <w:t>Е.С. Фиохина</w:t>
      </w:r>
    </w:p>
    <w:p w:rsidR="003C0749" w:rsidRPr="003C0749" w:rsidRDefault="003C0749">
      <w:pPr>
        <w:rPr>
          <w:b/>
        </w:rPr>
      </w:pPr>
    </w:p>
    <w:p w:rsidR="003C0749" w:rsidRPr="003C0749" w:rsidRDefault="003C0749">
      <w:pPr>
        <w:rPr>
          <w:b/>
        </w:rPr>
      </w:pPr>
    </w:p>
    <w:p w:rsidR="003C0749" w:rsidRPr="003C0749" w:rsidRDefault="003C0749">
      <w:pPr>
        <w:rPr>
          <w:b/>
        </w:rPr>
      </w:pPr>
    </w:p>
    <w:p w:rsidR="003C0749" w:rsidRPr="003C0749" w:rsidRDefault="003C0749" w:rsidP="003C0749">
      <w:pPr>
        <w:shd w:val="clear" w:color="auto" w:fill="FFFFFF" w:themeFill="background1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Pr="003C0749">
        <w:rPr>
          <w:color w:val="000000" w:themeColor="text1"/>
        </w:rPr>
        <w:t xml:space="preserve">риложение № 1 к постановлению </w:t>
      </w:r>
    </w:p>
    <w:p w:rsidR="003C0749" w:rsidRPr="003C0749" w:rsidRDefault="003C0749" w:rsidP="003C0749">
      <w:pPr>
        <w:shd w:val="clear" w:color="auto" w:fill="FFFFFF" w:themeFill="background1"/>
        <w:jc w:val="right"/>
        <w:rPr>
          <w:color w:val="000000" w:themeColor="text1"/>
        </w:rPr>
      </w:pPr>
      <w:r w:rsidRPr="003C0749">
        <w:rPr>
          <w:color w:val="000000" w:themeColor="text1"/>
        </w:rPr>
        <w:t>администрации Тейковского</w:t>
      </w:r>
    </w:p>
    <w:p w:rsidR="003C0749" w:rsidRPr="003C0749" w:rsidRDefault="003C0749" w:rsidP="003C0749">
      <w:pPr>
        <w:shd w:val="clear" w:color="auto" w:fill="FFFFFF" w:themeFill="background1"/>
        <w:jc w:val="right"/>
        <w:rPr>
          <w:color w:val="000000" w:themeColor="text1"/>
        </w:rPr>
      </w:pPr>
      <w:r w:rsidRPr="003C0749">
        <w:rPr>
          <w:color w:val="000000" w:themeColor="text1"/>
        </w:rPr>
        <w:t>муниципального района</w:t>
      </w:r>
    </w:p>
    <w:p w:rsidR="003C0749" w:rsidRPr="003C0749" w:rsidRDefault="003C0749" w:rsidP="003C0749">
      <w:pPr>
        <w:shd w:val="clear" w:color="auto" w:fill="FFFFFF" w:themeFill="background1"/>
        <w:jc w:val="right"/>
        <w:rPr>
          <w:color w:val="000000" w:themeColor="text1"/>
        </w:rPr>
      </w:pPr>
      <w:r w:rsidRPr="003C0749">
        <w:rPr>
          <w:color w:val="000000" w:themeColor="text1"/>
        </w:rPr>
        <w:t xml:space="preserve"> от</w:t>
      </w:r>
      <w:r w:rsidR="009F7FF5">
        <w:rPr>
          <w:color w:val="000000" w:themeColor="text1"/>
        </w:rPr>
        <w:t xml:space="preserve"> 17.03.2020 </w:t>
      </w:r>
      <w:r w:rsidRPr="003C0749">
        <w:rPr>
          <w:color w:val="000000" w:themeColor="text1"/>
        </w:rPr>
        <w:t>№</w:t>
      </w:r>
      <w:r w:rsidR="009F7FF5">
        <w:rPr>
          <w:color w:val="000000" w:themeColor="text1"/>
        </w:rPr>
        <w:t xml:space="preserve"> 68</w:t>
      </w:r>
      <w:bookmarkStart w:id="0" w:name="_GoBack"/>
      <w:bookmarkEnd w:id="0"/>
    </w:p>
    <w:p w:rsidR="003C0749" w:rsidRPr="003C0749" w:rsidRDefault="003C0749" w:rsidP="003C0749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0749">
        <w:rPr>
          <w:rFonts w:ascii="Times New Roman" w:hAnsi="Times New Roman"/>
          <w:b/>
          <w:color w:val="000000" w:themeColor="text1"/>
          <w:sz w:val="24"/>
          <w:szCs w:val="24"/>
        </w:rPr>
        <w:t>4. Ресурсное обеспечение подпрограммы</w:t>
      </w:r>
    </w:p>
    <w:p w:rsidR="003C0749" w:rsidRPr="003C0749" w:rsidRDefault="003C0749" w:rsidP="003C0749">
      <w:pPr>
        <w:pStyle w:val="ab"/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0749" w:rsidRPr="003C0749" w:rsidRDefault="003C0749" w:rsidP="003C0749">
      <w:pPr>
        <w:pStyle w:val="ab"/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3C0749">
        <w:rPr>
          <w:rFonts w:ascii="Times New Roman" w:hAnsi="Times New Roman"/>
          <w:color w:val="000000" w:themeColor="text1"/>
          <w:sz w:val="24"/>
          <w:szCs w:val="24"/>
        </w:rPr>
        <w:t xml:space="preserve">Таблица 2. Ресурсное обеспечение реализации мероприятий подпрограммы </w:t>
      </w:r>
    </w:p>
    <w:p w:rsidR="003C0749" w:rsidRPr="003C0749" w:rsidRDefault="003C0749" w:rsidP="003C0749">
      <w:pPr>
        <w:pStyle w:val="ab"/>
        <w:shd w:val="clear" w:color="auto" w:fill="FFFFFF" w:themeFill="background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C0749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(тыс. руб.)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8"/>
        <w:gridCol w:w="992"/>
        <w:gridCol w:w="992"/>
        <w:gridCol w:w="993"/>
        <w:gridCol w:w="992"/>
        <w:gridCol w:w="993"/>
        <w:gridCol w:w="992"/>
      </w:tblGrid>
      <w:tr w:rsidR="003C0749" w:rsidRPr="003C0749" w:rsidTr="003C0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 xml:space="preserve">№ </w:t>
            </w:r>
            <w:proofErr w:type="gramStart"/>
            <w:r w:rsidRPr="003C0749">
              <w:rPr>
                <w:b/>
                <w:color w:val="000000" w:themeColor="text1"/>
                <w:lang w:eastAsia="ar-SA"/>
              </w:rPr>
              <w:t>п</w:t>
            </w:r>
            <w:proofErr w:type="gramEnd"/>
            <w:r w:rsidRPr="003C0749">
              <w:rPr>
                <w:b/>
                <w:color w:val="000000" w:themeColor="text1"/>
                <w:lang w:eastAsia="ar-SA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 xml:space="preserve">Наименование мероприятия/  </w:t>
            </w:r>
          </w:p>
          <w:p w:rsidR="003C0749" w:rsidRPr="003C0749" w:rsidRDefault="003C0749">
            <w:pPr>
              <w:keepNext/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3C0749">
              <w:rPr>
                <w:b/>
                <w:color w:val="000000" w:themeColor="text1"/>
                <w:lang w:eastAsia="ar-SA"/>
              </w:rPr>
              <w:t>2022г.</w:t>
            </w:r>
          </w:p>
        </w:tc>
      </w:tr>
      <w:tr w:rsidR="003C0749" w:rsidRPr="003C0749" w:rsidTr="003C074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Подпрограмма «Обеспечение водоснабжением жителей Тейковского муниципального района»,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</w:tr>
      <w:tr w:rsidR="003C0749" w:rsidRPr="003C0749" w:rsidTr="003C074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 xml:space="preserve">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</w:tr>
      <w:tr w:rsidR="003C0749" w:rsidRPr="003C0749" w:rsidTr="003C074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1987,9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</w:tr>
      <w:tr w:rsidR="003C0749" w:rsidRPr="003C0749" w:rsidTr="003C074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5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3C0749">
              <w:rPr>
                <w:bCs/>
                <w:color w:val="000000" w:themeColor="text1"/>
                <w:lang w:eastAsia="en-US"/>
              </w:rPr>
              <w:t>Ремонт и содержание уличного водоснабжения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</w:tr>
      <w:tr w:rsidR="003C0749" w:rsidRPr="003C0749" w:rsidTr="003C0749">
        <w:trPr>
          <w:trHeight w:val="28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</w:tr>
      <w:tr w:rsidR="003C0749" w:rsidRPr="003C0749" w:rsidTr="003C0749">
        <w:trPr>
          <w:trHeight w:val="32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164,0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529,1</w:t>
            </w:r>
          </w:p>
        </w:tc>
      </w:tr>
      <w:tr w:rsidR="003C0749" w:rsidRPr="003C0749" w:rsidTr="003C0749">
        <w:trPr>
          <w:trHeight w:val="211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1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autoSpaceDE w:val="0"/>
              <w:autoSpaceDN w:val="0"/>
              <w:spacing w:line="252" w:lineRule="auto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en-US"/>
              </w:rPr>
              <w:t>Ремонт, строительство и содержание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</w:tr>
      <w:tr w:rsidR="003C0749" w:rsidRPr="003C0749" w:rsidTr="003C0749">
        <w:trPr>
          <w:trHeight w:val="33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</w:tr>
      <w:tr w:rsidR="003C0749" w:rsidRPr="003C0749" w:rsidTr="003C0749">
        <w:trPr>
          <w:trHeight w:val="27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358,8</w:t>
            </w:r>
          </w:p>
        </w:tc>
      </w:tr>
      <w:tr w:rsidR="003C0749" w:rsidRPr="003C0749" w:rsidTr="003C0749">
        <w:trPr>
          <w:trHeight w:val="26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25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Межбюджетные трансферты на 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27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28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544,8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807,1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1222,8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887,9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23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Субсидии организациям коммунального комплекса Тейковского муниципального района на ремонт и содержание уличного водоснабжения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uppressAutoHyphens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Бюджетные ассигнования: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343,1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pacing w:line="256" w:lineRule="auto"/>
              <w:jc w:val="center"/>
              <w:rPr>
                <w:lang w:eastAsia="en-US"/>
              </w:rPr>
            </w:pPr>
            <w:r w:rsidRPr="003C0749">
              <w:rPr>
                <w:color w:val="000000" w:themeColor="text1"/>
                <w:lang w:eastAsia="ar-SA"/>
              </w:rPr>
              <w:t>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  <w:tr w:rsidR="003C0749" w:rsidRPr="003C0749" w:rsidTr="003C0749">
        <w:trPr>
          <w:trHeight w:val="36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3C0749" w:rsidRDefault="003C0749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shd w:val="clear" w:color="auto" w:fill="FFFFFF" w:themeFill="background1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3C0749" w:rsidRDefault="003C0749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 w:rsidRPr="003C0749">
              <w:rPr>
                <w:color w:val="000000" w:themeColor="text1"/>
                <w:lang w:eastAsia="ar-SA"/>
              </w:rPr>
              <w:t>0,0</w:t>
            </w:r>
          </w:p>
        </w:tc>
      </w:tr>
    </w:tbl>
    <w:p w:rsidR="003C0749" w:rsidRPr="003C0749" w:rsidRDefault="003C0749" w:rsidP="003C0749">
      <w:pPr>
        <w:shd w:val="clear" w:color="auto" w:fill="FFFFFF" w:themeFill="background1"/>
        <w:rPr>
          <w:color w:val="000000" w:themeColor="text1"/>
        </w:rPr>
      </w:pPr>
    </w:p>
    <w:p w:rsidR="003C0749" w:rsidRDefault="003C0749">
      <w:pPr>
        <w:rPr>
          <w:b/>
          <w:sz w:val="28"/>
          <w:szCs w:val="28"/>
        </w:rPr>
      </w:pPr>
    </w:p>
    <w:p w:rsidR="003C0749" w:rsidRDefault="003C0749">
      <w:pPr>
        <w:rPr>
          <w:b/>
          <w:sz w:val="28"/>
          <w:szCs w:val="28"/>
        </w:rPr>
      </w:pPr>
    </w:p>
    <w:sectPr w:rsidR="003C0749" w:rsidSect="003C07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9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9A"/>
    <w:rsid w:val="00001E85"/>
    <w:rsid w:val="00002E70"/>
    <w:rsid w:val="00013B5F"/>
    <w:rsid w:val="00015365"/>
    <w:rsid w:val="0002005F"/>
    <w:rsid w:val="000847AB"/>
    <w:rsid w:val="00086764"/>
    <w:rsid w:val="0009551A"/>
    <w:rsid w:val="000B0038"/>
    <w:rsid w:val="000E347C"/>
    <w:rsid w:val="000F0B1E"/>
    <w:rsid w:val="000F6153"/>
    <w:rsid w:val="00176A9E"/>
    <w:rsid w:val="001C04DC"/>
    <w:rsid w:val="001E5BEE"/>
    <w:rsid w:val="00230319"/>
    <w:rsid w:val="0024141D"/>
    <w:rsid w:val="00253C82"/>
    <w:rsid w:val="002611FA"/>
    <w:rsid w:val="00263A99"/>
    <w:rsid w:val="00264CCD"/>
    <w:rsid w:val="00282DC7"/>
    <w:rsid w:val="00294FFB"/>
    <w:rsid w:val="002C46BB"/>
    <w:rsid w:val="002F5085"/>
    <w:rsid w:val="00305AC2"/>
    <w:rsid w:val="0031751C"/>
    <w:rsid w:val="00361776"/>
    <w:rsid w:val="00373F78"/>
    <w:rsid w:val="00380A06"/>
    <w:rsid w:val="0039606F"/>
    <w:rsid w:val="003A3A5E"/>
    <w:rsid w:val="003C0749"/>
    <w:rsid w:val="003C7771"/>
    <w:rsid w:val="0044243F"/>
    <w:rsid w:val="00451830"/>
    <w:rsid w:val="00455A5F"/>
    <w:rsid w:val="00483D2E"/>
    <w:rsid w:val="00496CF3"/>
    <w:rsid w:val="004C5631"/>
    <w:rsid w:val="004D0A39"/>
    <w:rsid w:val="004F1C6C"/>
    <w:rsid w:val="004F606D"/>
    <w:rsid w:val="00533F37"/>
    <w:rsid w:val="00543233"/>
    <w:rsid w:val="00545162"/>
    <w:rsid w:val="00572D69"/>
    <w:rsid w:val="005743F7"/>
    <w:rsid w:val="005A7045"/>
    <w:rsid w:val="005D125E"/>
    <w:rsid w:val="005D6CCD"/>
    <w:rsid w:val="005F0DDF"/>
    <w:rsid w:val="00601CF5"/>
    <w:rsid w:val="00606A6E"/>
    <w:rsid w:val="00613D92"/>
    <w:rsid w:val="00637350"/>
    <w:rsid w:val="006451F8"/>
    <w:rsid w:val="00647572"/>
    <w:rsid w:val="006506A7"/>
    <w:rsid w:val="00667147"/>
    <w:rsid w:val="006674BE"/>
    <w:rsid w:val="00672E59"/>
    <w:rsid w:val="0069616F"/>
    <w:rsid w:val="006C290D"/>
    <w:rsid w:val="006E1A0E"/>
    <w:rsid w:val="00706F98"/>
    <w:rsid w:val="00712624"/>
    <w:rsid w:val="00723C73"/>
    <w:rsid w:val="00725901"/>
    <w:rsid w:val="00730CFC"/>
    <w:rsid w:val="00775CEC"/>
    <w:rsid w:val="00793D4D"/>
    <w:rsid w:val="00794E08"/>
    <w:rsid w:val="00826956"/>
    <w:rsid w:val="008433B3"/>
    <w:rsid w:val="008509B7"/>
    <w:rsid w:val="00852E46"/>
    <w:rsid w:val="00885FC6"/>
    <w:rsid w:val="008860EC"/>
    <w:rsid w:val="00890FA3"/>
    <w:rsid w:val="0089243F"/>
    <w:rsid w:val="00892A56"/>
    <w:rsid w:val="00894CC2"/>
    <w:rsid w:val="008C1193"/>
    <w:rsid w:val="008D2032"/>
    <w:rsid w:val="008D2E2E"/>
    <w:rsid w:val="0090163F"/>
    <w:rsid w:val="0090419E"/>
    <w:rsid w:val="00915945"/>
    <w:rsid w:val="00920237"/>
    <w:rsid w:val="009333B0"/>
    <w:rsid w:val="009819F9"/>
    <w:rsid w:val="00987E21"/>
    <w:rsid w:val="009935F9"/>
    <w:rsid w:val="0099625F"/>
    <w:rsid w:val="009A60A6"/>
    <w:rsid w:val="009B203C"/>
    <w:rsid w:val="009D593C"/>
    <w:rsid w:val="009F7FF5"/>
    <w:rsid w:val="00A02184"/>
    <w:rsid w:val="00A036EA"/>
    <w:rsid w:val="00A164B0"/>
    <w:rsid w:val="00A205A9"/>
    <w:rsid w:val="00A3137B"/>
    <w:rsid w:val="00A71DCD"/>
    <w:rsid w:val="00A74B63"/>
    <w:rsid w:val="00A83F05"/>
    <w:rsid w:val="00A967B9"/>
    <w:rsid w:val="00AA6478"/>
    <w:rsid w:val="00AD02F9"/>
    <w:rsid w:val="00AD469D"/>
    <w:rsid w:val="00AF3270"/>
    <w:rsid w:val="00AF3B56"/>
    <w:rsid w:val="00B053B6"/>
    <w:rsid w:val="00B16D2D"/>
    <w:rsid w:val="00B210F8"/>
    <w:rsid w:val="00B46F5F"/>
    <w:rsid w:val="00B53B75"/>
    <w:rsid w:val="00B6586C"/>
    <w:rsid w:val="00B672C8"/>
    <w:rsid w:val="00B72DB3"/>
    <w:rsid w:val="00B76A1D"/>
    <w:rsid w:val="00B92246"/>
    <w:rsid w:val="00BB789C"/>
    <w:rsid w:val="00BD419A"/>
    <w:rsid w:val="00BE1948"/>
    <w:rsid w:val="00C1267F"/>
    <w:rsid w:val="00C24665"/>
    <w:rsid w:val="00C51F30"/>
    <w:rsid w:val="00C77A18"/>
    <w:rsid w:val="00C81AE8"/>
    <w:rsid w:val="00C838EF"/>
    <w:rsid w:val="00C927A4"/>
    <w:rsid w:val="00CF04B7"/>
    <w:rsid w:val="00D267E2"/>
    <w:rsid w:val="00D63EE0"/>
    <w:rsid w:val="00D8701C"/>
    <w:rsid w:val="00DA22DA"/>
    <w:rsid w:val="00DF18E1"/>
    <w:rsid w:val="00E56AE2"/>
    <w:rsid w:val="00E57108"/>
    <w:rsid w:val="00E574FC"/>
    <w:rsid w:val="00E6070E"/>
    <w:rsid w:val="00E6283B"/>
    <w:rsid w:val="00E76188"/>
    <w:rsid w:val="00E85121"/>
    <w:rsid w:val="00ED4A63"/>
    <w:rsid w:val="00ED4BFD"/>
    <w:rsid w:val="00ED5D76"/>
    <w:rsid w:val="00F04FCD"/>
    <w:rsid w:val="00F36AFB"/>
    <w:rsid w:val="00F65798"/>
    <w:rsid w:val="00F76317"/>
    <w:rsid w:val="00F87C7C"/>
    <w:rsid w:val="00FA5CEC"/>
    <w:rsid w:val="00FD3FC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00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2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2005F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200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5F"/>
    <w:rPr>
      <w:rFonts w:eastAsia="Calibri"/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5F"/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b">
    <w:name w:val="No Spacing"/>
    <w:uiPriority w:val="99"/>
    <w:qFormat/>
    <w:rsid w:val="00020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02005F"/>
    <w:pPr>
      <w:ind w:left="720"/>
      <w:contextualSpacing/>
    </w:pPr>
  </w:style>
  <w:style w:type="paragraph" w:customStyle="1" w:styleId="ConsPlusCell">
    <w:name w:val="ConsPlusCell"/>
    <w:rsid w:val="00020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200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02005F"/>
    <w:rPr>
      <w:rFonts w:ascii="Tahoma" w:hAnsi="Tahoma" w:cs="Tahoma" w:hint="default"/>
      <w:sz w:val="16"/>
      <w:lang w:eastAsia="ru-RU"/>
    </w:rPr>
  </w:style>
  <w:style w:type="character" w:customStyle="1" w:styleId="1">
    <w:name w:val="Текст выноски Знак1"/>
    <w:uiPriority w:val="99"/>
    <w:semiHidden/>
    <w:rsid w:val="0002005F"/>
    <w:rPr>
      <w:rFonts w:ascii="Segoe UI" w:hAnsi="Segoe UI" w:cs="Segoe UI" w:hint="default"/>
      <w:sz w:val="18"/>
      <w:lang w:eastAsia="ru-RU"/>
    </w:rPr>
  </w:style>
  <w:style w:type="table" w:styleId="ad">
    <w:name w:val="Table Grid"/>
    <w:basedOn w:val="a1"/>
    <w:uiPriority w:val="39"/>
    <w:rsid w:val="0008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15</cp:revision>
  <cp:lastPrinted>2019-04-26T06:26:00Z</cp:lastPrinted>
  <dcterms:created xsi:type="dcterms:W3CDTF">2019-07-10T13:22:00Z</dcterms:created>
  <dcterms:modified xsi:type="dcterms:W3CDTF">2020-03-24T08:09:00Z</dcterms:modified>
</cp:coreProperties>
</file>