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8B39C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384B755" wp14:editId="37B2FDCB">
            <wp:extent cx="733425" cy="876300"/>
            <wp:effectExtent l="0" t="0" r="9525" b="0"/>
            <wp:docPr id="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C7" w:rsidRPr="008B39C7" w:rsidRDefault="008B39C7" w:rsidP="008B39C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8B39C7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СОВЕТ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8B39C7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ТЕЙКОВСКОГО МУНИЦИПАЛЬНОГО РАЙОНА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B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шестого созыва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8B39C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РЕШЕНИЕ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B39C7" w:rsidRPr="008B39C7" w:rsidRDefault="008B39C7" w:rsidP="008B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от 13.11.2019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B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прогнозного плана (программы)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 муниципального имущества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Тейковского муниципального района на 2020 год</w:t>
      </w: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9C7" w:rsidRPr="008B39C7" w:rsidRDefault="008B39C7" w:rsidP="008B39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 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</w:p>
    <w:p w:rsidR="008B39C7" w:rsidRPr="008B39C7" w:rsidRDefault="008B39C7" w:rsidP="008B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C7" w:rsidRPr="008B39C7" w:rsidRDefault="008B39C7" w:rsidP="008B3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Совет Тейковского муниципального района РЕШИЛ:</w:t>
      </w:r>
    </w:p>
    <w:p w:rsidR="008B39C7" w:rsidRPr="008B39C7" w:rsidRDefault="008B39C7" w:rsidP="008B3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9C7" w:rsidRPr="008B39C7" w:rsidRDefault="004030D3" w:rsidP="008B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прогнозный план (программу) приватизации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Тейковского муниципального района на 2020 год  (прилагается)</w:t>
      </w:r>
    </w:p>
    <w:p w:rsidR="008B39C7" w:rsidRPr="008B39C7" w:rsidRDefault="008B39C7" w:rsidP="008B3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9C7" w:rsidRPr="008B39C7" w:rsidRDefault="008B39C7" w:rsidP="008B3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0D3" w:rsidRPr="004030D3" w:rsidRDefault="004030D3" w:rsidP="00403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главы Тейковского                           </w:t>
      </w:r>
      <w:proofErr w:type="spellStart"/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председателя Совета</w:t>
      </w:r>
    </w:p>
    <w:p w:rsidR="004030D3" w:rsidRPr="004030D3" w:rsidRDefault="004030D3" w:rsidP="00403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Тейковского муниципального района</w:t>
      </w:r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</w:p>
    <w:p w:rsidR="004030D3" w:rsidRPr="004030D3" w:rsidRDefault="004030D3" w:rsidP="00403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Е.С. Фиохина                                                  Д.А. Беликов</w:t>
      </w:r>
    </w:p>
    <w:p w:rsidR="008B39C7" w:rsidRPr="008B39C7" w:rsidRDefault="008B39C7" w:rsidP="008B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8B39C7" w:rsidRPr="008B39C7" w:rsidRDefault="008B39C7" w:rsidP="008B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160834" w:rsidRDefault="00160834"/>
    <w:p w:rsidR="00D962CF" w:rsidRDefault="00D962CF" w:rsidP="00D962CF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D962CF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D962CF" w:rsidRDefault="00D962CF" w:rsidP="00D962CF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Тейковского</w:t>
      </w:r>
      <w:r w:rsidRPr="00D962CF">
        <w:rPr>
          <w:rFonts w:ascii="Times New Roman" w:hAnsi="Times New Roman" w:cs="Times New Roman"/>
          <w:sz w:val="28"/>
        </w:rPr>
        <w:t xml:space="preserve"> </w:t>
      </w:r>
    </w:p>
    <w:p w:rsidR="00D962CF" w:rsidRDefault="00D962CF" w:rsidP="00D962CF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</w:p>
    <w:p w:rsidR="00D962CF" w:rsidRDefault="00D962CF" w:rsidP="00D962CF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13.11.2019 № 429-р</w:t>
      </w:r>
    </w:p>
    <w:p w:rsidR="00D962CF" w:rsidRDefault="00D962CF" w:rsidP="00D962CF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</w:p>
    <w:p w:rsidR="00D962CF" w:rsidRDefault="00D962CF" w:rsidP="00D962CF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</w:p>
    <w:p w:rsidR="00D962CF" w:rsidRDefault="00D962CF" w:rsidP="00D962CF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</w:p>
    <w:p w:rsidR="00D962CF" w:rsidRPr="00D962CF" w:rsidRDefault="00D962CF" w:rsidP="00D9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62CF">
        <w:rPr>
          <w:rFonts w:ascii="Times New Roman" w:hAnsi="Times New Roman" w:cs="Times New Roman"/>
          <w:b/>
          <w:sz w:val="28"/>
        </w:rPr>
        <w:t>Прогнозный план (программа) приватизации</w:t>
      </w:r>
    </w:p>
    <w:p w:rsidR="00D962CF" w:rsidRPr="00D962CF" w:rsidRDefault="00D962CF" w:rsidP="00D9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62CF">
        <w:rPr>
          <w:rFonts w:ascii="Times New Roman" w:hAnsi="Times New Roman" w:cs="Times New Roman"/>
          <w:b/>
          <w:sz w:val="28"/>
        </w:rPr>
        <w:t>муниципального имущества Тейковского муниципального района</w:t>
      </w:r>
    </w:p>
    <w:p w:rsidR="00D962CF" w:rsidRDefault="00D962CF" w:rsidP="00D9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62CF">
        <w:rPr>
          <w:rFonts w:ascii="Times New Roman" w:hAnsi="Times New Roman" w:cs="Times New Roman"/>
          <w:b/>
          <w:sz w:val="28"/>
        </w:rPr>
        <w:t>на 2020 год</w:t>
      </w:r>
    </w:p>
    <w:p w:rsidR="00D962CF" w:rsidRDefault="00D962CF" w:rsidP="00D9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62CF" w:rsidRDefault="00D962CF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62CF">
        <w:rPr>
          <w:rFonts w:ascii="Times New Roman" w:hAnsi="Times New Roman" w:cs="Times New Roman"/>
          <w:sz w:val="28"/>
        </w:rPr>
        <w:t xml:space="preserve">Раздел </w:t>
      </w:r>
      <w:r w:rsidRPr="00D962CF">
        <w:rPr>
          <w:rFonts w:ascii="Times New Roman" w:hAnsi="Times New Roman" w:cs="Times New Roman"/>
          <w:sz w:val="28"/>
          <w:lang w:val="en-US"/>
        </w:rPr>
        <w:t>I</w:t>
      </w:r>
      <w:r w:rsidRPr="00D962C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Приватизация муниципального имущества</w:t>
      </w:r>
    </w:p>
    <w:p w:rsidR="00D962CF" w:rsidRDefault="00D962CF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119"/>
      </w:tblGrid>
      <w:tr w:rsidR="00B26E6A" w:rsidTr="00FA17AC">
        <w:tc>
          <w:tcPr>
            <w:tcW w:w="704" w:type="dxa"/>
          </w:tcPr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835" w:type="dxa"/>
          </w:tcPr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имущества</w:t>
            </w:r>
          </w:p>
        </w:tc>
        <w:tc>
          <w:tcPr>
            <w:tcW w:w="2693" w:type="dxa"/>
          </w:tcPr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Местонахождение имущества</w:t>
            </w:r>
          </w:p>
        </w:tc>
        <w:tc>
          <w:tcPr>
            <w:tcW w:w="3119" w:type="dxa"/>
          </w:tcPr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Характеристики </w:t>
            </w:r>
          </w:p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имущества</w:t>
            </w:r>
          </w:p>
        </w:tc>
      </w:tr>
      <w:tr w:rsidR="00B26E6A" w:rsidTr="00FA17AC">
        <w:tc>
          <w:tcPr>
            <w:tcW w:w="704" w:type="dxa"/>
          </w:tcPr>
          <w:p w:rsidR="00B26E6A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Мазутное хозяйство с земельным участком</w:t>
            </w:r>
          </w:p>
        </w:tc>
        <w:tc>
          <w:tcPr>
            <w:tcW w:w="2693" w:type="dxa"/>
          </w:tcPr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Ивановская область, Тейковский район, с. Новое Леушино</w:t>
            </w:r>
          </w:p>
        </w:tc>
        <w:tc>
          <w:tcPr>
            <w:tcW w:w="3119" w:type="dxa"/>
          </w:tcPr>
          <w:p w:rsidR="00B26E6A" w:rsidRDefault="00B26E6A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площадь земельного участка 3 104,00 кв. м.</w:t>
            </w:r>
          </w:p>
        </w:tc>
      </w:tr>
    </w:tbl>
    <w:p w:rsidR="00D962CF" w:rsidRDefault="00D962CF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421F" w:rsidRDefault="003D421F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421F" w:rsidRDefault="003D421F" w:rsidP="003D42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62CF">
        <w:rPr>
          <w:rFonts w:ascii="Times New Roman" w:hAnsi="Times New Roman" w:cs="Times New Roman"/>
          <w:sz w:val="28"/>
        </w:rPr>
        <w:t xml:space="preserve">Раздел </w:t>
      </w:r>
      <w:r w:rsidRPr="00D962CF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D962C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38410D">
        <w:rPr>
          <w:rFonts w:ascii="Times New Roman" w:hAnsi="Times New Roman" w:cs="Times New Roman"/>
          <w:sz w:val="28"/>
        </w:rPr>
        <w:t>Преобразование муниципальных унитарных предприятий в хозяйственное общество:</w:t>
      </w:r>
    </w:p>
    <w:p w:rsidR="0038410D" w:rsidRPr="0038410D" w:rsidRDefault="0038410D" w:rsidP="003D42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119"/>
      </w:tblGrid>
      <w:tr w:rsidR="0038410D" w:rsidTr="00FA17AC">
        <w:tc>
          <w:tcPr>
            <w:tcW w:w="704" w:type="dxa"/>
          </w:tcPr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835" w:type="dxa"/>
          </w:tcPr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предприятия</w:t>
            </w:r>
          </w:p>
        </w:tc>
        <w:tc>
          <w:tcPr>
            <w:tcW w:w="2693" w:type="dxa"/>
          </w:tcPr>
          <w:p w:rsidR="0038410D" w:rsidRDefault="0038410D" w:rsidP="003841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8"/>
              </w:rPr>
              <w:t>предприятия</w:t>
            </w:r>
          </w:p>
        </w:tc>
        <w:tc>
          <w:tcPr>
            <w:tcW w:w="3119" w:type="dxa"/>
          </w:tcPr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</w:t>
            </w:r>
          </w:p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приватизации</w:t>
            </w:r>
          </w:p>
        </w:tc>
      </w:tr>
      <w:tr w:rsidR="0038410D" w:rsidTr="00FA17AC">
        <w:tc>
          <w:tcPr>
            <w:tcW w:w="704" w:type="dxa"/>
          </w:tcPr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35" w:type="dxa"/>
          </w:tcPr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93" w:type="dxa"/>
          </w:tcPr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119" w:type="dxa"/>
          </w:tcPr>
          <w:p w:rsidR="0038410D" w:rsidRDefault="0038410D" w:rsidP="00267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3D421F" w:rsidRDefault="003D421F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410D" w:rsidRDefault="0038410D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62CF">
        <w:rPr>
          <w:rFonts w:ascii="Times New Roman" w:hAnsi="Times New Roman" w:cs="Times New Roman"/>
          <w:sz w:val="28"/>
        </w:rPr>
        <w:t xml:space="preserve">Раздел </w:t>
      </w:r>
      <w:r w:rsidRPr="00D962CF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D962C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Приватизация акций акционерных обществ и долей</w:t>
      </w:r>
    </w:p>
    <w:p w:rsidR="0038410D" w:rsidRDefault="0038410D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обществах с ограниченной ответственностью</w:t>
      </w:r>
      <w:r>
        <w:rPr>
          <w:rFonts w:ascii="Times New Roman" w:hAnsi="Times New Roman" w:cs="Times New Roman"/>
          <w:sz w:val="28"/>
        </w:rPr>
        <w:t>:</w:t>
      </w:r>
    </w:p>
    <w:p w:rsidR="0038410D" w:rsidRDefault="0038410D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2167"/>
        <w:gridCol w:w="2355"/>
        <w:gridCol w:w="2282"/>
        <w:gridCol w:w="1939"/>
      </w:tblGrid>
      <w:tr w:rsidR="0038410D" w:rsidTr="00D5046C">
        <w:tc>
          <w:tcPr>
            <w:tcW w:w="704" w:type="dxa"/>
            <w:vMerge w:val="restart"/>
          </w:tcPr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Хозяйственного</w:t>
            </w:r>
          </w:p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общества</w:t>
            </w:r>
          </w:p>
        </w:tc>
        <w:tc>
          <w:tcPr>
            <w:tcW w:w="6231" w:type="dxa"/>
            <w:gridSpan w:val="3"/>
          </w:tcPr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имущества</w:t>
            </w:r>
          </w:p>
        </w:tc>
      </w:tr>
      <w:tr w:rsidR="0038410D" w:rsidTr="0038410D">
        <w:tc>
          <w:tcPr>
            <w:tcW w:w="704" w:type="dxa"/>
            <w:vMerge/>
          </w:tcPr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38410D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местонахождение</w:t>
            </w:r>
          </w:p>
        </w:tc>
        <w:tc>
          <w:tcPr>
            <w:tcW w:w="1869" w:type="dxa"/>
          </w:tcPr>
          <w:p w:rsidR="00FA17AC" w:rsidRDefault="0038410D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</w:t>
            </w:r>
            <w:r w:rsidR="00FA17AC">
              <w:rPr>
                <w:rFonts w:ascii="Times New Roman" w:hAnsi="Times New Roman" w:cs="Times New Roman"/>
                <w:sz w:val="28"/>
              </w:rPr>
              <w:t>принадлежащих Тейковскому муниципальному району акций</w:t>
            </w:r>
          </w:p>
          <w:p w:rsidR="00FA17AC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(долей)</w:t>
            </w:r>
          </w:p>
          <w:p w:rsidR="0038410D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общем количестве акций (долей) обществ (%)</w:t>
            </w:r>
          </w:p>
        </w:tc>
        <w:tc>
          <w:tcPr>
            <w:tcW w:w="1869" w:type="dxa"/>
          </w:tcPr>
          <w:p w:rsidR="0038410D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FA17AC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акций (долей), подлежащих приватизации, шт.</w:t>
            </w:r>
          </w:p>
          <w:p w:rsidR="00FA17AC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(%)</w:t>
            </w:r>
            <w:bookmarkStart w:id="0" w:name="_GoBack"/>
            <w:bookmarkEnd w:id="0"/>
          </w:p>
        </w:tc>
      </w:tr>
      <w:tr w:rsidR="00FA17AC" w:rsidTr="0038410D">
        <w:tc>
          <w:tcPr>
            <w:tcW w:w="704" w:type="dxa"/>
          </w:tcPr>
          <w:p w:rsidR="0038410D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38410D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493" w:type="dxa"/>
          </w:tcPr>
          <w:p w:rsidR="0038410D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69" w:type="dxa"/>
          </w:tcPr>
          <w:p w:rsidR="0038410D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69" w:type="dxa"/>
          </w:tcPr>
          <w:p w:rsidR="0038410D" w:rsidRDefault="00FA17AC" w:rsidP="00D96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38410D" w:rsidRPr="00D962CF" w:rsidRDefault="0038410D" w:rsidP="00D962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38410D" w:rsidRPr="00D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8"/>
    <w:rsid w:val="00160834"/>
    <w:rsid w:val="0038410D"/>
    <w:rsid w:val="003D421F"/>
    <w:rsid w:val="004030D3"/>
    <w:rsid w:val="008B39C7"/>
    <w:rsid w:val="00AD1D98"/>
    <w:rsid w:val="00B26E6A"/>
    <w:rsid w:val="00D962CF"/>
    <w:rsid w:val="00F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CA21"/>
  <w15:chartTrackingRefBased/>
  <w15:docId w15:val="{1618EBAE-856F-484B-8787-243AF6FA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4</cp:revision>
  <dcterms:created xsi:type="dcterms:W3CDTF">2019-11-19T11:51:00Z</dcterms:created>
  <dcterms:modified xsi:type="dcterms:W3CDTF">2019-11-19T12:13:00Z</dcterms:modified>
</cp:coreProperties>
</file>