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F2" w:rsidRDefault="00FA17F2" w:rsidP="00FA17F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FA17F2" w:rsidRDefault="00FA17F2" w:rsidP="00FA17F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FA17F2" w:rsidRDefault="00FA17F2" w:rsidP="00FA17F2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FA17F2" w:rsidRDefault="00FA17F2" w:rsidP="00FA17F2">
      <w:pPr>
        <w:pBdr>
          <w:bottom w:val="single" w:sz="6" w:space="1" w:color="auto"/>
        </w:pBdr>
        <w:jc w:val="center"/>
        <w:rPr>
          <w:b/>
        </w:rPr>
      </w:pPr>
    </w:p>
    <w:p w:rsidR="00FA17F2" w:rsidRDefault="00FA17F2" w:rsidP="00FA17F2">
      <w:pPr>
        <w:jc w:val="center"/>
        <w:rPr>
          <w:b/>
        </w:rPr>
      </w:pPr>
    </w:p>
    <w:p w:rsidR="00FA17F2" w:rsidRDefault="00FA17F2" w:rsidP="00FA17F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Е Н И Е</w:t>
      </w:r>
    </w:p>
    <w:p w:rsidR="00FA17F2" w:rsidRDefault="00FA17F2" w:rsidP="00FA17F2">
      <w:pPr>
        <w:jc w:val="center"/>
        <w:rPr>
          <w:b/>
        </w:rPr>
      </w:pPr>
    </w:p>
    <w:p w:rsidR="00FA17F2" w:rsidRDefault="00FA17F2" w:rsidP="00FA17F2">
      <w:pPr>
        <w:jc w:val="center"/>
      </w:pPr>
    </w:p>
    <w:p w:rsidR="00FA17F2" w:rsidRDefault="00FA17F2" w:rsidP="00FA17F2">
      <w:pPr>
        <w:jc w:val="center"/>
      </w:pPr>
      <w:proofErr w:type="gramStart"/>
      <w:r>
        <w:t>от  05.10.2018</w:t>
      </w:r>
      <w:proofErr w:type="gramEnd"/>
      <w:r>
        <w:t xml:space="preserve">      №456</w:t>
      </w:r>
    </w:p>
    <w:p w:rsidR="00FA17F2" w:rsidRDefault="00FA17F2" w:rsidP="00FA17F2">
      <w:pPr>
        <w:jc w:val="center"/>
      </w:pPr>
      <w:r>
        <w:t>г. Тейково</w:t>
      </w:r>
    </w:p>
    <w:p w:rsidR="00FA17F2" w:rsidRDefault="00FA17F2" w:rsidP="00FA17F2">
      <w:pPr>
        <w:ind w:firstLine="720"/>
        <w:jc w:val="both"/>
      </w:pPr>
    </w:p>
    <w:p w:rsidR="00FA17F2" w:rsidRDefault="00FA17F2" w:rsidP="00FA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FA17F2" w:rsidRDefault="00FA17F2" w:rsidP="00FA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Тейковского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30.03.2017г. №101 «Об </w:t>
      </w:r>
    </w:p>
    <w:p w:rsidR="00FA17F2" w:rsidRDefault="00FA17F2" w:rsidP="00FA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утверждении Порядка рассмотрения заявок, условия и </w:t>
      </w:r>
    </w:p>
    <w:p w:rsidR="00FA17F2" w:rsidRDefault="00FA17F2" w:rsidP="00FA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оказания финансовой поддержки субъектам малого </w:t>
      </w:r>
    </w:p>
    <w:p w:rsidR="00FA17F2" w:rsidRDefault="00FA17F2" w:rsidP="00FA17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предпринимательства»</w:t>
      </w:r>
    </w:p>
    <w:p w:rsidR="00FA17F2" w:rsidRDefault="00FA17F2" w:rsidP="00FA17F2">
      <w:pPr>
        <w:ind w:firstLine="708"/>
        <w:jc w:val="both"/>
      </w:pPr>
    </w:p>
    <w:p w:rsidR="00FA17F2" w:rsidRDefault="00FA17F2" w:rsidP="00FA17F2">
      <w:pPr>
        <w:ind w:firstLine="708"/>
        <w:jc w:val="both"/>
      </w:pPr>
    </w:p>
    <w:p w:rsidR="00FA17F2" w:rsidRDefault="00FA17F2" w:rsidP="00FA17F2">
      <w:pPr>
        <w:ind w:firstLine="708"/>
        <w:jc w:val="both"/>
      </w:pPr>
    </w:p>
    <w:p w:rsidR="00FA17F2" w:rsidRDefault="00FA17F2" w:rsidP="00FA17F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>
        <w:rPr>
          <w:color w:val="000000"/>
        </w:rPr>
        <w:t xml:space="preserve">с федеральными </w:t>
      </w:r>
      <w:r>
        <w:t xml:space="preserve">законами </w:t>
      </w:r>
      <w:r>
        <w:rPr>
          <w:color w:val="000000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предпринимательства в Российской Федерации», постановлением администрации Тейковского муниципального района от 22.11.2013г. №620 «Об утверждении муниципальной программы «Экономическое развитие Тейковского муниципального района» (в действующей редакции),  </w:t>
      </w:r>
      <w:r>
        <w:t>администрация Тейковского муниципального района:</w:t>
      </w:r>
    </w:p>
    <w:p w:rsidR="00FA17F2" w:rsidRDefault="00FA17F2" w:rsidP="00FA17F2">
      <w:pPr>
        <w:widowControl w:val="0"/>
        <w:autoSpaceDE w:val="0"/>
        <w:autoSpaceDN w:val="0"/>
        <w:adjustRightInd w:val="0"/>
        <w:ind w:firstLine="709"/>
        <w:jc w:val="both"/>
      </w:pPr>
    </w:p>
    <w:p w:rsidR="00FA17F2" w:rsidRDefault="00FA17F2" w:rsidP="00FA17F2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ПОСТАНОВЛЯЕТ:</w:t>
      </w:r>
    </w:p>
    <w:p w:rsidR="00FA17F2" w:rsidRDefault="00FA17F2" w:rsidP="00FA17F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</w:t>
      </w:r>
    </w:p>
    <w:p w:rsidR="00FA17F2" w:rsidRDefault="00FA17F2" w:rsidP="00FA17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в постановление администрации Тейковского муниципального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района  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30.03.2017г. №101 «Об утверждении Порядка рассмотрения заявок, условия и порядок оказания финансовой поддержки субъектам малого и среднего предпринимательства» следующие изменения:</w:t>
      </w:r>
    </w:p>
    <w:p w:rsidR="00FA17F2" w:rsidRDefault="00FA17F2" w:rsidP="00FA17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приложении к постановлению:</w:t>
      </w:r>
    </w:p>
    <w:p w:rsidR="00FA17F2" w:rsidRDefault="00FA17F2" w:rsidP="00FA17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в пунктах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3.2.3.,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4.2.3., 5.2.3. слова «… с 1 апреля до 1 октября…» заменить словами «… с 1 апреля до 15 ноября…».</w:t>
      </w:r>
    </w:p>
    <w:p w:rsidR="00FA17F2" w:rsidRDefault="00FA17F2" w:rsidP="00FA17F2">
      <w:pPr>
        <w:ind w:firstLine="708"/>
        <w:jc w:val="both"/>
      </w:pPr>
    </w:p>
    <w:p w:rsidR="00FA17F2" w:rsidRDefault="00FA17F2" w:rsidP="00FA17F2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Тейковского </w:t>
      </w:r>
    </w:p>
    <w:p w:rsidR="00FA17F2" w:rsidRDefault="00FA17F2" w:rsidP="00FA17F2">
      <w:pPr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  </w:t>
      </w:r>
      <w:proofErr w:type="spellStart"/>
      <w:r>
        <w:rPr>
          <w:b/>
        </w:rPr>
        <w:t>Е.С.Фиохина</w:t>
      </w:r>
      <w:proofErr w:type="spellEnd"/>
    </w:p>
    <w:p w:rsidR="00FA17F2" w:rsidRDefault="00FA17F2" w:rsidP="00FA17F2"/>
    <w:p w:rsidR="0010799B" w:rsidRDefault="0010799B">
      <w:bookmarkStart w:id="0" w:name="_GoBack"/>
      <w:bookmarkEnd w:id="0"/>
    </w:p>
    <w:sectPr w:rsidR="0010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1"/>
    <w:rsid w:val="0010799B"/>
    <w:rsid w:val="00CD6181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37B98-0970-45BB-AA1B-70515CA2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17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17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FA1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2018-10-16T05:45:00Z</dcterms:created>
  <dcterms:modified xsi:type="dcterms:W3CDTF">2018-10-16T05:45:00Z</dcterms:modified>
</cp:coreProperties>
</file>