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55" w:rsidRDefault="00AF2C55" w:rsidP="00AF2C55">
      <w:pPr>
        <w:jc w:val="center"/>
        <w:rPr>
          <w:b/>
          <w:sz w:val="36"/>
          <w:szCs w:val="36"/>
        </w:rPr>
      </w:pPr>
    </w:p>
    <w:p w:rsidR="00AF2C55" w:rsidRDefault="00AF2C55" w:rsidP="00AF2C55">
      <w:pPr>
        <w:jc w:val="center"/>
        <w:rPr>
          <w:b/>
          <w:sz w:val="28"/>
          <w:szCs w:val="28"/>
        </w:rPr>
      </w:pPr>
    </w:p>
    <w:p w:rsidR="00AF2C55" w:rsidRDefault="00AF2C55" w:rsidP="00AF2C55">
      <w:pPr>
        <w:jc w:val="center"/>
      </w:pPr>
      <w:r>
        <w:rPr>
          <w:b/>
        </w:rPr>
        <w:t xml:space="preserve">АДМИНИСТРАЦИЯ   </w:t>
      </w:r>
    </w:p>
    <w:p w:rsidR="00AF2C55" w:rsidRDefault="00AF2C55" w:rsidP="00AF2C55">
      <w:pPr>
        <w:ind w:hanging="180"/>
        <w:jc w:val="center"/>
      </w:pPr>
      <w:r>
        <w:rPr>
          <w:b/>
        </w:rPr>
        <w:t>ТЕЙКОВСКОГО МУНИЦИПАЛЬНОГО РАЙОНА</w:t>
      </w:r>
    </w:p>
    <w:p w:rsidR="00AF2C55" w:rsidRDefault="00AF2C55" w:rsidP="00AF2C55">
      <w:pPr>
        <w:pBdr>
          <w:bottom w:val="single" w:sz="12" w:space="1" w:color="000000"/>
        </w:pBdr>
        <w:jc w:val="center"/>
      </w:pPr>
      <w:r>
        <w:rPr>
          <w:b/>
        </w:rPr>
        <w:t>ИВАНОВСКОЙ ОБЛАСТИ</w:t>
      </w:r>
    </w:p>
    <w:p w:rsidR="00AF2C55" w:rsidRDefault="00AF2C55" w:rsidP="00AF2C55">
      <w:pPr>
        <w:jc w:val="center"/>
        <w:rPr>
          <w:b/>
        </w:rPr>
      </w:pPr>
    </w:p>
    <w:p w:rsidR="00AF2C55" w:rsidRDefault="00AF2C55" w:rsidP="00AF2C55">
      <w:pPr>
        <w:jc w:val="center"/>
        <w:rPr>
          <w:b/>
        </w:rPr>
      </w:pPr>
    </w:p>
    <w:p w:rsidR="00AF2C55" w:rsidRDefault="00AF2C55" w:rsidP="00AF2C55">
      <w:pPr>
        <w:jc w:val="center"/>
      </w:pPr>
      <w:r>
        <w:rPr>
          <w:b/>
        </w:rPr>
        <w:t xml:space="preserve">П О С Т А Н О В Л Е Н И Е </w:t>
      </w:r>
    </w:p>
    <w:p w:rsidR="00AF2C55" w:rsidRDefault="00AF2C55" w:rsidP="00AF2C55">
      <w:pPr>
        <w:jc w:val="center"/>
        <w:rPr>
          <w:b/>
        </w:rPr>
      </w:pPr>
    </w:p>
    <w:p w:rsidR="00AF2C55" w:rsidRDefault="00AF2C55" w:rsidP="00AF2C55">
      <w:pPr>
        <w:jc w:val="center"/>
      </w:pPr>
      <w:r>
        <w:t>от    19.11.2018               № 515</w:t>
      </w:r>
    </w:p>
    <w:p w:rsidR="00AF2C55" w:rsidRDefault="00AF2C55" w:rsidP="00AF2C55">
      <w:pPr>
        <w:jc w:val="center"/>
      </w:pPr>
      <w:r>
        <w:t xml:space="preserve">г. Тейково </w:t>
      </w:r>
    </w:p>
    <w:p w:rsidR="00AF2C55" w:rsidRDefault="00AF2C55" w:rsidP="00AF2C55">
      <w:pPr>
        <w:jc w:val="center"/>
      </w:pPr>
    </w:p>
    <w:p w:rsidR="00AF2C55" w:rsidRDefault="00AF2C55" w:rsidP="00AF2C55">
      <w:pPr>
        <w:jc w:val="center"/>
      </w:pPr>
    </w:p>
    <w:p w:rsidR="00AF2C55" w:rsidRDefault="00AF2C55" w:rsidP="00AF2C55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 </w:t>
      </w:r>
    </w:p>
    <w:p w:rsidR="00AF2C55" w:rsidRDefault="00AF2C55" w:rsidP="00AF2C55">
      <w:pPr>
        <w:jc w:val="center"/>
        <w:rPr>
          <w:b/>
        </w:rPr>
      </w:pPr>
      <w:r>
        <w:rPr>
          <w:b/>
        </w:rPr>
        <w:t>«Развитие физической культуры и спорта в Тейковском муниципальном районе»</w:t>
      </w:r>
    </w:p>
    <w:p w:rsidR="00AF2C55" w:rsidRDefault="00AF2C55" w:rsidP="00AF2C55">
      <w:pPr>
        <w:rPr>
          <w:b/>
        </w:rPr>
      </w:pPr>
    </w:p>
    <w:p w:rsidR="00AF2C55" w:rsidRDefault="00AF2C55" w:rsidP="00AF2C55">
      <w:pPr>
        <w:jc w:val="both"/>
      </w:pPr>
      <w: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района», в целях улучшения положения и качества жизни населения, повышения степени их социальной защищенности, активизации участия населения в жизни общества, администрация Тейковского муниципального района</w:t>
      </w:r>
    </w:p>
    <w:p w:rsidR="00AF2C55" w:rsidRDefault="00AF2C55" w:rsidP="00AF2C55">
      <w:pPr>
        <w:jc w:val="both"/>
      </w:pPr>
    </w:p>
    <w:p w:rsidR="00AF2C55" w:rsidRDefault="00AF2C55" w:rsidP="00AF2C55">
      <w:pPr>
        <w:jc w:val="both"/>
      </w:pPr>
    </w:p>
    <w:p w:rsidR="00AF2C55" w:rsidRDefault="00AF2C55" w:rsidP="00AF2C55">
      <w:pPr>
        <w:jc w:val="center"/>
      </w:pPr>
      <w:r>
        <w:rPr>
          <w:b/>
        </w:rPr>
        <w:t>ПОСТАНОВЛЯЕТ:</w:t>
      </w:r>
    </w:p>
    <w:p w:rsidR="00AF2C55" w:rsidRDefault="00AF2C55" w:rsidP="00AF2C55">
      <w:pPr>
        <w:jc w:val="center"/>
        <w:rPr>
          <w:b/>
        </w:rPr>
      </w:pPr>
    </w:p>
    <w:p w:rsidR="00AF2C55" w:rsidRDefault="00AF2C55" w:rsidP="00AF2C55">
      <w:pPr>
        <w:numPr>
          <w:ilvl w:val="0"/>
          <w:numId w:val="1"/>
        </w:numPr>
        <w:suppressAutoHyphens/>
        <w:ind w:left="142" w:firstLine="0"/>
        <w:jc w:val="both"/>
      </w:pPr>
      <w:r>
        <w:t>Утвердить муниципальную программу «Развитие физической культуры и спорта в Тейковском муниципальном районе» (прилагается).</w:t>
      </w:r>
    </w:p>
    <w:p w:rsidR="00AF2C55" w:rsidRDefault="00AF2C55" w:rsidP="00AF2C55">
      <w:pPr>
        <w:numPr>
          <w:ilvl w:val="0"/>
          <w:numId w:val="1"/>
        </w:numPr>
        <w:suppressAutoHyphens/>
        <w:ind w:left="0" w:firstLine="142"/>
        <w:jc w:val="both"/>
      </w:pPr>
      <w:r>
        <w:t>Настоящее постановление вступает в силу с 01 января 2019 года.</w:t>
      </w:r>
    </w:p>
    <w:p w:rsidR="00AF2C55" w:rsidRDefault="00AF2C55" w:rsidP="00AF2C55">
      <w:pPr>
        <w:jc w:val="both"/>
      </w:pPr>
    </w:p>
    <w:p w:rsidR="00AF2C55" w:rsidRDefault="00AF2C55" w:rsidP="00AF2C55">
      <w:pPr>
        <w:jc w:val="both"/>
      </w:pPr>
    </w:p>
    <w:p w:rsidR="00AF2C55" w:rsidRDefault="00AF2C55" w:rsidP="00AF2C55">
      <w:pPr>
        <w:jc w:val="both"/>
      </w:pPr>
    </w:p>
    <w:p w:rsidR="00AF2C55" w:rsidRDefault="00AF2C55" w:rsidP="00AF2C55">
      <w:pPr>
        <w:jc w:val="both"/>
      </w:pPr>
      <w:r>
        <w:rPr>
          <w:b/>
        </w:rPr>
        <w:t xml:space="preserve">ГлаваТейковского </w:t>
      </w:r>
    </w:p>
    <w:p w:rsidR="00AF2C55" w:rsidRDefault="00AF2C55" w:rsidP="00AF2C55">
      <w:pPr>
        <w:jc w:val="both"/>
      </w:pPr>
      <w:r>
        <w:rPr>
          <w:b/>
        </w:rPr>
        <w:t>муниципального района                                                    С.А. Семенова</w:t>
      </w:r>
    </w:p>
    <w:p w:rsidR="00AF2C55" w:rsidRDefault="00AF2C55" w:rsidP="00AF2C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55" w:rsidRDefault="00AF2C55" w:rsidP="00AF2C55">
      <w:pPr>
        <w:pStyle w:val="ConsPlusTitle"/>
        <w:widowControl/>
        <w:rPr>
          <w:b w:val="0"/>
          <w:bCs w:val="0"/>
        </w:rPr>
      </w:pPr>
    </w:p>
    <w:p w:rsidR="00AF2C55" w:rsidRDefault="00AF2C55" w:rsidP="00AF2C5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F2C55" w:rsidRDefault="00AF2C55" w:rsidP="00AF2C5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F2C55" w:rsidRDefault="00AF2C55" w:rsidP="00AF2C5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2C55" w:rsidRDefault="00AF2C55" w:rsidP="00AF2C5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F2C55" w:rsidRDefault="00AF2C55" w:rsidP="00AF2C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 19.11.2018   №515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C55" w:rsidRDefault="00AF2C55" w:rsidP="00AF2C5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2C55" w:rsidRDefault="00AF2C55" w:rsidP="00AF2C55">
      <w:pPr>
        <w:pStyle w:val="ConsPlusTitle"/>
        <w:widowControl/>
        <w:jc w:val="center"/>
      </w:pPr>
      <w:r>
        <w:t>МУНИЦИПАЛЬНАЯ ПРОГРАММА</w:t>
      </w:r>
    </w:p>
    <w:p w:rsidR="00AF2C55" w:rsidRDefault="00AF2C55" w:rsidP="00AF2C55">
      <w:pPr>
        <w:pStyle w:val="ConsPlusTitle"/>
        <w:widowControl/>
        <w:jc w:val="center"/>
      </w:pPr>
      <w:r>
        <w:t>«Развитие физической культуры и спорта в Тейковском муниципальном районе»</w:t>
      </w:r>
    </w:p>
    <w:p w:rsidR="00AF2C55" w:rsidRDefault="00AF2C55" w:rsidP="00AF2C55">
      <w:pPr>
        <w:pStyle w:val="ConsPlusTitle"/>
        <w:widowControl/>
        <w:jc w:val="center"/>
      </w:pPr>
    </w:p>
    <w:p w:rsidR="00AF2C55" w:rsidRDefault="00AF2C55" w:rsidP="00AF2C55">
      <w:pPr>
        <w:pStyle w:val="ConsPlusTitle"/>
        <w:widowControl/>
        <w:jc w:val="center"/>
      </w:pPr>
      <w:r>
        <w:t>1. Паспорт муниципальной программы</w:t>
      </w:r>
    </w:p>
    <w:p w:rsidR="00AF2C55" w:rsidRDefault="00AF2C55" w:rsidP="00AF2C55">
      <w:pPr>
        <w:jc w:val="right"/>
        <w:rPr>
          <w:sz w:val="16"/>
          <w:szCs w:val="1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82"/>
        <w:gridCol w:w="7063"/>
      </w:tblGrid>
      <w:tr w:rsidR="00AF2C55" w:rsidTr="00AF2C55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«Развитие физической культуры и спорта в Тейковском муниципальном районе»</w:t>
            </w:r>
          </w:p>
        </w:tc>
      </w:tr>
      <w:tr w:rsidR="00AF2C55" w:rsidTr="00AF2C55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uppressAutoHyphens/>
              <w:snapToGrid w:val="0"/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2019 </w:t>
            </w:r>
            <w:r>
              <w:rPr>
                <w:lang w:val="en-US" w:eastAsia="ar-SA"/>
              </w:rPr>
              <w:t xml:space="preserve">- </w:t>
            </w:r>
            <w:r>
              <w:rPr>
                <w:lang w:eastAsia="en-US"/>
              </w:rPr>
              <w:t>2023 годы</w:t>
            </w:r>
          </w:p>
        </w:tc>
      </w:tr>
      <w:tr w:rsidR="00AF2C55" w:rsidTr="00AF2C55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F2C55" w:rsidTr="00AF2C55">
        <w:trPr>
          <w:trHeight w:val="1736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МКУ ДО ДЮСШ;</w:t>
            </w:r>
          </w:p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образовательные организации</w:t>
            </w:r>
          </w:p>
        </w:tc>
      </w:tr>
      <w:tr w:rsidR="00AF2C55" w:rsidTr="00AF2C55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</w:tr>
      <w:tr w:rsidR="00AF2C55" w:rsidTr="00AF2C55">
        <w:trPr>
          <w:trHeight w:val="1956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55" w:rsidRDefault="00AF2C55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AF2C55" w:rsidTr="00AF2C55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год – 297,8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 – 300,0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 – 330,0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 – 330,0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 – 350,0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год – 297,8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 – 300,0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 – 330,0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 – 330,0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 – 350,0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год – 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 – 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 – 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 – 0,0 тыс. руб.</w:t>
            </w:r>
          </w:p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 – 0,0 тыс. руб.</w:t>
            </w:r>
          </w:p>
        </w:tc>
      </w:tr>
    </w:tbl>
    <w:p w:rsidR="00AF2C55" w:rsidRDefault="00AF2C55" w:rsidP="00AF2C55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AF2C55" w:rsidRDefault="00AF2C55" w:rsidP="00AF2C55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AF2C55" w:rsidRDefault="00AF2C55" w:rsidP="00AF2C55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2. Анализ текущей ситуации в сфере реализации муниципальной программы</w:t>
      </w:r>
    </w:p>
    <w:p w:rsidR="00AF2C55" w:rsidRDefault="00AF2C55" w:rsidP="00AF2C55">
      <w:pPr>
        <w:autoSpaceDE w:val="0"/>
        <w:autoSpaceDN w:val="0"/>
        <w:adjustRightInd w:val="0"/>
      </w:pP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 xml:space="preserve"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 – 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</w:t>
      </w:r>
      <w:r>
        <w:lastRenderedPageBreak/>
        <w:t>спорта и физической культуры является одним из индикаторов, определяющих комфортность среды обитания людей.</w:t>
      </w:r>
    </w:p>
    <w:p w:rsidR="00AF2C55" w:rsidRDefault="00AF2C55" w:rsidP="00AF2C55">
      <w:pPr>
        <w:ind w:firstLine="851"/>
        <w:jc w:val="both"/>
      </w:pPr>
      <w:r>
        <w:t>Число постоянно занимающихся спортом и физической культурой возросло с 2337 в 2015 году до 4525 человек в 2017 году. Доля, населения систематически занимающихся массовым спортом, из общей численности постоянного населения района, в процентном отношении имеет так же положительную динамику. Увеличение доли населения, систематически занимающегося физической культурой и спортом произошло за счет увеличения количества спортивных секций в организациях образования, спортивных объединений и групп здоровья в учреждениях района; проводимых массовых спортивных мероприятий и реализации мероприятий Всероссийского физкультурно-спортивного комплекса «Готов к труду и обороне».</w:t>
      </w:r>
    </w:p>
    <w:p w:rsidR="00AF2C55" w:rsidRDefault="00AF2C55" w:rsidP="00AF2C55">
      <w:pPr>
        <w:ind w:firstLine="851"/>
        <w:jc w:val="both"/>
      </w:pPr>
      <w:r>
        <w:t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:rsidR="00AF2C55" w:rsidRDefault="00AF2C55" w:rsidP="00AF2C55">
      <w:pPr>
        <w:ind w:firstLine="708"/>
        <w:jc w:val="both"/>
      </w:pPr>
      <w:r>
        <w:t>Для популяризации Всероссийского физкультурного -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</w:t>
      </w:r>
    </w:p>
    <w:p w:rsidR="00AF2C55" w:rsidRDefault="00AF2C55" w:rsidP="00AF2C55">
      <w:pPr>
        <w:ind w:firstLine="708"/>
        <w:jc w:val="both"/>
      </w:pPr>
      <w:r>
        <w:t>- торжественное открытие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Тейковском муниципальном районе;</w:t>
      </w:r>
    </w:p>
    <w:p w:rsidR="00AF2C55" w:rsidRDefault="00AF2C55" w:rsidP="00AF2C55">
      <w:pPr>
        <w:ind w:left="720"/>
        <w:jc w:val="both"/>
      </w:pPr>
      <w:r>
        <w:t xml:space="preserve"> </w:t>
      </w:r>
      <w:r>
        <w:rPr>
          <w:color w:val="060606"/>
        </w:rPr>
        <w:t xml:space="preserve">- всемирный День здоровья; </w:t>
      </w:r>
    </w:p>
    <w:p w:rsidR="00AF2C55" w:rsidRDefault="00AF2C55" w:rsidP="00AF2C55">
      <w:pPr>
        <w:ind w:firstLine="708"/>
        <w:jc w:val="both"/>
      </w:pPr>
      <w:r>
        <w:t>- фестиваль физкультурно-спортивного комплекса ГТО среди учащихся 2000-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.р. (13-15 лет) образовательных школ Тейковского муниципального района;</w:t>
      </w:r>
    </w:p>
    <w:p w:rsidR="00AF2C55" w:rsidRDefault="00AF2C55" w:rsidP="00AF2C55">
      <w:pPr>
        <w:ind w:firstLine="708"/>
        <w:jc w:val="both"/>
      </w:pPr>
      <w:r>
        <w:t>- фестиваль физкультурно-спортивного комплекса ГТО среди жителей Тейковского муниципального района;</w:t>
      </w:r>
    </w:p>
    <w:p w:rsidR="00AF2C55" w:rsidRDefault="00AF2C55" w:rsidP="00AF2C55">
      <w:pPr>
        <w:ind w:firstLine="708"/>
        <w:jc w:val="both"/>
      </w:pPr>
      <w:r>
        <w:t>- День физкультурника «Физкультуру я люблю - знак отличия получу!»;</w:t>
      </w:r>
    </w:p>
    <w:p w:rsidR="00AF2C55" w:rsidRDefault="00AF2C55" w:rsidP="00AF2C55">
      <w:pPr>
        <w:ind w:firstLine="708"/>
        <w:jc w:val="both"/>
      </w:pPr>
      <w:r>
        <w:t xml:space="preserve">- физкультурно-массовое мероприятие «Моя семья – за ГТО»; </w:t>
      </w:r>
    </w:p>
    <w:p w:rsidR="00AF2C55" w:rsidRDefault="00AF2C55" w:rsidP="00AF2C55">
      <w:pPr>
        <w:ind w:firstLine="708"/>
        <w:jc w:val="both"/>
        <w:rPr>
          <w:color w:val="000000"/>
        </w:rPr>
      </w:pPr>
      <w:r>
        <w:t>- спартакиада Всероссийского физкультурного – комплекса «ГТО» среди сотрудников администрации муниципальных образований.</w:t>
      </w:r>
    </w:p>
    <w:p w:rsidR="00AF2C55" w:rsidRDefault="00AF2C55" w:rsidP="00AF2C55">
      <w:pPr>
        <w:ind w:firstLine="851"/>
        <w:jc w:val="both"/>
      </w:pPr>
      <w:r>
        <w:t>За этот период было зарегистрировано на сайте ГТО.ru и приступило к выполнению испытаний:</w:t>
      </w:r>
    </w:p>
    <w:p w:rsidR="00AF2C55" w:rsidRDefault="00AF2C55" w:rsidP="00AF2C55">
      <w:pPr>
        <w:ind w:firstLine="851"/>
        <w:jc w:val="both"/>
      </w:pPr>
      <w:r>
        <w:t>- школьников с 6 по 17 лет - 671;</w:t>
      </w:r>
    </w:p>
    <w:p w:rsidR="00AF2C55" w:rsidRDefault="00AF2C55" w:rsidP="00AF2C55">
      <w:pPr>
        <w:ind w:firstLine="851"/>
        <w:jc w:val="both"/>
      </w:pPr>
      <w:r>
        <w:t xml:space="preserve">- взрослого населения - 374 человека. </w:t>
      </w:r>
    </w:p>
    <w:p w:rsidR="00AF2C55" w:rsidRDefault="00AF2C55" w:rsidP="00AF2C55">
      <w:pPr>
        <w:ind w:firstLine="851"/>
        <w:jc w:val="both"/>
      </w:pPr>
      <w:r>
        <w:t>Из них нормы ВФСК ГТО выполнили на:</w:t>
      </w:r>
    </w:p>
    <w:p w:rsidR="00AF2C55" w:rsidRDefault="00AF2C55" w:rsidP="00AF2C55">
      <w:pPr>
        <w:ind w:firstLine="851"/>
        <w:jc w:val="both"/>
      </w:pPr>
      <w:r>
        <w:t>- бронзовый знак 166 человек;</w:t>
      </w:r>
    </w:p>
    <w:p w:rsidR="00AF2C55" w:rsidRDefault="00AF2C55" w:rsidP="00AF2C55">
      <w:pPr>
        <w:ind w:firstLine="851"/>
        <w:jc w:val="both"/>
      </w:pPr>
      <w:r>
        <w:t>- серебряный знак 269 человек;</w:t>
      </w:r>
    </w:p>
    <w:p w:rsidR="00AF2C55" w:rsidRDefault="00AF2C55" w:rsidP="00AF2C55">
      <w:pPr>
        <w:ind w:firstLine="851"/>
        <w:jc w:val="both"/>
      </w:pPr>
      <w:r>
        <w:t>- золотой знак 65 человек.</w:t>
      </w:r>
    </w:p>
    <w:p w:rsidR="00AF2C55" w:rsidRDefault="00AF2C55" w:rsidP="00AF2C55">
      <w:pPr>
        <w:ind w:firstLine="851"/>
        <w:jc w:val="both"/>
      </w:pPr>
      <w:r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70 сооружений, из них: 15 спортивных залов, 50 плоскостных сооружений, лыжная база, 2 тира и т.д. 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>Спортивные сооружения используются для проведения уроков физической культуры, внеурочной физкультурно-оздоровительной работы, секций, районной спартакиады школьников, районных спортивных мероприятий.</w:t>
      </w:r>
    </w:p>
    <w:p w:rsidR="00AF2C55" w:rsidRDefault="00AF2C55" w:rsidP="00AF2C55">
      <w:pPr>
        <w:ind w:firstLine="851"/>
        <w:jc w:val="both"/>
      </w:pPr>
      <w:r>
        <w:t xml:space="preserve">Продолжается совершенствоваться спортивная материально-техническая база. С 2014 года сельские школы района участвуют в федеральном проекте «Детский спорт», </w:t>
      </w:r>
      <w:r>
        <w:lastRenderedPageBreak/>
        <w:t xml:space="preserve">благодаря которому проведен ремонт в соответствии с современными требованиями четырех спортивных залов: </w:t>
      </w:r>
    </w:p>
    <w:p w:rsidR="00AF2C55" w:rsidRDefault="00AF2C55" w:rsidP="00AF2C55">
      <w:pPr>
        <w:ind w:firstLine="851"/>
        <w:jc w:val="both"/>
      </w:pPr>
      <w:r>
        <w:t>2014г.- МБОУ Новолеушинская СОШ;</w:t>
      </w:r>
    </w:p>
    <w:p w:rsidR="00AF2C55" w:rsidRDefault="00AF2C55" w:rsidP="00AF2C55">
      <w:pPr>
        <w:ind w:firstLine="851"/>
        <w:jc w:val="both"/>
      </w:pPr>
      <w:r>
        <w:t>2015г.- МБОУ Новогоряновская СОШ;</w:t>
      </w:r>
    </w:p>
    <w:p w:rsidR="00AF2C55" w:rsidRDefault="00AF2C55" w:rsidP="00AF2C55">
      <w:pPr>
        <w:ind w:firstLine="851"/>
        <w:jc w:val="both"/>
      </w:pPr>
      <w:r>
        <w:t>2016г.- МБОУ Нерльская СОШ;</w:t>
      </w:r>
    </w:p>
    <w:p w:rsidR="00AF2C55" w:rsidRDefault="00AF2C55" w:rsidP="00AF2C55">
      <w:pPr>
        <w:ind w:firstLine="851"/>
        <w:jc w:val="both"/>
      </w:pPr>
      <w:r>
        <w:t>2017г.- МКОУ Морозовская СОШ;</w:t>
      </w:r>
    </w:p>
    <w:p w:rsidR="00AF2C55" w:rsidRDefault="00AF2C55" w:rsidP="00AF2C55">
      <w:pPr>
        <w:ind w:firstLine="851"/>
        <w:jc w:val="both"/>
      </w:pPr>
      <w:r>
        <w:t>2018г.- МБОУ Новолеушинская СОШ.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>В районе ведет работу детско-юношеская спортивная школа, которая охватывает спортивной работой все образовательные организации. Во всех школах района от ДЮСШ  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 – 34/628 человек.</w:t>
      </w:r>
    </w:p>
    <w:p w:rsidR="00AF2C55" w:rsidRDefault="00AF2C55" w:rsidP="00AF2C55">
      <w:pPr>
        <w:ind w:firstLine="851"/>
        <w:jc w:val="both"/>
      </w:pPr>
      <w:r>
        <w:t xml:space="preserve">Одно из главных направлений в спортивной работе - это пропаганда здорового образа жизни и популяризация массового спорта среди всех слоев населения. Районный 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физкультурно-массовыми мероприятиями в районе являются: </w:t>
      </w:r>
    </w:p>
    <w:p w:rsidR="00AF2C55" w:rsidRDefault="00AF2C55" w:rsidP="00AF2C55">
      <w:pPr>
        <w:pStyle w:val="a3"/>
        <w:jc w:val="both"/>
      </w:pPr>
      <w:r>
        <w:t>- лыжные гонки;</w:t>
      </w:r>
    </w:p>
    <w:p w:rsidR="00AF2C55" w:rsidRDefault="00AF2C55" w:rsidP="00AF2C55">
      <w:pPr>
        <w:jc w:val="both"/>
        <w:rPr>
          <w:color w:val="060606"/>
        </w:rPr>
      </w:pPr>
      <w:r>
        <w:rPr>
          <w:color w:val="060606"/>
        </w:rPr>
        <w:t xml:space="preserve">- молодежный Фитнес – фестиваль «Движение – Жизнь!»; </w:t>
      </w:r>
    </w:p>
    <w:p w:rsidR="00AF2C55" w:rsidRDefault="00AF2C55" w:rsidP="00AF2C55">
      <w:pPr>
        <w:jc w:val="both"/>
      </w:pPr>
      <w:r>
        <w:rPr>
          <w:color w:val="060606"/>
        </w:rPr>
        <w:t>- всемирный День здоровья</w:t>
      </w:r>
      <w:r>
        <w:t xml:space="preserve">; </w:t>
      </w:r>
    </w:p>
    <w:p w:rsidR="00AF2C55" w:rsidRDefault="00AF2C55" w:rsidP="00AF2C55">
      <w:pPr>
        <w:jc w:val="both"/>
        <w:rPr>
          <w:color w:val="060606"/>
        </w:rPr>
      </w:pPr>
      <w:r>
        <w:rPr>
          <w:color w:val="060606"/>
        </w:rPr>
        <w:t xml:space="preserve">- фестиваль </w:t>
      </w:r>
      <w:r>
        <w:t xml:space="preserve">на Рубском озере - жемчужине нашего края «Озеро нашей мечты»; </w:t>
      </w:r>
    </w:p>
    <w:p w:rsidR="00AF2C55" w:rsidRDefault="00AF2C55" w:rsidP="00AF2C55">
      <w:pPr>
        <w:jc w:val="both"/>
      </w:pPr>
      <w:r>
        <w:t>- соревнование среди команд поселений по рыбной ловле;</w:t>
      </w:r>
    </w:p>
    <w:p w:rsidR="00AF2C55" w:rsidRDefault="00AF2C55" w:rsidP="00AF2C55">
      <w:pPr>
        <w:jc w:val="both"/>
      </w:pPr>
      <w:r>
        <w:t>- День физкультурника и др.</w:t>
      </w:r>
    </w:p>
    <w:p w:rsidR="00AF2C55" w:rsidRDefault="00AF2C55" w:rsidP="00AF2C55">
      <w:pPr>
        <w:ind w:firstLine="708"/>
        <w:jc w:val="both"/>
        <w:rPr>
          <w:rFonts w:eastAsia="Times New Roman"/>
        </w:rPr>
      </w:pPr>
      <w:r>
        <w:t xml:space="preserve">Спортсмены района принимают участие в зональных и областных соревнований по следующим видам спорта: настольному теннису, футболу, баскетболу, волейболу, легкой атлетике, пейнболу, пулевой стрельбе, открытой Всероссийской лыжной гонке «Лыжня России», Всероссийском дне бега «Кросс Нации», Параспартакиаде  Ивановской области, спартакиаде  представительных и исполнительных органов, спартакиадах школьников  муниципальных образований и допризывной молодежи, летних сельских играх и др. </w:t>
      </w:r>
    </w:p>
    <w:p w:rsidR="00AF2C55" w:rsidRDefault="00AF2C55" w:rsidP="00AF2C55">
      <w:pPr>
        <w:ind w:firstLine="708"/>
        <w:jc w:val="both"/>
        <w:rPr>
          <w:color w:val="060606"/>
        </w:rPr>
      </w:pPr>
      <w:r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>
        <w:rPr>
          <w:color w:val="060606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соревнования по мини-футболу среди школ. Футболисты района принимают участие в зональных соревнованиях</w:t>
      </w:r>
      <w:r>
        <w:t xml:space="preserve"> по мини – футболу «Мини-футбол в школу» и др.</w:t>
      </w:r>
      <w:r>
        <w:rPr>
          <w:color w:val="060606"/>
        </w:rPr>
        <w:t xml:space="preserve"> </w:t>
      </w:r>
    </w:p>
    <w:p w:rsidR="00AF2C55" w:rsidRDefault="00AF2C55" w:rsidP="00AF2C55">
      <w:pPr>
        <w:ind w:firstLine="708"/>
        <w:jc w:val="both"/>
      </w:pPr>
      <w:r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 Распространены листовки «Спорт против наркотиков».  </w:t>
      </w:r>
    </w:p>
    <w:p w:rsidR="00AF2C55" w:rsidRDefault="00AF2C55" w:rsidP="00AF2C55">
      <w:pPr>
        <w:ind w:firstLine="709"/>
        <w:jc w:val="both"/>
      </w:pPr>
      <w:r>
        <w:t xml:space="preserve">   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</w:t>
      </w:r>
      <w:r>
        <w:lastRenderedPageBreak/>
        <w:t>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 Со СМИ налажено конструктивное взаимодействие. Открытие всех спортивных сооружений, проведение массовых мероприятий проводится с участием СМИ. За 2015 - 2017 год опубликовано более 60 статей на спортивную тематику, записано 4 радиоэфира.</w:t>
      </w:r>
    </w:p>
    <w:p w:rsidR="00AF2C55" w:rsidRDefault="00AF2C55" w:rsidP="00AF2C55">
      <w:pPr>
        <w:keepNext/>
        <w:suppressAutoHyphens/>
        <w:jc w:val="right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Таблица 1</w:t>
      </w:r>
    </w:p>
    <w:p w:rsidR="00AF2C55" w:rsidRDefault="00AF2C55" w:rsidP="00AF2C55">
      <w:pPr>
        <w:ind w:firstLine="708"/>
        <w:jc w:val="right"/>
      </w:pPr>
    </w:p>
    <w:p w:rsidR="00AF2C55" w:rsidRDefault="00AF2C55" w:rsidP="00AF2C55">
      <w:pPr>
        <w:ind w:firstLine="709"/>
        <w:jc w:val="center"/>
        <w:rPr>
          <w:b/>
        </w:rPr>
      </w:pPr>
      <w:r>
        <w:rPr>
          <w:b/>
        </w:rPr>
        <w:t>Показатели, характеризующие развитие физической культуры и массового спорта в Тейковском муниципальном районе</w:t>
      </w:r>
    </w:p>
    <w:p w:rsidR="00AF2C55" w:rsidRDefault="00AF2C55" w:rsidP="00AF2C5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102"/>
        <w:gridCol w:w="1323"/>
        <w:gridCol w:w="1217"/>
        <w:gridCol w:w="1217"/>
        <w:gridCol w:w="1218"/>
        <w:gridCol w:w="1302"/>
      </w:tblGrid>
      <w:tr w:rsidR="00AF2C55" w:rsidTr="00AF2C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(оценка)</w:t>
            </w:r>
          </w:p>
        </w:tc>
      </w:tr>
      <w:tr w:rsidR="00AF2C55" w:rsidTr="00AF2C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2"/>
              </w:numPr>
              <w:spacing w:line="254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населения,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занимающегося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физкультурой и спортом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</w:tr>
      <w:tr w:rsidR="00AF2C55" w:rsidTr="00AF2C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2"/>
              </w:numPr>
              <w:spacing w:line="254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спортивных сооружений    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(на 100 тыс. населения)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646,8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655,7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669,7</w:t>
            </w:r>
          </w:p>
        </w:tc>
      </w:tr>
      <w:tr w:rsidR="00AF2C55" w:rsidTr="00AF2C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2"/>
              </w:numPr>
              <w:spacing w:line="254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организованных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физкультурных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 и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спортивных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AF2C55" w:rsidTr="00AF2C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2"/>
              </w:numPr>
              <w:spacing w:line="254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участников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физкультурных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спортивных</w:t>
            </w:r>
          </w:p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4550</w:t>
            </w:r>
          </w:p>
        </w:tc>
      </w:tr>
    </w:tbl>
    <w:p w:rsidR="00AF2C55" w:rsidRDefault="00AF2C55" w:rsidP="00AF2C55">
      <w:pPr>
        <w:ind w:firstLine="708"/>
        <w:jc w:val="center"/>
        <w:rPr>
          <w:sz w:val="28"/>
          <w:szCs w:val="28"/>
        </w:rPr>
      </w:pP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>1. 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:rsidR="00AF2C55" w:rsidRDefault="00AF2C55" w:rsidP="00AF2C55">
      <w:pPr>
        <w:ind w:firstLine="708"/>
        <w:jc w:val="both"/>
        <w:rPr>
          <w:rFonts w:eastAsia="Times New Roman"/>
        </w:rPr>
      </w:pPr>
      <w:r>
        <w:t>Отсутствие современных многофункциональных спортивных сооружений по месту жительства не позволяет привлечь к занятиям физической культурой и спортом большее число жителей.</w:t>
      </w:r>
    </w:p>
    <w:p w:rsidR="00AF2C55" w:rsidRDefault="00AF2C55" w:rsidP="00AF2C55">
      <w:pPr>
        <w:ind w:firstLine="708"/>
        <w:jc w:val="both"/>
      </w:pPr>
      <w:r>
        <w:lastRenderedPageBreak/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  <w:r>
        <w:t xml:space="preserve"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2019-2023 годы. </w:t>
      </w:r>
    </w:p>
    <w:p w:rsidR="00AF2C55" w:rsidRDefault="00AF2C55" w:rsidP="00AF2C55">
      <w:pPr>
        <w:autoSpaceDE w:val="0"/>
        <w:autoSpaceDN w:val="0"/>
        <w:adjustRightInd w:val="0"/>
        <w:ind w:firstLine="708"/>
        <w:jc w:val="both"/>
      </w:pPr>
    </w:p>
    <w:p w:rsidR="00AF2C55" w:rsidRDefault="00AF2C55" w:rsidP="00AF2C55">
      <w:pPr>
        <w:jc w:val="center"/>
        <w:rPr>
          <w:rFonts w:eastAsia="Times New Roman"/>
          <w:b/>
        </w:rPr>
      </w:pPr>
      <w:r>
        <w:rPr>
          <w:b/>
        </w:rPr>
        <w:t>3. Цель (цели) и ожидаемые результаты реализации муниципальной программы</w:t>
      </w:r>
    </w:p>
    <w:p w:rsidR="00AF2C55" w:rsidRDefault="00AF2C55" w:rsidP="00AF2C55">
      <w:pPr>
        <w:suppressAutoHyphens/>
        <w:jc w:val="both"/>
        <w:rPr>
          <w:rFonts w:eastAsia="Times New Roman"/>
          <w:lang w:eastAsia="ar-SA"/>
        </w:rPr>
      </w:pPr>
    </w:p>
    <w:p w:rsidR="00AF2C55" w:rsidRDefault="00AF2C55" w:rsidP="00AF2C55">
      <w:pPr>
        <w:ind w:firstLine="709"/>
        <w:jc w:val="center"/>
        <w:rPr>
          <w:b/>
          <w:bCs/>
        </w:rPr>
      </w:pPr>
      <w:r>
        <w:rPr>
          <w:b/>
          <w:bCs/>
        </w:rPr>
        <w:t>3.1. Цель (цели) Программы</w:t>
      </w:r>
    </w:p>
    <w:p w:rsidR="00AF2C55" w:rsidRDefault="00AF2C55" w:rsidP="00AF2C55">
      <w:pPr>
        <w:ind w:firstLine="708"/>
        <w:jc w:val="both"/>
        <w:rPr>
          <w:lang w:eastAsia="en-US"/>
        </w:rPr>
      </w:pPr>
    </w:p>
    <w:p w:rsidR="00AF2C55" w:rsidRDefault="00AF2C55" w:rsidP="00AF2C55">
      <w:pPr>
        <w:snapToGrid w:val="0"/>
        <w:ind w:firstLine="567"/>
        <w:jc w:val="both"/>
      </w:pPr>
      <w:r>
        <w:t xml:space="preserve">Создание условий для укрепления здоровья населения, путем развития инфраструктуры спорта, популяризации массового, профессионального спорта, 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физкультурно-спортивной направленности и качества учебно-тренировочного процесса;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3) увеличение и закрепление квалифицированных кадров в </w:t>
      </w:r>
      <w:r>
        <w:t>детско-юношеской спортивной школе и образовательных организациях</w:t>
      </w:r>
      <w:r>
        <w:rPr>
          <w:lang w:eastAsia="en-US"/>
        </w:rPr>
        <w:t>. Данная задача включает адресную социально-экономическую поддержку молодых специалистов;</w:t>
      </w:r>
    </w:p>
    <w:p w:rsidR="00AF2C55" w:rsidRDefault="00AF2C55" w:rsidP="00AF2C55">
      <w:pPr>
        <w:ind w:firstLine="708"/>
        <w:jc w:val="both"/>
      </w:pPr>
      <w:r>
        <w:rPr>
          <w:lang w:eastAsia="en-US"/>
        </w:rPr>
        <w:t>4) поэтапное внедрение Всероссийского физкультурно-спортивного комплекса «Готов к труду и обороне» (ГТО).</w:t>
      </w:r>
      <w:r>
        <w:t xml:space="preserve"> 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3) совершенствование системы многолетней подготовки спортивных резервов;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:rsidR="00AF2C55" w:rsidRDefault="00AF2C55" w:rsidP="00AF2C55">
      <w:pPr>
        <w:ind w:firstLine="708"/>
        <w:jc w:val="both"/>
        <w:rPr>
          <w:sz w:val="28"/>
          <w:szCs w:val="28"/>
          <w:lang w:eastAsia="en-US"/>
        </w:rPr>
      </w:pP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2</w:t>
      </w: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Сведения о целевых индикаторах (показателях) реализации Программы</w:t>
      </w:r>
    </w:p>
    <w:p w:rsidR="00AF2C55" w:rsidRDefault="00AF2C55" w:rsidP="00AF2C55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362"/>
        <w:gridCol w:w="1418"/>
        <w:gridCol w:w="992"/>
        <w:gridCol w:w="992"/>
        <w:gridCol w:w="992"/>
        <w:gridCol w:w="993"/>
        <w:gridCol w:w="992"/>
      </w:tblGrid>
      <w:tr w:rsidR="00AF2C55" w:rsidTr="00AF2C55">
        <w:trPr>
          <w:trHeight w:val="128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целевого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Единица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AF2C55" w:rsidTr="00AF2C55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2023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3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занимающегося</w:t>
            </w:r>
          </w:p>
          <w:p w:rsidR="00AF2C55" w:rsidRDefault="00AF2C55">
            <w:pPr>
              <w:spacing w:line="254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физкультурой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50,5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3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спортивных сооружений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(на 100 тыс. населения)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737,0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3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организованных</w:t>
            </w:r>
          </w:p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физкультурных и</w:t>
            </w:r>
          </w:p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3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выездных спортивных</w:t>
            </w:r>
          </w:p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3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спортсменов, направленных для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участия в выездных мероприятиях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</w:t>
            </w:r>
          </w:p>
        </w:tc>
      </w:tr>
    </w:tbl>
    <w:p w:rsidR="00AF2C55" w:rsidRDefault="00AF2C55" w:rsidP="00AF2C55">
      <w:pPr>
        <w:jc w:val="both"/>
        <w:rPr>
          <w:sz w:val="28"/>
          <w:szCs w:val="28"/>
          <w:lang w:eastAsia="en-US"/>
        </w:rPr>
      </w:pPr>
    </w:p>
    <w:p w:rsidR="00AF2C55" w:rsidRDefault="00AF2C55" w:rsidP="00AF2C55">
      <w:pPr>
        <w:ind w:firstLine="708"/>
        <w:jc w:val="both"/>
        <w:rPr>
          <w:sz w:val="28"/>
          <w:szCs w:val="28"/>
          <w:lang w:eastAsia="en-US"/>
        </w:rPr>
      </w:pPr>
    </w:p>
    <w:p w:rsidR="00AF2C55" w:rsidRDefault="00AF2C55" w:rsidP="00AF2C55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3.2. Ожидаемые результаты реализации муниципальной программы</w:t>
      </w: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:rsidR="00AF2C55" w:rsidRDefault="00AF2C55" w:rsidP="00AF2C55">
      <w:pPr>
        <w:ind w:firstLine="708"/>
        <w:jc w:val="both"/>
        <w:rPr>
          <w:lang w:eastAsia="en-US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suppressAutoHyphens/>
        <w:ind w:firstLine="709"/>
        <w:jc w:val="both"/>
        <w:rPr>
          <w:b/>
          <w:bCs/>
          <w:lang w:eastAsia="ar-SA"/>
        </w:rPr>
      </w:pPr>
    </w:p>
    <w:p w:rsidR="00AF2C55" w:rsidRDefault="00AF2C55" w:rsidP="00AF2C55">
      <w:pPr>
        <w:jc w:val="center"/>
        <w:rPr>
          <w:b/>
        </w:rPr>
      </w:pPr>
      <w:r>
        <w:rPr>
          <w:b/>
        </w:rPr>
        <w:t>4. Ресурсное обеспечение муниципальной программы</w:t>
      </w:r>
    </w:p>
    <w:p w:rsidR="00AF2C55" w:rsidRDefault="00AF2C55" w:rsidP="00AF2C55">
      <w:pPr>
        <w:ind w:firstLine="709"/>
        <w:jc w:val="right"/>
        <w:rPr>
          <w:b/>
        </w:rPr>
      </w:pPr>
      <w:r>
        <w:rPr>
          <w:b/>
        </w:rPr>
        <w:t xml:space="preserve">   Таблица 3</w:t>
      </w:r>
    </w:p>
    <w:p w:rsidR="00AF2C55" w:rsidRDefault="00AF2C55" w:rsidP="00AF2C55">
      <w:pPr>
        <w:ind w:firstLine="709"/>
        <w:jc w:val="right"/>
        <w:rPr>
          <w:b/>
        </w:rPr>
      </w:pPr>
    </w:p>
    <w:p w:rsidR="00AF2C55" w:rsidRDefault="00AF2C55" w:rsidP="00AF2C55">
      <w:pPr>
        <w:ind w:firstLine="709"/>
        <w:jc w:val="right"/>
      </w:pPr>
      <w:r>
        <w:t>тыс. руб.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993"/>
        <w:gridCol w:w="992"/>
        <w:gridCol w:w="992"/>
        <w:gridCol w:w="992"/>
        <w:gridCol w:w="993"/>
      </w:tblGrid>
      <w:tr w:rsidR="00AF2C55" w:rsidTr="00AF2C55">
        <w:trPr>
          <w:cantSplit/>
          <w:trHeight w:val="1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AF2C55" w:rsidTr="00AF2C55">
        <w:trPr>
          <w:cantSplit/>
          <w:trHeight w:val="8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районе», /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</w:tr>
      <w:tr w:rsidR="00AF2C55" w:rsidTr="00AF2C5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rPr>
          <w:cantSplit/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rPr>
          <w:cantSplit/>
          <w:trHeight w:val="57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rPr>
          <w:cantSplit/>
          <w:trHeight w:val="57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rPr>
          <w:cantSplit/>
          <w:trHeight w:val="68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</w:tbl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к муниципальной программе «Развитие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физической культуры и спорта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в  Тейковском муниципальном районе»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F2C55" w:rsidRDefault="00AF2C55" w:rsidP="00AF2C5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Подпрограмма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:rsidR="00AF2C55" w:rsidRDefault="00AF2C55" w:rsidP="00AF2C5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F2C55" w:rsidRDefault="00AF2C55" w:rsidP="00AF2C55">
      <w:pPr>
        <w:jc w:val="center"/>
        <w:rPr>
          <w:b/>
        </w:rPr>
      </w:pPr>
      <w:r>
        <w:rPr>
          <w:b/>
        </w:rPr>
        <w:t>1. Паспорт подпрограммы</w:t>
      </w:r>
    </w:p>
    <w:p w:rsidR="00AF2C55" w:rsidRDefault="00AF2C55" w:rsidP="00AF2C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5"/>
        <w:gridCol w:w="5841"/>
      </w:tblGrid>
      <w:tr w:rsidR="00AF2C55" w:rsidTr="00AF2C5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AF2C55" w:rsidTr="00AF2C5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2019 - 2023 годы</w:t>
            </w:r>
          </w:p>
        </w:tc>
      </w:tr>
      <w:tr w:rsidR="00AF2C55" w:rsidTr="00AF2C55">
        <w:trPr>
          <w:trHeight w:val="195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района,</w:t>
            </w:r>
          </w:p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района,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МКУ ДО ДЮСШ, 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образовательные организации</w:t>
            </w:r>
          </w:p>
        </w:tc>
      </w:tr>
      <w:tr w:rsidR="00AF2C55" w:rsidTr="00AF2C5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</w:t>
            </w:r>
          </w:p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на высоком организационном уровне физкультурных и спортивных мероприятий.</w:t>
            </w:r>
          </w:p>
          <w:p w:rsidR="00AF2C55" w:rsidRDefault="00AF2C5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участия спортсменов Тейковского муниципального района в зональных, областных соревнованиях.</w:t>
            </w:r>
          </w:p>
        </w:tc>
      </w:tr>
      <w:tr w:rsidR="00AF2C55" w:rsidTr="00AF2C5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год – 297,8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 – 300,0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 – 330,0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 – 330,0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 – 350,0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 год – 297,8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 – 300,0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 – 330,0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 – 330,0 тыс. руб.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 – 350,0 тыс. руб.</w:t>
            </w:r>
          </w:p>
        </w:tc>
      </w:tr>
    </w:tbl>
    <w:p w:rsidR="00AF2C55" w:rsidRDefault="00AF2C55" w:rsidP="00AF2C55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2. Краткая характеристика сферы реализации подпрограммы</w:t>
      </w:r>
    </w:p>
    <w:p w:rsidR="00AF2C55" w:rsidRDefault="00AF2C55" w:rsidP="00AF2C55">
      <w:pPr>
        <w:jc w:val="center"/>
      </w:pPr>
    </w:p>
    <w:p w:rsidR="00AF2C55" w:rsidRDefault="00AF2C55" w:rsidP="00AF2C55">
      <w:pPr>
        <w:jc w:val="both"/>
      </w:pPr>
      <w:r>
        <w:tab/>
        <w:t>Реализация подпрограммы осуществляется посредством:</w:t>
      </w:r>
    </w:p>
    <w:p w:rsidR="00AF2C55" w:rsidRDefault="00AF2C55" w:rsidP="00AF2C55">
      <w:pPr>
        <w:jc w:val="both"/>
      </w:pPr>
      <w:r>
        <w:t>- проведения спартакиад, спортивных праздников и иных массовых физкультурных и спортивных мероприятий;</w:t>
      </w:r>
    </w:p>
    <w:p w:rsidR="00AF2C55" w:rsidRDefault="00AF2C55" w:rsidP="00AF2C55">
      <w:pPr>
        <w:jc w:val="both"/>
      </w:pPr>
      <w:r>
        <w:t>- организации посещения зрителями физкультурных и спортивных мероприятий;</w:t>
      </w:r>
    </w:p>
    <w:p w:rsidR="00AF2C55" w:rsidRDefault="00AF2C55" w:rsidP="00AF2C55">
      <w:pPr>
        <w:jc w:val="both"/>
      </w:pPr>
      <w:r>
        <w:t>-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спортсменов;</w:t>
      </w:r>
    </w:p>
    <w:p w:rsidR="00AF2C55" w:rsidRDefault="00AF2C55" w:rsidP="00AF2C55">
      <w:pPr>
        <w:jc w:val="both"/>
      </w:pPr>
      <w:r>
        <w:lastRenderedPageBreak/>
        <w:t>- оказания помощи спортивным командам, которые представляют интересы Тейковского муниципального района на областных соревнованиях.</w:t>
      </w:r>
    </w:p>
    <w:p w:rsidR="00AF2C55" w:rsidRDefault="00AF2C55" w:rsidP="00AF2C55">
      <w:pPr>
        <w:jc w:val="both"/>
      </w:pPr>
    </w:p>
    <w:p w:rsidR="00AF2C55" w:rsidRDefault="00AF2C55" w:rsidP="00AF2C55">
      <w:pPr>
        <w:jc w:val="center"/>
        <w:rPr>
          <w:b/>
        </w:rPr>
      </w:pPr>
      <w:r>
        <w:rPr>
          <w:b/>
          <w:bCs/>
        </w:rPr>
        <w:t>3. Ожидаемые результаты реализации подпрограммы</w:t>
      </w:r>
      <w:r>
        <w:rPr>
          <w:b/>
        </w:rPr>
        <w:t xml:space="preserve"> </w:t>
      </w:r>
    </w:p>
    <w:p w:rsidR="00AF2C55" w:rsidRDefault="00AF2C55" w:rsidP="00AF2C55">
      <w:pPr>
        <w:jc w:val="center"/>
        <w:rPr>
          <w:b/>
        </w:rPr>
      </w:pPr>
    </w:p>
    <w:p w:rsidR="00AF2C55" w:rsidRDefault="00AF2C55" w:rsidP="00AF2C55">
      <w:pPr>
        <w:ind w:firstLine="708"/>
        <w:jc w:val="both"/>
      </w:pPr>
      <w:r>
        <w:t>Реализация подпрограммы позволит в 2019 - 2023 году сохранить достигнутые стабильные объемы проведения спортивных и физкультурных мероприятий:</w:t>
      </w:r>
    </w:p>
    <w:p w:rsidR="00AF2C55" w:rsidRDefault="00AF2C55" w:rsidP="00AF2C55">
      <w:pPr>
        <w:ind w:firstLine="708"/>
        <w:jc w:val="both"/>
      </w:pPr>
      <w:r>
        <w:t xml:space="preserve">- увеличить долю населения, систематически занимающегося физической культурой и спортом до </w:t>
      </w:r>
      <w:r>
        <w:rPr>
          <w:color w:val="000000"/>
        </w:rPr>
        <w:t xml:space="preserve">50,5 </w:t>
      </w:r>
      <w:r>
        <w:t>% в 2023 году;</w:t>
      </w:r>
    </w:p>
    <w:p w:rsidR="00AF2C55" w:rsidRDefault="00AF2C55" w:rsidP="00AF2C55">
      <w:pPr>
        <w:ind w:firstLine="708"/>
        <w:jc w:val="both"/>
      </w:pPr>
      <w:r>
        <w:t xml:space="preserve">- 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- 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- повысить уровень физической подготовленности и состояния здоровья жителей района, в первую очередь подростков и молодежи;</w:t>
      </w:r>
    </w:p>
    <w:p w:rsidR="00AF2C55" w:rsidRDefault="00AF2C55" w:rsidP="00AF2C55">
      <w:pPr>
        <w:ind w:firstLine="708"/>
        <w:jc w:val="both"/>
        <w:rPr>
          <w:lang w:eastAsia="en-US"/>
        </w:rPr>
      </w:pPr>
      <w:r>
        <w:rPr>
          <w:lang w:eastAsia="en-US"/>
        </w:rPr>
        <w:t>- повысить уровень обеспеченности жителей района физкультурно-оздоровительными и спортивными сооружениями для оздоровления и физического воспитания.</w:t>
      </w: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4</w:t>
      </w: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</w:p>
    <w:p w:rsidR="00AF2C55" w:rsidRDefault="00AF2C55" w:rsidP="00AF2C55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Сведения о целевых индикаторах (показателях) реализации подпрограммы</w:t>
      </w:r>
    </w:p>
    <w:p w:rsidR="00AF2C55" w:rsidRDefault="00AF2C55" w:rsidP="00AF2C55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787"/>
        <w:gridCol w:w="993"/>
        <w:gridCol w:w="992"/>
        <w:gridCol w:w="992"/>
        <w:gridCol w:w="992"/>
        <w:gridCol w:w="993"/>
        <w:gridCol w:w="992"/>
      </w:tblGrid>
      <w:tr w:rsidR="00AF2C55" w:rsidTr="00AF2C55">
        <w:trPr>
          <w:trHeight w:val="128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целевого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Единица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AF2C55" w:rsidTr="00AF2C55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2023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4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занимающегося</w:t>
            </w:r>
          </w:p>
          <w:p w:rsidR="00AF2C55" w:rsidRDefault="00AF2C55">
            <w:pPr>
              <w:spacing w:line="254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физкультурой и спортом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4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спортивных сооружений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(на 100 тыс. населения)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737,0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4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организованных</w:t>
            </w:r>
          </w:p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физкультурных и</w:t>
            </w:r>
          </w:p>
          <w:p w:rsidR="00AF2C55" w:rsidRDefault="00AF2C55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4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выездных спортивных</w:t>
            </w:r>
          </w:p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AF2C55" w:rsidTr="00AF2C5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55" w:rsidRDefault="00AF2C55">
            <w:pPr>
              <w:numPr>
                <w:ilvl w:val="0"/>
                <w:numId w:val="4"/>
              </w:numPr>
              <w:spacing w:line="254" w:lineRule="auto"/>
              <w:rPr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спортсменов, направленных для</w:t>
            </w:r>
          </w:p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участия в выездных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</w:t>
            </w:r>
          </w:p>
        </w:tc>
      </w:tr>
    </w:tbl>
    <w:p w:rsidR="00AF2C55" w:rsidRDefault="00AF2C55" w:rsidP="00AF2C55">
      <w:pPr>
        <w:suppressAutoHyphens/>
        <w:jc w:val="center"/>
        <w:rPr>
          <w:b/>
          <w:color w:val="000000"/>
          <w:sz w:val="28"/>
          <w:szCs w:val="28"/>
        </w:rPr>
      </w:pPr>
    </w:p>
    <w:p w:rsidR="00AF2C55" w:rsidRDefault="00AF2C55" w:rsidP="00AF2C55">
      <w:pPr>
        <w:jc w:val="center"/>
        <w:rPr>
          <w:b/>
          <w:lang w:eastAsia="en-US"/>
        </w:rPr>
      </w:pPr>
      <w:r>
        <w:rPr>
          <w:b/>
          <w:lang w:eastAsia="en-US"/>
        </w:rPr>
        <w:t>4. Мероприятия подпрограммы</w:t>
      </w:r>
    </w:p>
    <w:p w:rsidR="00AF2C55" w:rsidRDefault="00AF2C55" w:rsidP="00AF2C55">
      <w:pPr>
        <w:jc w:val="center"/>
        <w:rPr>
          <w:b/>
          <w:lang w:eastAsia="en-US"/>
        </w:rPr>
      </w:pPr>
    </w:p>
    <w:p w:rsidR="00AF2C55" w:rsidRDefault="00AF2C55" w:rsidP="00AF2C55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Наименование мероприятия:</w:t>
      </w:r>
      <w:r>
        <w:rPr>
          <w:b/>
        </w:rPr>
        <w:t xml:space="preserve"> 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t xml:space="preserve"> «Проведение официальных физкультурно-оздоровительных и спортивных мероприятий».</w:t>
      </w:r>
    </w:p>
    <w:p w:rsidR="00AF2C55" w:rsidRDefault="00AF2C55" w:rsidP="00AF2C55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t xml:space="preserve">Срок реализации </w:t>
      </w:r>
      <w:r>
        <w:rPr>
          <w:lang w:eastAsia="en-US"/>
        </w:rPr>
        <w:t>мероприятия: 2019 - 2023 гг.</w:t>
      </w:r>
    </w:p>
    <w:p w:rsidR="00AF2C55" w:rsidRDefault="00AF2C55" w:rsidP="00AF2C55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 xml:space="preserve">Исполнители мероприятия: 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- отдел культуры, туризма, молодежной и социальной политики администрации Тейковского муниципального района; 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>- отдел образования администрации Тейковского муниципального района;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- МКУ ДО ДЮСШ; 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>- образовательные организации.</w:t>
      </w:r>
    </w:p>
    <w:p w:rsidR="00AF2C55" w:rsidRDefault="00AF2C55" w:rsidP="00AF2C55">
      <w:pPr>
        <w:ind w:left="-284"/>
        <w:jc w:val="both"/>
        <w:rPr>
          <w:lang w:eastAsia="en-US"/>
        </w:rPr>
      </w:pP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В ходе реализации мероприятия будут проведены по следующим блокам:</w:t>
      </w:r>
    </w:p>
    <w:p w:rsidR="00AF2C55" w:rsidRDefault="00AF2C55" w:rsidP="00AF2C55">
      <w:pPr>
        <w:ind w:left="-284"/>
        <w:jc w:val="both"/>
        <w:rPr>
          <w:lang w:eastAsia="en-US"/>
        </w:rPr>
      </w:pPr>
    </w:p>
    <w:p w:rsidR="00AF2C55" w:rsidRDefault="00AF2C55" w:rsidP="00AF2C55">
      <w:pPr>
        <w:numPr>
          <w:ilvl w:val="0"/>
          <w:numId w:val="6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 xml:space="preserve"> Мероприятия, направленные на</w:t>
      </w:r>
      <w:r>
        <w:rPr>
          <w:lang w:eastAsia="ar-SA"/>
        </w:rPr>
        <w:t xml:space="preserve"> нормативно-правовое и организационное обеспечение развития физической культуры и спорта.</w:t>
      </w:r>
      <w:r>
        <w:rPr>
          <w:lang w:eastAsia="en-US"/>
        </w:rPr>
        <w:t xml:space="preserve"> </w:t>
      </w:r>
    </w:p>
    <w:p w:rsidR="00AF2C55" w:rsidRDefault="00AF2C55" w:rsidP="00AF2C55">
      <w:pPr>
        <w:ind w:left="-284" w:firstLine="992"/>
        <w:jc w:val="both"/>
        <w:rPr>
          <w:lang w:eastAsia="en-US"/>
        </w:rPr>
      </w:pPr>
      <w:r>
        <w:rPr>
          <w:lang w:eastAsia="en-US"/>
        </w:rPr>
        <w:t>Целью этого блока является проведение мониторинга состояния физкультурно-оздоровительных и спортивных сооружений, разработка и утверждение районного плана мероприятий, календарного плана физкультурно-оздоровительных, спортивных и спортивно-массовых мероприятий.  Мониторинг состояния здоровья, физического развития детей, учащихся. Изучение интересов и потребности населения в средствах и формах организации физкультурно-спортивной работы.</w:t>
      </w:r>
    </w:p>
    <w:p w:rsidR="00AF2C55" w:rsidRDefault="00AF2C55" w:rsidP="00AF2C55">
      <w:pPr>
        <w:ind w:left="-284"/>
        <w:jc w:val="both"/>
        <w:rPr>
          <w:lang w:eastAsia="en-US"/>
        </w:rPr>
      </w:pPr>
    </w:p>
    <w:p w:rsidR="00AF2C55" w:rsidRDefault="00AF2C55" w:rsidP="00AF2C55">
      <w:pPr>
        <w:numPr>
          <w:ilvl w:val="0"/>
          <w:numId w:val="6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Мероприятия, направленные на повышение уровня кадрового обеспечения системы физического воспитания.</w:t>
      </w:r>
    </w:p>
    <w:p w:rsidR="00AF2C55" w:rsidRDefault="00AF2C55" w:rsidP="00AF2C55">
      <w:pPr>
        <w:ind w:left="-284" w:firstLine="992"/>
        <w:jc w:val="both"/>
        <w:rPr>
          <w:lang w:eastAsia="en-US"/>
        </w:rPr>
      </w:pPr>
      <w:r>
        <w:rPr>
          <w:lang w:eastAsia="en-US"/>
        </w:rPr>
        <w:t xml:space="preserve">Цель: создание условий для привлечения молодых специалистов со специальным профессиональным образованием, создание условий для повышения квалификации работающих специалистов, разработка системы материального стимулирования молодых специалистов, разработка положения о премировании тренеров, спортивных работников за высокие показатели в работе, работа по целевому направлению выпускников школ в физкультурные учебные заведения. </w:t>
      </w:r>
    </w:p>
    <w:p w:rsidR="00AF2C55" w:rsidRDefault="00AF2C55" w:rsidP="00AF2C55">
      <w:pPr>
        <w:ind w:left="-284" w:firstLine="992"/>
        <w:jc w:val="both"/>
        <w:rPr>
          <w:lang w:eastAsia="en-US"/>
        </w:rPr>
      </w:pPr>
    </w:p>
    <w:p w:rsidR="00AF2C55" w:rsidRDefault="00AF2C55" w:rsidP="00AF2C55">
      <w:pPr>
        <w:numPr>
          <w:ilvl w:val="0"/>
          <w:numId w:val="6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Мероприятия, направленные на развитие спортивно-массовой и физкультурно-оздоровительной работы с населением района.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  <w:t>Целью этого блока является повышение уровня проводимых спортивно-оздоровительных мероприятий, увеличение количества и улучшение качества соревнований. Привлечение к регулярному участию в соревнованиях большего числа жителей района.</w:t>
      </w:r>
    </w:p>
    <w:p w:rsidR="00AF2C55" w:rsidRDefault="00AF2C55" w:rsidP="00AF2C55">
      <w:pPr>
        <w:ind w:left="-284"/>
        <w:jc w:val="both"/>
        <w:rPr>
          <w:lang w:eastAsia="en-US"/>
        </w:rPr>
      </w:pPr>
    </w:p>
    <w:p w:rsidR="00AF2C55" w:rsidRDefault="00AF2C55" w:rsidP="00AF2C55">
      <w:pPr>
        <w:numPr>
          <w:ilvl w:val="0"/>
          <w:numId w:val="6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 xml:space="preserve">Мероприятия, направленные на развитие и укрепление материально – технической базы </w:t>
      </w:r>
      <w:r>
        <w:t>детско-юношеской спортивной</w:t>
      </w:r>
      <w:r>
        <w:rPr>
          <w:lang w:eastAsia="en-US"/>
        </w:rPr>
        <w:t xml:space="preserve"> школы и образовательных организаций.</w:t>
      </w:r>
    </w:p>
    <w:p w:rsidR="00AF2C55" w:rsidRDefault="00AF2C55" w:rsidP="00AF2C55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Целью мероприятия является закупка спортивного инвентаря в данные учреждения. </w:t>
      </w:r>
    </w:p>
    <w:p w:rsidR="00AF2C55" w:rsidRDefault="00AF2C55" w:rsidP="00AF2C55">
      <w:pPr>
        <w:ind w:left="-284"/>
        <w:jc w:val="both"/>
        <w:rPr>
          <w:lang w:eastAsia="en-US"/>
        </w:rPr>
      </w:pPr>
    </w:p>
    <w:p w:rsidR="00AF2C55" w:rsidRDefault="00AF2C55" w:rsidP="00AF2C55">
      <w:pPr>
        <w:numPr>
          <w:ilvl w:val="0"/>
          <w:numId w:val="6"/>
        </w:numPr>
        <w:suppressAutoHyphens/>
        <w:ind w:left="-284" w:firstLine="0"/>
        <w:jc w:val="both"/>
      </w:pPr>
      <w:r>
        <w:t xml:space="preserve">Мероприятия, направленные на развитие адаптивной физической культуры. </w:t>
      </w:r>
    </w:p>
    <w:p w:rsidR="00AF2C55" w:rsidRDefault="00AF2C55" w:rsidP="00AF2C55">
      <w:pPr>
        <w:suppressAutoHyphens/>
        <w:ind w:left="-284" w:firstLine="851"/>
        <w:jc w:val="both"/>
      </w:pPr>
      <w:r>
        <w:t>Целью мероприятия является организация и ведение учебного процесса, занятий спортивных секций для детей, имеющие отклонения в состоянии здоровья. Проведение районных и участие в областных спортивных мероприятиях для лиц с ограниченными возможностями.</w:t>
      </w:r>
    </w:p>
    <w:p w:rsidR="00AF2C55" w:rsidRDefault="00AF2C55" w:rsidP="00AF2C55">
      <w:pPr>
        <w:suppressAutoHyphens/>
        <w:jc w:val="both"/>
        <w:rPr>
          <w:b/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rPr>
          <w:sz w:val="28"/>
          <w:szCs w:val="28"/>
          <w:lang w:eastAsia="ar-SA"/>
        </w:rPr>
      </w:pPr>
    </w:p>
    <w:p w:rsidR="00AF2C55" w:rsidRDefault="00AF2C55" w:rsidP="00AF2C55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</w:t>
      </w:r>
    </w:p>
    <w:p w:rsidR="00AF2C55" w:rsidRDefault="00AF2C55" w:rsidP="00AF2C55">
      <w:pPr>
        <w:suppressAutoHyphens/>
        <w:jc w:val="right"/>
        <w:rPr>
          <w:lang w:eastAsia="ar-SA"/>
        </w:rPr>
      </w:pPr>
      <w:r>
        <w:rPr>
          <w:lang w:eastAsia="ar-SA"/>
        </w:rPr>
        <w:t>к муниципальной программе «Развитие</w:t>
      </w:r>
    </w:p>
    <w:p w:rsidR="00AF2C55" w:rsidRDefault="00AF2C55" w:rsidP="00AF2C55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физической культуры и спорта в</w:t>
      </w:r>
    </w:p>
    <w:p w:rsidR="00AF2C55" w:rsidRDefault="00AF2C55" w:rsidP="00AF2C55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Тейковском муниципальном районе»</w:t>
      </w:r>
    </w:p>
    <w:p w:rsidR="00AF2C55" w:rsidRDefault="00AF2C55" w:rsidP="00AF2C55">
      <w:pPr>
        <w:suppressAutoHyphens/>
        <w:jc w:val="right"/>
        <w:rPr>
          <w:lang w:eastAsia="ar-SA"/>
        </w:rPr>
      </w:pPr>
    </w:p>
    <w:p w:rsidR="00AF2C55" w:rsidRDefault="00AF2C55" w:rsidP="00AF2C55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5</w:t>
      </w:r>
    </w:p>
    <w:p w:rsidR="00AF2C55" w:rsidRDefault="00AF2C55" w:rsidP="00AF2C5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Ресурсное обеспечение реализации мероприятий подпрограммы</w:t>
      </w:r>
    </w:p>
    <w:p w:rsidR="00AF2C55" w:rsidRDefault="00AF2C55" w:rsidP="00AF2C55">
      <w:pPr>
        <w:suppressAutoHyphens/>
        <w:jc w:val="right"/>
      </w:pPr>
      <w:r>
        <w:t>тыс. руб.</w:t>
      </w: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964"/>
        <w:gridCol w:w="992"/>
        <w:gridCol w:w="992"/>
        <w:gridCol w:w="1021"/>
        <w:gridCol w:w="964"/>
      </w:tblGrid>
      <w:tr w:rsidR="00AF2C55" w:rsidTr="00AF2C55">
        <w:trPr>
          <w:cantSplit/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мероприятий / </w:t>
            </w:r>
            <w:r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г.</w:t>
            </w:r>
          </w:p>
          <w:p w:rsidR="00AF2C55" w:rsidRDefault="00AF2C55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AF2C55" w:rsidTr="00AF2C55">
        <w:trPr>
          <w:cantSplit/>
          <w:trHeight w:val="8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соревнованиях», / всего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политики,</w:t>
            </w:r>
          </w:p>
          <w:p w:rsidR="00AF2C55" w:rsidRDefault="00AF2C5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</w:t>
            </w:r>
          </w:p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«Проведение официальных физкультурно-оздоровительных и спортивных мероприятий», /всего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политики,</w:t>
            </w:r>
          </w:p>
          <w:p w:rsidR="00AF2C55" w:rsidRDefault="00AF2C55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rPr>
          <w:cantSplit/>
          <w:trHeight w:val="4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5" w:rsidRDefault="00AF2C5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AF2C55" w:rsidTr="00AF2C55">
        <w:trPr>
          <w:cantSplit/>
          <w:trHeight w:val="40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rPr>
          <w:cantSplit/>
          <w:trHeight w:val="42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F2C55" w:rsidTr="00AF2C55">
        <w:trPr>
          <w:cantSplit/>
          <w:trHeight w:val="68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55" w:rsidRDefault="00AF2C5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55" w:rsidRDefault="00AF2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</w:tbl>
    <w:p w:rsidR="00AF2C55" w:rsidRDefault="00AF2C55" w:rsidP="00AF2C55">
      <w:pPr>
        <w:rPr>
          <w:sz w:val="28"/>
          <w:szCs w:val="28"/>
        </w:rPr>
      </w:pPr>
    </w:p>
    <w:p w:rsidR="00AF2C55" w:rsidRDefault="00AF2C55" w:rsidP="00AF2C55">
      <w:pPr>
        <w:jc w:val="both"/>
        <w:rPr>
          <w:sz w:val="28"/>
          <w:szCs w:val="28"/>
        </w:rPr>
      </w:pPr>
    </w:p>
    <w:p w:rsidR="00AC3C87" w:rsidRDefault="00AC3C87">
      <w:bookmarkStart w:id="0" w:name="_GoBack"/>
      <w:bookmarkEnd w:id="0"/>
    </w:p>
    <w:sectPr w:rsidR="00AC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03A16"/>
    <w:multiLevelType w:val="hybridMultilevel"/>
    <w:tmpl w:val="1A68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4" w15:restartNumberingAfterBreak="0">
    <w:nsid w:val="68A72EC8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5"/>
    <w:rsid w:val="00930605"/>
    <w:rsid w:val="00AC3C87"/>
    <w:rsid w:val="00A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59B1C-E9CE-435A-8602-991E23F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3785</Words>
  <Characters>21577</Characters>
  <Application>Microsoft Office Word</Application>
  <DocSecurity>0</DocSecurity>
  <Lines>179</Lines>
  <Paragraphs>50</Paragraphs>
  <ScaleCrop>false</ScaleCrop>
  <Company/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2018-11-23T12:09:00Z</dcterms:created>
  <dcterms:modified xsi:type="dcterms:W3CDTF">2018-11-23T12:09:00Z</dcterms:modified>
</cp:coreProperties>
</file>