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6F8" w:rsidRDefault="00F226F8" w:rsidP="00F226F8">
      <w:pPr>
        <w:pStyle w:val="4"/>
        <w:rPr>
          <w:sz w:val="32"/>
        </w:rPr>
      </w:pPr>
    </w:p>
    <w:p w:rsidR="00F226F8" w:rsidRDefault="00F226F8" w:rsidP="00F226F8">
      <w:pPr>
        <w:pStyle w:val="4"/>
        <w:rPr>
          <w:sz w:val="24"/>
          <w:szCs w:val="24"/>
        </w:rPr>
      </w:pPr>
      <w:r>
        <w:rPr>
          <w:sz w:val="24"/>
          <w:szCs w:val="24"/>
        </w:rPr>
        <w:t>АДМИНИСТРАЦИЯ</w:t>
      </w:r>
    </w:p>
    <w:p w:rsidR="00F226F8" w:rsidRDefault="00F226F8" w:rsidP="00F226F8">
      <w:pPr>
        <w:pStyle w:val="4"/>
        <w:rPr>
          <w:sz w:val="24"/>
          <w:szCs w:val="24"/>
        </w:rPr>
      </w:pPr>
      <w:r>
        <w:rPr>
          <w:sz w:val="24"/>
          <w:szCs w:val="24"/>
        </w:rPr>
        <w:t xml:space="preserve">ТЕЙКОВСКОГО МУНИЦИПАЛЬНОГО РАЙОНА </w:t>
      </w:r>
    </w:p>
    <w:p w:rsidR="00F226F8" w:rsidRDefault="00F226F8" w:rsidP="00F226F8">
      <w:pPr>
        <w:pStyle w:val="4"/>
        <w:spacing w:line="240" w:lineRule="atLeast"/>
        <w:rPr>
          <w:sz w:val="24"/>
          <w:szCs w:val="24"/>
        </w:rPr>
      </w:pPr>
      <w:r>
        <w:rPr>
          <w:sz w:val="24"/>
          <w:szCs w:val="24"/>
        </w:rPr>
        <w:t>ИВАНОВСКОЙ ОБЛАСТИ</w:t>
      </w:r>
    </w:p>
    <w:p w:rsidR="00F226F8" w:rsidRDefault="00F226F8" w:rsidP="00F226F8">
      <w:pPr>
        <w:pStyle w:val="1"/>
        <w:spacing w:line="240" w:lineRule="atLeast"/>
        <w:jc w:val="left"/>
        <w:rPr>
          <w:sz w:val="24"/>
          <w:szCs w:val="24"/>
        </w:rPr>
      </w:pPr>
      <w:r>
        <w:rPr>
          <w:sz w:val="24"/>
          <w:szCs w:val="24"/>
        </w:rPr>
        <w:t>_________________________________________________________</w:t>
      </w:r>
    </w:p>
    <w:p w:rsidR="00F226F8" w:rsidRDefault="00F226F8" w:rsidP="00F226F8">
      <w:pPr>
        <w:rPr>
          <w:sz w:val="24"/>
          <w:szCs w:val="24"/>
        </w:rPr>
      </w:pPr>
    </w:p>
    <w:p w:rsidR="00F226F8" w:rsidRDefault="00F226F8" w:rsidP="00F226F8">
      <w:pPr>
        <w:rPr>
          <w:sz w:val="24"/>
          <w:szCs w:val="24"/>
        </w:rPr>
      </w:pPr>
    </w:p>
    <w:p w:rsidR="00F226F8" w:rsidRDefault="00F226F8" w:rsidP="00F226F8">
      <w:pPr>
        <w:pStyle w:val="1"/>
        <w:rPr>
          <w:sz w:val="24"/>
          <w:szCs w:val="24"/>
        </w:rPr>
      </w:pPr>
      <w:r>
        <w:rPr>
          <w:sz w:val="24"/>
          <w:szCs w:val="24"/>
        </w:rPr>
        <w:t>П О С Т А Н О В Л Е Н И Е</w:t>
      </w:r>
    </w:p>
    <w:p w:rsidR="00F226F8" w:rsidRDefault="00F226F8" w:rsidP="00F226F8">
      <w:pPr>
        <w:pStyle w:val="1"/>
        <w:rPr>
          <w:b w:val="0"/>
          <w:sz w:val="24"/>
          <w:szCs w:val="24"/>
        </w:rPr>
      </w:pPr>
    </w:p>
    <w:p w:rsidR="00F226F8" w:rsidRDefault="00F226F8" w:rsidP="00F226F8">
      <w:pPr>
        <w:pStyle w:val="1"/>
        <w:rPr>
          <w:b w:val="0"/>
          <w:sz w:val="24"/>
          <w:szCs w:val="24"/>
        </w:rPr>
      </w:pPr>
      <w:r>
        <w:rPr>
          <w:b w:val="0"/>
          <w:sz w:val="24"/>
          <w:szCs w:val="24"/>
        </w:rPr>
        <w:t>от   26.01.2018       №65</w:t>
      </w:r>
    </w:p>
    <w:p w:rsidR="00F226F8" w:rsidRDefault="00F226F8" w:rsidP="00F226F8">
      <w:pPr>
        <w:jc w:val="center"/>
        <w:rPr>
          <w:sz w:val="24"/>
          <w:szCs w:val="24"/>
        </w:rPr>
      </w:pPr>
      <w:r>
        <w:rPr>
          <w:sz w:val="24"/>
          <w:szCs w:val="24"/>
        </w:rPr>
        <w:t>г. Тейково</w:t>
      </w:r>
    </w:p>
    <w:p w:rsidR="00F226F8" w:rsidRDefault="00F226F8" w:rsidP="00F226F8">
      <w:pPr>
        <w:pStyle w:val="ConsPlusTitle"/>
        <w:jc w:val="center"/>
        <w:outlineLvl w:val="0"/>
        <w:rPr>
          <w:rFonts w:ascii="Times New Roman" w:hAnsi="Times New Roman" w:cs="Times New Roman"/>
          <w:sz w:val="24"/>
          <w:szCs w:val="24"/>
        </w:rPr>
      </w:pPr>
    </w:p>
    <w:p w:rsidR="00F226F8" w:rsidRDefault="00F226F8" w:rsidP="00F226F8">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 xml:space="preserve">О внесении изменений и дополнений в постановление администрации Тейковского муниципального района от </w:t>
      </w:r>
      <w:proofErr w:type="gramStart"/>
      <w:r>
        <w:rPr>
          <w:rFonts w:ascii="Times New Roman" w:hAnsi="Times New Roman" w:cs="Times New Roman"/>
          <w:sz w:val="24"/>
          <w:szCs w:val="24"/>
        </w:rPr>
        <w:t>14.06.2017  №</w:t>
      </w:r>
      <w:proofErr w:type="gramEnd"/>
      <w:r>
        <w:rPr>
          <w:rFonts w:ascii="Times New Roman" w:hAnsi="Times New Roman" w:cs="Times New Roman"/>
          <w:sz w:val="24"/>
          <w:szCs w:val="24"/>
        </w:rPr>
        <w:t>224 «Об утверждении административного регламента осуществления муниципального земельного контроля на территории Тейковского муниципального района»</w:t>
      </w:r>
    </w:p>
    <w:p w:rsidR="00F226F8" w:rsidRDefault="00F226F8" w:rsidP="00F226F8">
      <w:pPr>
        <w:pStyle w:val="ConsPlusTitle"/>
        <w:jc w:val="center"/>
        <w:outlineLvl w:val="0"/>
        <w:rPr>
          <w:rFonts w:ascii="Times New Roman" w:hAnsi="Times New Roman" w:cs="Times New Roman"/>
          <w:sz w:val="24"/>
          <w:szCs w:val="24"/>
        </w:rPr>
      </w:pPr>
    </w:p>
    <w:p w:rsidR="00F226F8" w:rsidRDefault="00F226F8" w:rsidP="00F226F8">
      <w:pPr>
        <w:pStyle w:val="ConsPlusTitle"/>
        <w:jc w:val="center"/>
        <w:outlineLvl w:val="0"/>
        <w:rPr>
          <w:rFonts w:ascii="Times New Roman" w:hAnsi="Times New Roman" w:cs="Times New Roman"/>
          <w:sz w:val="24"/>
          <w:szCs w:val="24"/>
        </w:rPr>
      </w:pPr>
    </w:p>
    <w:p w:rsidR="00F226F8" w:rsidRDefault="00F226F8" w:rsidP="00F226F8">
      <w:pPr>
        <w:autoSpaceDE w:val="0"/>
        <w:autoSpaceDN w:val="0"/>
        <w:adjustRightInd w:val="0"/>
        <w:ind w:firstLine="540"/>
        <w:jc w:val="both"/>
        <w:rPr>
          <w:sz w:val="24"/>
          <w:szCs w:val="24"/>
        </w:rPr>
      </w:pPr>
      <w:r>
        <w:rPr>
          <w:sz w:val="24"/>
          <w:szCs w:val="24"/>
        </w:rPr>
        <w:t xml:space="preserve">В  соответствии с Земельным кодексом РФ, Федеральными  законами  от  27.07.2010  </w:t>
      </w:r>
      <w:hyperlink r:id="rId4" w:history="1">
        <w:r>
          <w:rPr>
            <w:rStyle w:val="a5"/>
            <w:color w:val="auto"/>
            <w:sz w:val="24"/>
            <w:szCs w:val="24"/>
            <w:u w:val="none"/>
          </w:rPr>
          <w:t>№  210-ФЗ</w:t>
        </w:r>
      </w:hyperlink>
      <w:r>
        <w:rPr>
          <w:sz w:val="24"/>
          <w:szCs w:val="24"/>
        </w:rPr>
        <w:t xml:space="preserve">  "Об организации  предоставления  государственных  и муниципальных услуг" и от 07.05.2012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Ивановской области от 09.11.2015 № 112-ОЗ «О порядке осуществления муниципального контроля на территории муниципальных образований Ивановской области», решением Совета Тейковского муниципального района от 29.03.2017 года № 172-р «Об утверждении Положения о порядке осуществления муниципального земельного контроля за использованием земель на территории Тейковского муниципального района»,  руководствуясь Уставом Тейковского муниципального района, во исполнение протеста Тейковской межрайонной прокуратуру от 29.12.2017 №02-34/1150  и в целях приведения в соответствие с действующим законодательством администрация Тейковского муниципального района </w:t>
      </w:r>
    </w:p>
    <w:p w:rsidR="00F226F8" w:rsidRDefault="00F226F8" w:rsidP="00F226F8">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F226F8" w:rsidRDefault="00F226F8" w:rsidP="00F226F8">
      <w:pPr>
        <w:pStyle w:val="ConsPlusNormal"/>
        <w:ind w:firstLine="540"/>
        <w:jc w:val="center"/>
        <w:outlineLvl w:val="0"/>
        <w:rPr>
          <w:rFonts w:ascii="Times New Roman" w:hAnsi="Times New Roman" w:cs="Times New Roman"/>
          <w:sz w:val="24"/>
          <w:szCs w:val="24"/>
        </w:rPr>
      </w:pPr>
      <w:r>
        <w:rPr>
          <w:rFonts w:ascii="Times New Roman" w:hAnsi="Times New Roman" w:cs="Times New Roman"/>
          <w:b/>
          <w:sz w:val="24"/>
          <w:szCs w:val="24"/>
        </w:rPr>
        <w:t>ПОСТАНОВЛЯЕТ:</w:t>
      </w:r>
    </w:p>
    <w:p w:rsidR="00F226F8" w:rsidRDefault="00F226F8" w:rsidP="00F226F8">
      <w:pPr>
        <w:pStyle w:val="ConsPlusNormal"/>
        <w:ind w:firstLine="0"/>
        <w:jc w:val="both"/>
        <w:outlineLvl w:val="0"/>
        <w:rPr>
          <w:rFonts w:ascii="Times New Roman" w:hAnsi="Times New Roman" w:cs="Times New Roman"/>
          <w:b/>
          <w:sz w:val="24"/>
          <w:szCs w:val="24"/>
        </w:rPr>
      </w:pPr>
    </w:p>
    <w:p w:rsidR="00F226F8" w:rsidRDefault="00F226F8" w:rsidP="00F226F8">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Внести в постановление администрации Тейковского муниципального района от 14.06.2017 г. №224 «Об утверждении административного регламента осуществления муниципального земельного контроля на территории Тейковского муниципального района» следующие изменения:</w:t>
      </w:r>
    </w:p>
    <w:p w:rsidR="00F226F8" w:rsidRDefault="00F226F8" w:rsidP="00F226F8">
      <w:pPr>
        <w:pStyle w:val="ConsPlusNormal"/>
        <w:ind w:firstLine="0"/>
        <w:jc w:val="both"/>
        <w:outlineLvl w:val="0"/>
        <w:rPr>
          <w:rFonts w:ascii="Times New Roman" w:hAnsi="Times New Roman" w:cs="Times New Roman"/>
          <w:sz w:val="24"/>
          <w:szCs w:val="24"/>
        </w:rPr>
      </w:pPr>
      <w:r>
        <w:rPr>
          <w:rFonts w:ascii="Times New Roman" w:hAnsi="Times New Roman" w:cs="Times New Roman"/>
          <w:sz w:val="24"/>
          <w:szCs w:val="24"/>
        </w:rPr>
        <w:tab/>
        <w:t>в приложение к постановлению:</w:t>
      </w:r>
    </w:p>
    <w:p w:rsidR="00F226F8" w:rsidRDefault="00F226F8" w:rsidP="00F226F8">
      <w:pPr>
        <w:pStyle w:val="ConsPlusNormal"/>
        <w:ind w:firstLine="0"/>
        <w:jc w:val="both"/>
        <w:outlineLvl w:val="0"/>
        <w:rPr>
          <w:rFonts w:ascii="Times New Roman" w:hAnsi="Times New Roman" w:cs="Times New Roman"/>
          <w:sz w:val="24"/>
          <w:szCs w:val="24"/>
        </w:rPr>
      </w:pPr>
      <w:r>
        <w:rPr>
          <w:rFonts w:ascii="Times New Roman" w:hAnsi="Times New Roman" w:cs="Times New Roman"/>
          <w:sz w:val="24"/>
          <w:szCs w:val="24"/>
        </w:rPr>
        <w:tab/>
        <w:t>1. Пункт 2.4. раздела 2 «Подготовка к проведению плановой проверки» изложить в новой редакции:</w:t>
      </w:r>
    </w:p>
    <w:p w:rsidR="00F226F8" w:rsidRDefault="00F226F8" w:rsidP="00F226F8">
      <w:pPr>
        <w:spacing w:after="1" w:line="280" w:lineRule="atLeast"/>
        <w:ind w:firstLine="540"/>
        <w:jc w:val="both"/>
        <w:rPr>
          <w:sz w:val="24"/>
          <w:szCs w:val="24"/>
        </w:rPr>
      </w:pPr>
      <w:r>
        <w:rPr>
          <w:sz w:val="24"/>
          <w:szCs w:val="24"/>
        </w:rPr>
        <w:tab/>
        <w:t>«2.4.В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в органы прокуратуры.</w:t>
      </w:r>
    </w:p>
    <w:p w:rsidR="00F226F8" w:rsidRDefault="00F226F8" w:rsidP="00F226F8">
      <w:pPr>
        <w:spacing w:after="1" w:line="280" w:lineRule="atLeast"/>
        <w:ind w:firstLine="540"/>
        <w:jc w:val="both"/>
        <w:rPr>
          <w:sz w:val="24"/>
          <w:szCs w:val="24"/>
        </w:rPr>
      </w:pPr>
      <w:r>
        <w:rPr>
          <w:sz w:val="24"/>
          <w:szCs w:val="24"/>
        </w:rPr>
        <w:t xml:space="preserve">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F226F8" w:rsidRDefault="00F226F8" w:rsidP="00F226F8">
      <w:pPr>
        <w:spacing w:after="1" w:line="280" w:lineRule="atLeast"/>
        <w:ind w:firstLine="540"/>
        <w:jc w:val="both"/>
        <w:rPr>
          <w:sz w:val="24"/>
          <w:szCs w:val="24"/>
        </w:rPr>
      </w:pPr>
      <w:r>
        <w:rPr>
          <w:sz w:val="24"/>
          <w:szCs w:val="24"/>
        </w:rPr>
        <w:t xml:space="preserve">Администрация рассматривает предложения органов прокуратуры и по итогам их рассмотрения направляет в органы прокуратуры в срок до 1 ноября года, предшествующего </w:t>
      </w:r>
      <w:r>
        <w:rPr>
          <w:sz w:val="24"/>
          <w:szCs w:val="24"/>
        </w:rPr>
        <w:lastRenderedPageBreak/>
        <w:t>году проведения плановых проверок, утвержденные ежегодные планы проведения плановых проверок.</w:t>
      </w:r>
    </w:p>
    <w:p w:rsidR="00F226F8" w:rsidRDefault="00F226F8" w:rsidP="00F226F8">
      <w:pPr>
        <w:spacing w:after="1" w:line="280" w:lineRule="atLeast"/>
        <w:ind w:firstLine="540"/>
        <w:jc w:val="both"/>
        <w:rPr>
          <w:sz w:val="24"/>
          <w:szCs w:val="24"/>
        </w:rPr>
      </w:pPr>
      <w:r>
        <w:rPr>
          <w:sz w:val="24"/>
          <w:szCs w:val="24"/>
        </w:rPr>
        <w:t>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F226F8" w:rsidRDefault="00F226F8" w:rsidP="00F226F8">
      <w:pPr>
        <w:spacing w:after="1" w:line="280" w:lineRule="atLeast"/>
        <w:ind w:firstLine="540"/>
        <w:jc w:val="both"/>
        <w:rPr>
          <w:sz w:val="24"/>
          <w:szCs w:val="24"/>
        </w:rPr>
      </w:pPr>
      <w:r>
        <w:rPr>
          <w:sz w:val="24"/>
          <w:szCs w:val="24"/>
        </w:rPr>
        <w:tab/>
        <w:t xml:space="preserve"> Генеральная прокуратура Российской Федерации </w:t>
      </w:r>
      <w:hyperlink r:id="rId5" w:history="1">
        <w:r>
          <w:rPr>
            <w:rStyle w:val="a5"/>
            <w:color w:val="auto"/>
            <w:sz w:val="24"/>
            <w:szCs w:val="24"/>
            <w:u w:val="none"/>
          </w:rPr>
          <w:t>формирует</w:t>
        </w:r>
      </w:hyperlink>
      <w:r>
        <w:rPr>
          <w:sz w:val="24"/>
          <w:szCs w:val="24"/>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F226F8" w:rsidRDefault="00F226F8" w:rsidP="00F226F8">
      <w:pPr>
        <w:spacing w:after="1" w:line="280" w:lineRule="atLeast"/>
        <w:ind w:firstLine="540"/>
        <w:jc w:val="both"/>
        <w:rPr>
          <w:sz w:val="24"/>
          <w:szCs w:val="24"/>
        </w:rPr>
      </w:pPr>
      <w:r>
        <w:rPr>
          <w:sz w:val="24"/>
          <w:szCs w:val="24"/>
        </w:rPr>
        <w:t>2. Абзац 2 пункта 2.8. раздела 2 «Подготовка к проведению плановой проверки» изложить в новой редакции:</w:t>
      </w:r>
    </w:p>
    <w:p w:rsidR="00F226F8" w:rsidRDefault="00F226F8" w:rsidP="00F226F8">
      <w:pPr>
        <w:spacing w:after="1" w:line="280" w:lineRule="atLeast"/>
        <w:ind w:firstLine="540"/>
        <w:jc w:val="both"/>
        <w:rPr>
          <w:sz w:val="24"/>
          <w:szCs w:val="24"/>
        </w:rPr>
      </w:pPr>
      <w:r>
        <w:rPr>
          <w:sz w:val="24"/>
          <w:szCs w:val="24"/>
        </w:rPr>
        <w:t>«О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226F8" w:rsidRDefault="00F226F8" w:rsidP="00F226F8">
      <w:pPr>
        <w:spacing w:after="1" w:line="280" w:lineRule="atLeast"/>
        <w:ind w:firstLine="540"/>
        <w:jc w:val="both"/>
        <w:rPr>
          <w:sz w:val="24"/>
          <w:szCs w:val="24"/>
        </w:rPr>
      </w:pPr>
    </w:p>
    <w:p w:rsidR="00F226F8" w:rsidRDefault="00F226F8" w:rsidP="00F226F8">
      <w:pPr>
        <w:spacing w:after="1" w:line="280" w:lineRule="atLeast"/>
        <w:ind w:firstLine="540"/>
        <w:jc w:val="both"/>
        <w:rPr>
          <w:sz w:val="24"/>
          <w:szCs w:val="24"/>
        </w:rPr>
      </w:pPr>
      <w:r>
        <w:rPr>
          <w:sz w:val="24"/>
          <w:szCs w:val="24"/>
        </w:rPr>
        <w:t>3. Подпункт 2 пункта 3.1. раздела 3 «Подготовка к проведению внеплановой проверки» изложить в новой редакции:</w:t>
      </w:r>
    </w:p>
    <w:p w:rsidR="00F226F8" w:rsidRDefault="00F226F8" w:rsidP="00F226F8">
      <w:pPr>
        <w:spacing w:after="1" w:line="280" w:lineRule="atLeast"/>
        <w:ind w:firstLine="540"/>
        <w:jc w:val="both"/>
        <w:rPr>
          <w:sz w:val="24"/>
          <w:szCs w:val="24"/>
        </w:rPr>
      </w:pPr>
      <w:r>
        <w:rPr>
          <w:sz w:val="24"/>
          <w:szCs w:val="24"/>
        </w:rPr>
        <w:tab/>
        <w:t xml:space="preserve">«2)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proofErr w:type="gramStart"/>
      <w:r>
        <w:rPr>
          <w:sz w:val="24"/>
          <w:szCs w:val="24"/>
        </w:rPr>
        <w:t>администрацию  обращений</w:t>
      </w:r>
      <w:proofErr w:type="gramEnd"/>
      <w:r>
        <w:rPr>
          <w:sz w:val="24"/>
          <w:szCs w:val="24"/>
        </w:rPr>
        <w:t xml:space="preserve">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226F8" w:rsidRDefault="00F226F8" w:rsidP="00F226F8">
      <w:pPr>
        <w:spacing w:after="1" w:line="280" w:lineRule="atLeast"/>
        <w:ind w:firstLine="540"/>
        <w:jc w:val="both"/>
        <w:rPr>
          <w:sz w:val="24"/>
          <w:szCs w:val="24"/>
        </w:rPr>
      </w:pPr>
      <w:r>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226F8" w:rsidRDefault="00F226F8" w:rsidP="00F226F8">
      <w:pPr>
        <w:spacing w:after="1" w:line="280" w:lineRule="atLeast"/>
        <w:ind w:firstLine="540"/>
        <w:jc w:val="both"/>
        <w:rPr>
          <w:sz w:val="24"/>
          <w:szCs w:val="24"/>
        </w:rPr>
      </w:pPr>
      <w:r>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226F8" w:rsidRDefault="00F226F8" w:rsidP="00F226F8">
      <w:pPr>
        <w:spacing w:after="1" w:line="280" w:lineRule="atLeast"/>
        <w:ind w:firstLine="540"/>
        <w:jc w:val="both"/>
        <w:rPr>
          <w:sz w:val="24"/>
          <w:szCs w:val="24"/>
        </w:rPr>
      </w:pPr>
      <w:r>
        <w:rPr>
          <w:sz w:val="24"/>
          <w:szCs w:val="24"/>
        </w:rPr>
        <w:lastRenderedPageBreak/>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226F8" w:rsidRDefault="00F226F8" w:rsidP="00F226F8">
      <w:pPr>
        <w:spacing w:after="1" w:line="280" w:lineRule="atLeast"/>
        <w:ind w:firstLine="540"/>
        <w:jc w:val="both"/>
        <w:rPr>
          <w:sz w:val="24"/>
          <w:szCs w:val="24"/>
        </w:rPr>
      </w:pPr>
    </w:p>
    <w:p w:rsidR="00F226F8" w:rsidRDefault="00F226F8" w:rsidP="00F226F8">
      <w:pPr>
        <w:spacing w:after="1" w:line="280" w:lineRule="atLeast"/>
        <w:ind w:firstLine="540"/>
        <w:jc w:val="both"/>
        <w:rPr>
          <w:sz w:val="24"/>
          <w:szCs w:val="24"/>
        </w:rPr>
      </w:pPr>
      <w:r>
        <w:rPr>
          <w:sz w:val="24"/>
          <w:szCs w:val="24"/>
        </w:rPr>
        <w:t>4. Пункт 3.1. раздела 3 «Подготовка к проведению внеплановой проверки» дополнить подпунктами 3 и 4 следующего содержания:</w:t>
      </w:r>
    </w:p>
    <w:p w:rsidR="00F226F8" w:rsidRDefault="00F226F8" w:rsidP="00F226F8">
      <w:pPr>
        <w:spacing w:after="1" w:line="280" w:lineRule="atLeast"/>
        <w:ind w:firstLine="540"/>
        <w:jc w:val="both"/>
        <w:rPr>
          <w:sz w:val="24"/>
          <w:szCs w:val="24"/>
        </w:rPr>
      </w:pPr>
      <w:r>
        <w:rPr>
          <w:sz w:val="24"/>
          <w:szCs w:val="24"/>
        </w:rPr>
        <w:t>«3)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226F8" w:rsidRDefault="00F226F8" w:rsidP="00F226F8">
      <w:pPr>
        <w:spacing w:after="1" w:line="280" w:lineRule="atLeast"/>
        <w:ind w:firstLine="540"/>
        <w:jc w:val="both"/>
        <w:rPr>
          <w:sz w:val="24"/>
          <w:szCs w:val="24"/>
        </w:rPr>
      </w:pPr>
      <w:r>
        <w:rPr>
          <w:sz w:val="24"/>
          <w:szCs w:val="24"/>
        </w:rPr>
        <w:t xml:space="preserve">  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226F8" w:rsidRDefault="00F226F8" w:rsidP="00F226F8">
      <w:pPr>
        <w:spacing w:after="1" w:line="280" w:lineRule="atLeast"/>
        <w:ind w:firstLine="540"/>
        <w:jc w:val="both"/>
        <w:rPr>
          <w:sz w:val="24"/>
          <w:szCs w:val="24"/>
        </w:rPr>
      </w:pPr>
    </w:p>
    <w:p w:rsidR="00F226F8" w:rsidRDefault="00F226F8" w:rsidP="00F226F8">
      <w:pPr>
        <w:spacing w:after="1" w:line="280" w:lineRule="atLeast"/>
        <w:ind w:firstLine="540"/>
        <w:jc w:val="both"/>
        <w:rPr>
          <w:sz w:val="24"/>
          <w:szCs w:val="24"/>
        </w:rPr>
      </w:pPr>
      <w:r>
        <w:rPr>
          <w:sz w:val="24"/>
          <w:szCs w:val="24"/>
        </w:rPr>
        <w:t>5. Пункт 3.3. раздела 3 «Подготовка к проведению внеплановой проверки» изложить в новой редакции:</w:t>
      </w:r>
    </w:p>
    <w:p w:rsidR="00F226F8" w:rsidRDefault="00F226F8" w:rsidP="00F226F8">
      <w:pPr>
        <w:spacing w:after="1" w:line="280" w:lineRule="atLeast"/>
        <w:ind w:firstLine="540"/>
        <w:jc w:val="both"/>
        <w:rPr>
          <w:sz w:val="24"/>
          <w:szCs w:val="24"/>
        </w:rPr>
      </w:pPr>
      <w:r>
        <w:rPr>
          <w:sz w:val="24"/>
          <w:szCs w:val="24"/>
        </w:rPr>
        <w:t>«3.3.Обращения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3.1.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3.1.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226F8" w:rsidRDefault="00F226F8" w:rsidP="00F226F8">
      <w:pPr>
        <w:spacing w:after="1" w:line="280" w:lineRule="atLeast"/>
        <w:ind w:firstLine="540"/>
        <w:jc w:val="both"/>
        <w:rPr>
          <w:sz w:val="24"/>
          <w:szCs w:val="24"/>
        </w:rPr>
      </w:pPr>
    </w:p>
    <w:p w:rsidR="00F226F8" w:rsidRDefault="00F226F8" w:rsidP="00F226F8">
      <w:pPr>
        <w:spacing w:after="1" w:line="280" w:lineRule="atLeast"/>
        <w:ind w:firstLine="540"/>
        <w:jc w:val="both"/>
        <w:rPr>
          <w:sz w:val="24"/>
          <w:szCs w:val="24"/>
        </w:rPr>
      </w:pPr>
      <w:r>
        <w:rPr>
          <w:sz w:val="24"/>
          <w:szCs w:val="24"/>
        </w:rPr>
        <w:t>6. Пункт 3.8. раздела 3 «Подготовка к проведению внеплановой проверки» изложить в новой редакции:</w:t>
      </w:r>
    </w:p>
    <w:p w:rsidR="00F226F8" w:rsidRDefault="00F226F8" w:rsidP="00F226F8">
      <w:pPr>
        <w:spacing w:after="1" w:line="280" w:lineRule="atLeast"/>
        <w:ind w:firstLine="540"/>
        <w:jc w:val="both"/>
        <w:rPr>
          <w:sz w:val="24"/>
          <w:szCs w:val="24"/>
        </w:rPr>
      </w:pPr>
      <w:r>
        <w:rPr>
          <w:sz w:val="24"/>
          <w:szCs w:val="24"/>
        </w:rPr>
        <w:t xml:space="preserve">«3.8.Внеплановая выездная проверка юридических лиц, индивидуальных предпринимателей может быть проведена по основаниям, указанным в абзацах “а” и </w:t>
      </w:r>
      <w:hyperlink r:id="rId6" w:history="1">
        <w:r>
          <w:rPr>
            <w:rStyle w:val="a5"/>
            <w:color w:val="auto"/>
            <w:sz w:val="24"/>
            <w:szCs w:val="24"/>
            <w:u w:val="none"/>
          </w:rPr>
          <w:t>“б”</w:t>
        </w:r>
        <w:r>
          <w:rPr>
            <w:rStyle w:val="a5"/>
            <w:sz w:val="24"/>
            <w:szCs w:val="24"/>
            <w:u w:val="none"/>
          </w:rPr>
          <w:t xml:space="preserve"> </w:t>
        </w:r>
      </w:hyperlink>
      <w:r>
        <w:rPr>
          <w:sz w:val="24"/>
          <w:szCs w:val="24"/>
        </w:rPr>
        <w:t>подпункта 2 пункта 3.1. настоящего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F226F8" w:rsidRDefault="00F226F8" w:rsidP="00F226F8">
      <w:pPr>
        <w:spacing w:after="1" w:line="280" w:lineRule="atLeast"/>
        <w:ind w:firstLine="540"/>
        <w:jc w:val="both"/>
        <w:rPr>
          <w:sz w:val="24"/>
          <w:szCs w:val="24"/>
        </w:rPr>
      </w:pPr>
    </w:p>
    <w:p w:rsidR="00F226F8" w:rsidRDefault="00F226F8" w:rsidP="00F226F8">
      <w:pPr>
        <w:spacing w:after="1" w:line="280" w:lineRule="atLeast"/>
        <w:ind w:firstLine="540"/>
        <w:jc w:val="both"/>
        <w:rPr>
          <w:sz w:val="24"/>
          <w:szCs w:val="24"/>
        </w:rPr>
      </w:pPr>
      <w:r>
        <w:rPr>
          <w:sz w:val="24"/>
          <w:szCs w:val="24"/>
        </w:rPr>
        <w:t>7. Пункт 3.9. раздела 3 «Подготовка к проведению внеплановой проверки» изложить в новой редакции:</w:t>
      </w:r>
    </w:p>
    <w:p w:rsidR="00F226F8" w:rsidRDefault="00F226F8" w:rsidP="00F226F8">
      <w:pPr>
        <w:spacing w:after="1" w:line="280" w:lineRule="atLeast"/>
        <w:ind w:firstLine="540"/>
        <w:jc w:val="both"/>
        <w:rPr>
          <w:color w:val="000000" w:themeColor="text1"/>
          <w:sz w:val="24"/>
          <w:szCs w:val="24"/>
        </w:rPr>
      </w:pPr>
      <w:r>
        <w:rPr>
          <w:sz w:val="24"/>
          <w:szCs w:val="24"/>
        </w:rPr>
        <w:t>«3.9.</w:t>
      </w:r>
      <w:r>
        <w:rPr>
          <w:color w:val="000000" w:themeColor="text1"/>
          <w:sz w:val="24"/>
          <w:szCs w:val="24"/>
        </w:rPr>
        <w:t xml:space="preserve"> В ходе подготовки к проведению внеплановой выездной проверки юридического лица, индивидуального предпринимателя должностное лицо, указанное в распоряжении администрации о проведении внеплановой проверки:</w:t>
      </w:r>
    </w:p>
    <w:p w:rsidR="00F226F8" w:rsidRDefault="00F226F8" w:rsidP="00F226F8">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1) подготавливает заявление о согласовании с прокуратурой проведения внеплановой выездной проверки юридического лица, индивидуального предпринимателя в соответствии с Типовой формой </w:t>
      </w:r>
      <w:hyperlink r:id="rId7" w:history="1">
        <w:r>
          <w:rPr>
            <w:rStyle w:val="a5"/>
            <w:rFonts w:ascii="Times New Roman" w:hAnsi="Times New Roman" w:cs="Times New Roman"/>
            <w:color w:val="000000" w:themeColor="text1"/>
            <w:sz w:val="24"/>
            <w:szCs w:val="24"/>
            <w:u w:val="none"/>
          </w:rPr>
          <w:t>заявления</w:t>
        </w:r>
      </w:hyperlink>
      <w:r>
        <w:rPr>
          <w:rFonts w:ascii="Times New Roman" w:hAnsi="Times New Roman" w:cs="Times New Roman"/>
          <w:color w:val="000000" w:themeColor="text1"/>
          <w:sz w:val="24"/>
          <w:szCs w:val="24"/>
        </w:rPr>
        <w:t xml:space="preserve"> о согласовании проведения внеплановой выездной проверки юридического лица, индивидуального предпринимателя;</w:t>
      </w:r>
    </w:p>
    <w:p w:rsidR="00F226F8" w:rsidRDefault="00F226F8" w:rsidP="00F226F8">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 случае проведения внеплановой выездной проверки членов саморегулируемой организации уведомляет саморегулируемую организацию о проведении проверки почтовым отправлением с уведомлением о вручении или иным доступным способом, в целях обеспечения возможности участия или присутствия ее представителя при проведении внеплановой выездной проверки.».</w:t>
      </w:r>
    </w:p>
    <w:p w:rsidR="00F226F8" w:rsidRDefault="00F226F8" w:rsidP="00F226F8">
      <w:pPr>
        <w:pStyle w:val="ConsPlusNormal"/>
        <w:ind w:firstLine="540"/>
        <w:jc w:val="both"/>
        <w:rPr>
          <w:rFonts w:ascii="Times New Roman" w:hAnsi="Times New Roman" w:cs="Times New Roman"/>
          <w:color w:val="000000" w:themeColor="text1"/>
          <w:sz w:val="24"/>
          <w:szCs w:val="24"/>
        </w:rPr>
      </w:pPr>
    </w:p>
    <w:p w:rsidR="00F226F8" w:rsidRDefault="00F226F8" w:rsidP="00F226F8">
      <w:pPr>
        <w:pStyle w:val="ConsPlusNormal"/>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8. Пункт 4.1. раздела 4 </w:t>
      </w:r>
      <w:r>
        <w:rPr>
          <w:rFonts w:ascii="Times New Roman" w:hAnsi="Times New Roman" w:cs="Times New Roman"/>
          <w:sz w:val="24"/>
          <w:szCs w:val="24"/>
        </w:rPr>
        <w:t>«Проведение проверки» изложить в новой редакции:</w:t>
      </w:r>
    </w:p>
    <w:p w:rsidR="00F226F8" w:rsidRDefault="00F226F8" w:rsidP="00F226F8">
      <w:pPr>
        <w:spacing w:after="1" w:line="280" w:lineRule="atLeast"/>
        <w:ind w:firstLine="540"/>
        <w:jc w:val="both"/>
        <w:rPr>
          <w:sz w:val="24"/>
          <w:szCs w:val="24"/>
        </w:rPr>
      </w:pPr>
      <w:r>
        <w:rPr>
          <w:sz w:val="24"/>
          <w:szCs w:val="24"/>
        </w:rPr>
        <w:t xml:space="preserve">«4.1. Проверка проводится на основании распоряжения администрации. </w:t>
      </w:r>
      <w:hyperlink r:id="rId8" w:history="1">
        <w:r>
          <w:rPr>
            <w:rStyle w:val="a5"/>
            <w:color w:val="auto"/>
            <w:sz w:val="24"/>
            <w:szCs w:val="24"/>
            <w:u w:val="none"/>
          </w:rPr>
          <w:t>Типовая форма</w:t>
        </w:r>
      </w:hyperlink>
      <w:r>
        <w:rPr>
          <w:sz w:val="24"/>
          <w:szCs w:val="24"/>
        </w:rPr>
        <w:t xml:space="preserve"> распоряжения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органа муниципального контроля.».</w:t>
      </w:r>
    </w:p>
    <w:p w:rsidR="00F226F8" w:rsidRDefault="00F226F8" w:rsidP="00F226F8">
      <w:pPr>
        <w:spacing w:after="1" w:line="280" w:lineRule="atLeast"/>
        <w:ind w:firstLine="540"/>
        <w:jc w:val="both"/>
        <w:rPr>
          <w:sz w:val="24"/>
          <w:szCs w:val="24"/>
        </w:rPr>
      </w:pPr>
      <w:r>
        <w:rPr>
          <w:sz w:val="24"/>
          <w:szCs w:val="24"/>
        </w:rPr>
        <w:t>9. Пункт 4.2. раздела 4 «Проведение проверки» изложить в новой редакции:</w:t>
      </w:r>
    </w:p>
    <w:p w:rsidR="00F226F8" w:rsidRDefault="00F226F8" w:rsidP="00F226F8">
      <w:pPr>
        <w:spacing w:after="1" w:line="280" w:lineRule="atLeast"/>
        <w:ind w:firstLine="540"/>
        <w:jc w:val="both"/>
        <w:rPr>
          <w:color w:val="000000" w:themeColor="text1"/>
          <w:sz w:val="24"/>
          <w:szCs w:val="24"/>
        </w:rPr>
      </w:pPr>
      <w:r>
        <w:rPr>
          <w:sz w:val="24"/>
          <w:szCs w:val="24"/>
        </w:rPr>
        <w:t>«4.2.</w:t>
      </w:r>
      <w:r>
        <w:rPr>
          <w:color w:val="000000" w:themeColor="text1"/>
          <w:sz w:val="24"/>
          <w:szCs w:val="24"/>
        </w:rPr>
        <w:t xml:space="preserve"> Распоряжение администрации о проведении проверки должно содержать:</w:t>
      </w:r>
    </w:p>
    <w:p w:rsidR="00F226F8" w:rsidRDefault="00F226F8" w:rsidP="00F226F8">
      <w:pPr>
        <w:spacing w:after="1" w:line="280" w:lineRule="atLeast"/>
        <w:ind w:firstLine="540"/>
        <w:jc w:val="both"/>
        <w:rPr>
          <w:sz w:val="24"/>
          <w:szCs w:val="24"/>
        </w:rPr>
      </w:pPr>
      <w:r>
        <w:rPr>
          <w:sz w:val="24"/>
          <w:szCs w:val="24"/>
        </w:rPr>
        <w:t>1) наименование органа муниципального контроля, а также вид (виды) муниципального контроля;</w:t>
      </w:r>
    </w:p>
    <w:p w:rsidR="00F226F8" w:rsidRDefault="00F226F8" w:rsidP="00F226F8">
      <w:pPr>
        <w:spacing w:after="1" w:line="280" w:lineRule="atLeast"/>
        <w:ind w:firstLine="540"/>
        <w:jc w:val="both"/>
        <w:rPr>
          <w:sz w:val="24"/>
          <w:szCs w:val="24"/>
        </w:rPr>
      </w:pPr>
      <w:r>
        <w:rPr>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226F8" w:rsidRDefault="00F226F8" w:rsidP="00F226F8">
      <w:pPr>
        <w:spacing w:after="1" w:line="280" w:lineRule="atLeast"/>
        <w:ind w:firstLine="540"/>
        <w:jc w:val="both"/>
        <w:rPr>
          <w:sz w:val="24"/>
          <w:szCs w:val="24"/>
        </w:rPr>
      </w:pPr>
      <w:r>
        <w:rPr>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226F8" w:rsidRDefault="00F226F8" w:rsidP="00F226F8">
      <w:pPr>
        <w:spacing w:after="1" w:line="280" w:lineRule="atLeast"/>
        <w:ind w:firstLine="540"/>
        <w:jc w:val="both"/>
        <w:rPr>
          <w:sz w:val="24"/>
          <w:szCs w:val="24"/>
        </w:rPr>
      </w:pPr>
      <w:r>
        <w:rPr>
          <w:sz w:val="24"/>
          <w:szCs w:val="24"/>
        </w:rPr>
        <w:t>4) цели, задачи, предмет проверки и срок ее проведения;</w:t>
      </w:r>
    </w:p>
    <w:p w:rsidR="00F226F8" w:rsidRDefault="00F226F8" w:rsidP="00F226F8">
      <w:pPr>
        <w:spacing w:after="1" w:line="280" w:lineRule="atLeast"/>
        <w:ind w:firstLine="540"/>
        <w:jc w:val="both"/>
        <w:rPr>
          <w:sz w:val="24"/>
          <w:szCs w:val="24"/>
        </w:rPr>
      </w:pPr>
      <w:r>
        <w:rPr>
          <w:sz w:val="24"/>
          <w:szCs w:val="24"/>
        </w:rPr>
        <w:t>5) правовые основания проведения проверки;</w:t>
      </w:r>
    </w:p>
    <w:p w:rsidR="00F226F8" w:rsidRDefault="00F226F8" w:rsidP="00F226F8">
      <w:pPr>
        <w:spacing w:after="1" w:line="280" w:lineRule="atLeast"/>
        <w:ind w:firstLine="540"/>
        <w:jc w:val="both"/>
        <w:rPr>
          <w:sz w:val="24"/>
          <w:szCs w:val="24"/>
        </w:rPr>
      </w:pPr>
      <w:r>
        <w:rPr>
          <w:sz w:val="24"/>
          <w:szCs w:val="24"/>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226F8" w:rsidRDefault="00F226F8" w:rsidP="00F226F8">
      <w:pPr>
        <w:spacing w:after="1" w:line="280" w:lineRule="atLeast"/>
        <w:ind w:firstLine="540"/>
        <w:jc w:val="both"/>
        <w:rPr>
          <w:sz w:val="24"/>
          <w:szCs w:val="24"/>
        </w:rPr>
      </w:pPr>
      <w:r>
        <w:rPr>
          <w:sz w:val="24"/>
          <w:szCs w:val="24"/>
        </w:rPr>
        <w:t>7) сроки проведения и перечень мероприятий по контролю, необходимых для достижения целей и задач проведения проверки;</w:t>
      </w:r>
    </w:p>
    <w:p w:rsidR="00F226F8" w:rsidRDefault="00F226F8" w:rsidP="00F226F8">
      <w:pPr>
        <w:spacing w:after="1" w:line="280" w:lineRule="atLeast"/>
        <w:ind w:firstLine="540"/>
        <w:jc w:val="both"/>
        <w:rPr>
          <w:sz w:val="24"/>
          <w:szCs w:val="24"/>
        </w:rPr>
      </w:pPr>
      <w:r>
        <w:rPr>
          <w:sz w:val="24"/>
          <w:szCs w:val="24"/>
        </w:rPr>
        <w:t>8) перечень административных регламентов по осуществлению муниципального контроля;</w:t>
      </w:r>
    </w:p>
    <w:p w:rsidR="00F226F8" w:rsidRDefault="00F226F8" w:rsidP="00F226F8">
      <w:pPr>
        <w:spacing w:after="1" w:line="280" w:lineRule="atLeast"/>
        <w:ind w:firstLine="540"/>
        <w:jc w:val="both"/>
        <w:rPr>
          <w:sz w:val="24"/>
          <w:szCs w:val="24"/>
        </w:rPr>
      </w:pPr>
      <w:r>
        <w:rPr>
          <w:sz w:val="24"/>
          <w:szCs w:val="24"/>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226F8" w:rsidRDefault="00F226F8" w:rsidP="00F226F8">
      <w:pPr>
        <w:spacing w:after="1" w:line="280" w:lineRule="atLeast"/>
        <w:ind w:firstLine="540"/>
        <w:jc w:val="both"/>
        <w:rPr>
          <w:sz w:val="24"/>
          <w:szCs w:val="24"/>
        </w:rPr>
      </w:pPr>
      <w:r>
        <w:rPr>
          <w:sz w:val="24"/>
          <w:szCs w:val="24"/>
        </w:rPr>
        <w:t>10) даты начала и окончания проведения проверки;</w:t>
      </w:r>
    </w:p>
    <w:p w:rsidR="00F226F8" w:rsidRDefault="00F226F8" w:rsidP="00F226F8">
      <w:pPr>
        <w:spacing w:after="1" w:line="280" w:lineRule="atLeast"/>
        <w:ind w:firstLine="540"/>
        <w:jc w:val="both"/>
        <w:rPr>
          <w:sz w:val="24"/>
          <w:szCs w:val="24"/>
        </w:rPr>
      </w:pPr>
      <w:r>
        <w:rPr>
          <w:sz w:val="24"/>
          <w:szCs w:val="24"/>
        </w:rPr>
        <w:t>11) иные сведения, если это предусмотрено типовой формой распоряжения руководителя органа муниципального контроля.».</w:t>
      </w:r>
    </w:p>
    <w:p w:rsidR="00F226F8" w:rsidRDefault="00F226F8" w:rsidP="00F226F8">
      <w:pPr>
        <w:spacing w:after="1" w:line="280" w:lineRule="atLeast"/>
        <w:ind w:firstLine="540"/>
        <w:jc w:val="both"/>
        <w:rPr>
          <w:sz w:val="24"/>
          <w:szCs w:val="24"/>
        </w:rPr>
      </w:pPr>
    </w:p>
    <w:p w:rsidR="00F226F8" w:rsidRDefault="00F226F8" w:rsidP="00F226F8">
      <w:pPr>
        <w:spacing w:after="1" w:line="280" w:lineRule="atLeast"/>
        <w:ind w:firstLine="540"/>
        <w:jc w:val="both"/>
        <w:rPr>
          <w:sz w:val="24"/>
          <w:szCs w:val="24"/>
        </w:rPr>
      </w:pPr>
    </w:p>
    <w:p w:rsidR="00F226F8" w:rsidRDefault="00F226F8" w:rsidP="00F226F8">
      <w:pPr>
        <w:spacing w:after="1" w:line="280" w:lineRule="atLeast"/>
        <w:rPr>
          <w:sz w:val="24"/>
          <w:szCs w:val="24"/>
        </w:rPr>
      </w:pPr>
      <w:r>
        <w:rPr>
          <w:sz w:val="24"/>
          <w:szCs w:val="24"/>
        </w:rPr>
        <w:br/>
      </w:r>
      <w:r>
        <w:rPr>
          <w:b/>
          <w:sz w:val="24"/>
          <w:szCs w:val="24"/>
        </w:rPr>
        <w:t xml:space="preserve">Глава Тейковского   </w:t>
      </w:r>
    </w:p>
    <w:p w:rsidR="00F226F8" w:rsidRDefault="00F226F8" w:rsidP="00F226F8">
      <w:pPr>
        <w:pStyle w:val="a4"/>
        <w:rPr>
          <w:b/>
          <w:sz w:val="24"/>
          <w:szCs w:val="24"/>
        </w:rPr>
      </w:pPr>
      <w:r>
        <w:rPr>
          <w:b/>
          <w:sz w:val="24"/>
          <w:szCs w:val="24"/>
        </w:rPr>
        <w:t>муниципального района                                                               С.А.</w:t>
      </w:r>
      <w:r>
        <w:rPr>
          <w:b/>
          <w:sz w:val="24"/>
          <w:szCs w:val="24"/>
        </w:rPr>
        <w:t xml:space="preserve"> </w:t>
      </w:r>
      <w:bookmarkStart w:id="0" w:name="_GoBack"/>
      <w:bookmarkEnd w:id="0"/>
      <w:r>
        <w:rPr>
          <w:b/>
          <w:sz w:val="24"/>
          <w:szCs w:val="24"/>
        </w:rPr>
        <w:t>Семенова</w:t>
      </w:r>
    </w:p>
    <w:p w:rsidR="00F226F8" w:rsidRDefault="00F226F8" w:rsidP="00F226F8">
      <w:pPr>
        <w:rPr>
          <w:rFonts w:eastAsia="Calibri"/>
          <w:b/>
          <w:sz w:val="24"/>
          <w:szCs w:val="24"/>
        </w:rPr>
        <w:sectPr w:rsidR="00F226F8">
          <w:pgSz w:w="11906" w:h="16838"/>
          <w:pgMar w:top="1134" w:right="850" w:bottom="1134" w:left="1701" w:header="720" w:footer="720" w:gutter="0"/>
          <w:cols w:space="720"/>
        </w:sectPr>
      </w:pPr>
    </w:p>
    <w:p w:rsidR="00F226F8" w:rsidRDefault="00F226F8" w:rsidP="00F226F8">
      <w:pPr>
        <w:tabs>
          <w:tab w:val="left" w:pos="7005"/>
        </w:tabs>
        <w:rPr>
          <w:b/>
          <w:caps/>
          <w:szCs w:val="28"/>
        </w:rPr>
      </w:pPr>
    </w:p>
    <w:p w:rsidR="00522F40" w:rsidRDefault="00522F40"/>
    <w:sectPr w:rsidR="00522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99"/>
    <w:rsid w:val="00522F40"/>
    <w:rsid w:val="00C30799"/>
    <w:rsid w:val="00F22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4B0AC-B6F1-4BC3-A36E-97F28F34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F8"/>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F226F8"/>
    <w:pPr>
      <w:keepNext/>
      <w:jc w:val="center"/>
      <w:outlineLvl w:val="0"/>
    </w:pPr>
    <w:rPr>
      <w:b/>
      <w:sz w:val="32"/>
    </w:rPr>
  </w:style>
  <w:style w:type="paragraph" w:styleId="4">
    <w:name w:val="heading 4"/>
    <w:basedOn w:val="a"/>
    <w:next w:val="a"/>
    <w:link w:val="40"/>
    <w:uiPriority w:val="99"/>
    <w:semiHidden/>
    <w:unhideWhenUsed/>
    <w:qFormat/>
    <w:rsid w:val="00F226F8"/>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226F8"/>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9"/>
    <w:semiHidden/>
    <w:rsid w:val="00F226F8"/>
    <w:rPr>
      <w:rFonts w:ascii="Times New Roman" w:eastAsia="Times New Roman" w:hAnsi="Times New Roman" w:cs="Times New Roman"/>
      <w:b/>
      <w:sz w:val="28"/>
      <w:szCs w:val="20"/>
      <w:lang w:eastAsia="ru-RU"/>
    </w:rPr>
  </w:style>
  <w:style w:type="character" w:customStyle="1" w:styleId="a3">
    <w:name w:val="Без интервала Знак"/>
    <w:link w:val="a4"/>
    <w:uiPriority w:val="99"/>
    <w:locked/>
    <w:rsid w:val="00F226F8"/>
    <w:rPr>
      <w:rFonts w:ascii="Times New Roman" w:hAnsi="Times New Roman" w:cs="Times New Roman"/>
      <w:sz w:val="20"/>
      <w:szCs w:val="20"/>
    </w:rPr>
  </w:style>
  <w:style w:type="paragraph" w:styleId="a4">
    <w:name w:val="No Spacing"/>
    <w:basedOn w:val="a"/>
    <w:link w:val="a3"/>
    <w:uiPriority w:val="99"/>
    <w:qFormat/>
    <w:rsid w:val="00F226F8"/>
    <w:rPr>
      <w:rFonts w:eastAsiaTheme="minorHAnsi"/>
      <w:sz w:val="20"/>
      <w:lang w:eastAsia="en-US"/>
    </w:rPr>
  </w:style>
  <w:style w:type="paragraph" w:customStyle="1" w:styleId="ConsPlusNormal">
    <w:name w:val="ConsPlusNormal"/>
    <w:rsid w:val="00F226F8"/>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uiPriority w:val="99"/>
    <w:rsid w:val="00F226F8"/>
    <w:pPr>
      <w:autoSpaceDE w:val="0"/>
      <w:autoSpaceDN w:val="0"/>
      <w:adjustRightInd w:val="0"/>
      <w:spacing w:after="0" w:line="240" w:lineRule="auto"/>
    </w:pPr>
    <w:rPr>
      <w:rFonts w:ascii="Arial" w:eastAsia="Calibri" w:hAnsi="Arial" w:cs="Arial"/>
      <w:b/>
      <w:bCs/>
      <w:sz w:val="20"/>
      <w:szCs w:val="20"/>
    </w:rPr>
  </w:style>
  <w:style w:type="character" w:styleId="a5">
    <w:name w:val="Hyperlink"/>
    <w:basedOn w:val="a0"/>
    <w:uiPriority w:val="99"/>
    <w:semiHidden/>
    <w:unhideWhenUsed/>
    <w:rsid w:val="00F226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22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43524F25F2775502105389E1BCFAA0D7EFA039209B7B51C71977744D1746CEC6506F0F1051E703yFm1M" TargetMode="External"/><Relationship Id="rId3" Type="http://schemas.openxmlformats.org/officeDocument/2006/relationships/webSettings" Target="webSettings.xml"/><Relationship Id="rId7" Type="http://schemas.openxmlformats.org/officeDocument/2006/relationships/hyperlink" Target="consultantplus://offline/ref=A0F28F8A5A2B90F2BA615956B3580D17E7CF0F7118794EC3B6D7DAEFD26872594A9DAFAECFO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3D906978DB7AF24A62784AA9E6085E0DE9FFC413542325CA97E95EE1E331E97F074D8D1441B23BCq2bCL" TargetMode="External"/><Relationship Id="rId5" Type="http://schemas.openxmlformats.org/officeDocument/2006/relationships/hyperlink" Target="consultantplus://offline/ref=7AF15261914F31B82D4C7BA2518DA221B14C08214D993DE20C77701F47151B2DF59CBAB758588AFAd1J6M" TargetMode="External"/><Relationship Id="rId10" Type="http://schemas.openxmlformats.org/officeDocument/2006/relationships/theme" Target="theme/theme1.xml"/><Relationship Id="rId4" Type="http://schemas.openxmlformats.org/officeDocument/2006/relationships/hyperlink" Target="consultantplus://offline/ref=66805FAE28271FDDDB20BE7076B34FAF172255A7DFAF5D67E24F06985C8B5B46B3AEBB570A29E98BXCw2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1939</Words>
  <Characters>11054</Characters>
  <Application>Microsoft Office Word</Application>
  <DocSecurity>0</DocSecurity>
  <Lines>92</Lines>
  <Paragraphs>25</Paragraphs>
  <ScaleCrop>false</ScaleCrop>
  <Company/>
  <LinksUpToDate>false</LinksUpToDate>
  <CharactersWithSpaces>12968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2018-02-02T13:18:00Z</dcterms:created>
  <dcterms:modified xsi:type="dcterms:W3CDTF">2018-02-02T13:18:00Z</dcterms:modified>
</cp:coreProperties>
</file>