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79B" w:rsidRDefault="00D7479B" w:rsidP="00D7479B">
      <w:pPr>
        <w:pStyle w:val="4"/>
        <w:rPr>
          <w:sz w:val="32"/>
        </w:rPr>
      </w:pPr>
    </w:p>
    <w:p w:rsidR="00D7479B" w:rsidRDefault="00D7479B" w:rsidP="00D7479B">
      <w:pPr>
        <w:pStyle w:val="4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D7479B" w:rsidRDefault="00D7479B" w:rsidP="00D7479B">
      <w:pPr>
        <w:pStyle w:val="4"/>
        <w:rPr>
          <w:sz w:val="24"/>
          <w:szCs w:val="24"/>
        </w:rPr>
      </w:pPr>
      <w:r>
        <w:rPr>
          <w:sz w:val="24"/>
          <w:szCs w:val="24"/>
        </w:rPr>
        <w:t xml:space="preserve">ТЕЙКОВСКОГО МУНИЦИПАЛЬНОГО РАЙОНА </w:t>
      </w:r>
    </w:p>
    <w:p w:rsidR="00D7479B" w:rsidRDefault="00D7479B" w:rsidP="00D7479B">
      <w:pPr>
        <w:pStyle w:val="4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ИВАНОВСКОЙ ОБЛАСТИ</w:t>
      </w:r>
    </w:p>
    <w:p w:rsidR="00D7479B" w:rsidRDefault="00D7479B" w:rsidP="00D7479B">
      <w:pPr>
        <w:pStyle w:val="1"/>
        <w:spacing w:line="24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:rsidR="00D7479B" w:rsidRDefault="00D7479B" w:rsidP="00D7479B">
      <w:pPr>
        <w:rPr>
          <w:sz w:val="24"/>
          <w:szCs w:val="24"/>
        </w:rPr>
      </w:pPr>
    </w:p>
    <w:p w:rsidR="00D7479B" w:rsidRDefault="00D7479B" w:rsidP="00D7479B">
      <w:pPr>
        <w:rPr>
          <w:sz w:val="24"/>
          <w:szCs w:val="24"/>
        </w:rPr>
      </w:pPr>
    </w:p>
    <w:p w:rsidR="00D7479B" w:rsidRDefault="00D7479B" w:rsidP="00D7479B">
      <w:pPr>
        <w:pStyle w:val="1"/>
        <w:rPr>
          <w:sz w:val="24"/>
          <w:szCs w:val="24"/>
        </w:rPr>
      </w:pPr>
      <w:r>
        <w:rPr>
          <w:sz w:val="24"/>
          <w:szCs w:val="24"/>
        </w:rPr>
        <w:t>П О С Т А Н О В Л Е Н И Е</w:t>
      </w:r>
    </w:p>
    <w:p w:rsidR="00D7479B" w:rsidRDefault="00D7479B" w:rsidP="00D7479B">
      <w:pPr>
        <w:pStyle w:val="1"/>
        <w:rPr>
          <w:b w:val="0"/>
          <w:sz w:val="24"/>
          <w:szCs w:val="24"/>
        </w:rPr>
      </w:pPr>
    </w:p>
    <w:p w:rsidR="00D7479B" w:rsidRDefault="00D7479B" w:rsidP="00D7479B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 28.12.2017г. №489</w:t>
      </w:r>
    </w:p>
    <w:p w:rsidR="00D7479B" w:rsidRDefault="00D7479B" w:rsidP="00D7479B">
      <w:pPr>
        <w:jc w:val="center"/>
        <w:rPr>
          <w:sz w:val="24"/>
          <w:szCs w:val="24"/>
        </w:rPr>
      </w:pPr>
      <w:r>
        <w:rPr>
          <w:sz w:val="24"/>
          <w:szCs w:val="24"/>
        </w:rPr>
        <w:t>г. Тейково</w:t>
      </w:r>
    </w:p>
    <w:p w:rsidR="00D7479B" w:rsidRDefault="00D7479B" w:rsidP="00D7479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7479B" w:rsidRDefault="00D7479B" w:rsidP="00D747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нарушений </w:t>
      </w:r>
    </w:p>
    <w:p w:rsidR="00D7479B" w:rsidRDefault="00D7479B" w:rsidP="00D7479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обязательных требований законодательства на 2018 год</w:t>
      </w:r>
    </w:p>
    <w:p w:rsidR="00D7479B" w:rsidRDefault="00D7479B" w:rsidP="00D7479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7479B" w:rsidRDefault="00D7479B" w:rsidP="00D7479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7479B" w:rsidRDefault="00D7479B" w:rsidP="00D747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</w:t>
      </w:r>
      <w:hyperlink r:id="rId5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06.10.2003г. №131-ФЗ "Об общих принципах организации местного самоуправления в Российской Федерации", </w:t>
      </w:r>
      <w:hyperlink r:id="rId6" w:history="1">
        <w:r>
          <w:rPr>
            <w:rStyle w:val="a3"/>
            <w:sz w:val="24"/>
            <w:szCs w:val="24"/>
          </w:rPr>
          <w:t>статьей 8.2</w:t>
        </w:r>
      </w:hyperlink>
      <w:r>
        <w:rPr>
          <w:sz w:val="24"/>
          <w:szCs w:val="24"/>
        </w:rPr>
        <w:t xml:space="preserve"> Федерального закона от 26.12.2008г.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Уставом Тейковского муниципального района  администрация Тейковского муниципального района</w:t>
      </w:r>
    </w:p>
    <w:p w:rsidR="00D7479B" w:rsidRDefault="00D7479B" w:rsidP="00D7479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7479B" w:rsidRDefault="00D7479B" w:rsidP="00D7479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D7479B" w:rsidRDefault="00D7479B" w:rsidP="00D7479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7479B" w:rsidRDefault="00D7479B" w:rsidP="00D7479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7479B" w:rsidRDefault="00D7479B" w:rsidP="00D7479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479B" w:rsidRDefault="00D7479B" w:rsidP="00D7479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Утвердить </w:t>
      </w:r>
      <w:hyperlink r:id="rId7" w:anchor="P35" w:history="1">
        <w:r>
          <w:rPr>
            <w:rStyle w:val="a3"/>
            <w:b w:val="0"/>
            <w:sz w:val="24"/>
            <w:szCs w:val="24"/>
          </w:rPr>
          <w:t>Программу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 профилактики нарушений обязательных требований законодательства на 2018 год согласно приложению №1.</w:t>
      </w:r>
    </w:p>
    <w:p w:rsidR="00D7479B" w:rsidRDefault="00D7479B" w:rsidP="00D747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Управлению координации жилищно-коммунального, дорожного хозяйства и градостроительства и отделам администрации Тейковского муниципального района, уполномоченным на осуществление соответствующего вида муниципального контроля, обеспечить в пределах своей компетенции выполнение </w:t>
      </w:r>
      <w:hyperlink r:id="rId8" w:anchor="P35" w:history="1">
        <w:r>
          <w:rPr>
            <w:rStyle w:val="a3"/>
            <w:sz w:val="24"/>
            <w:szCs w:val="24"/>
          </w:rPr>
          <w:t>Программы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профилактики нарушений обязательных требований законодательства на 2018 год.</w:t>
      </w:r>
    </w:p>
    <w:p w:rsidR="00D7479B" w:rsidRDefault="00D7479B" w:rsidP="00D7479B">
      <w:pPr>
        <w:pStyle w:val="a5"/>
        <w:rPr>
          <w:b/>
          <w:sz w:val="24"/>
          <w:szCs w:val="24"/>
        </w:rPr>
      </w:pPr>
    </w:p>
    <w:p w:rsidR="00D7479B" w:rsidRDefault="00D7479B" w:rsidP="00D7479B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Тейковского   </w:t>
      </w:r>
    </w:p>
    <w:p w:rsidR="00D7479B" w:rsidRDefault="00D7479B" w:rsidP="00D7479B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                                                              С.А.Семенова</w:t>
      </w:r>
    </w:p>
    <w:p w:rsidR="00D7479B" w:rsidRDefault="00D7479B" w:rsidP="00D7479B">
      <w:pPr>
        <w:rPr>
          <w:sz w:val="24"/>
          <w:szCs w:val="24"/>
        </w:rPr>
        <w:sectPr w:rsidR="00D7479B">
          <w:pgSz w:w="11906" w:h="16838"/>
          <w:pgMar w:top="1134" w:right="850" w:bottom="1134" w:left="1701" w:header="720" w:footer="720" w:gutter="0"/>
          <w:cols w:space="720"/>
        </w:sectPr>
      </w:pPr>
    </w:p>
    <w:p w:rsidR="00D7479B" w:rsidRDefault="00D7479B" w:rsidP="00D7479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D7479B" w:rsidRDefault="00D7479B" w:rsidP="00D7479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D7479B" w:rsidRDefault="00D7479B" w:rsidP="00D7479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Тейковского муниципального района</w:t>
      </w:r>
    </w:p>
    <w:p w:rsidR="00D7479B" w:rsidRDefault="00D7479B" w:rsidP="00D7479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от 28.12.2017  №  489    </w:t>
      </w:r>
    </w:p>
    <w:p w:rsidR="00D7479B" w:rsidRDefault="00D7479B" w:rsidP="00D7479B">
      <w:pPr>
        <w:tabs>
          <w:tab w:val="left" w:pos="7005"/>
        </w:tabs>
        <w:jc w:val="center"/>
        <w:rPr>
          <w:b/>
          <w:caps/>
          <w:sz w:val="24"/>
          <w:szCs w:val="24"/>
        </w:rPr>
      </w:pPr>
    </w:p>
    <w:p w:rsidR="00D7479B" w:rsidRDefault="00D7479B" w:rsidP="00D7479B">
      <w:pPr>
        <w:tabs>
          <w:tab w:val="left" w:pos="7005"/>
        </w:tabs>
        <w:jc w:val="center"/>
        <w:rPr>
          <w:b/>
          <w:caps/>
          <w:sz w:val="24"/>
          <w:szCs w:val="24"/>
        </w:rPr>
      </w:pPr>
    </w:p>
    <w:p w:rsidR="00D7479B" w:rsidRDefault="00D7479B" w:rsidP="00D7479B">
      <w:pPr>
        <w:tabs>
          <w:tab w:val="left" w:pos="7005"/>
        </w:tabs>
        <w:jc w:val="center"/>
        <w:rPr>
          <w:b/>
          <w:caps/>
          <w:sz w:val="24"/>
          <w:szCs w:val="24"/>
        </w:rPr>
      </w:pPr>
    </w:p>
    <w:p w:rsidR="00D7479B" w:rsidRDefault="00D7479B" w:rsidP="00D747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D7479B" w:rsidRDefault="00D7479B" w:rsidP="00D7479B">
      <w:pPr>
        <w:tabs>
          <w:tab w:val="left" w:pos="700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профилактики нарушений обязательных требований законодательства на 2018 год</w:t>
      </w:r>
    </w:p>
    <w:p w:rsidR="00D7479B" w:rsidRDefault="00D7479B" w:rsidP="00D7479B">
      <w:pPr>
        <w:tabs>
          <w:tab w:val="left" w:pos="7005"/>
        </w:tabs>
        <w:rPr>
          <w:b/>
          <w:sz w:val="24"/>
          <w:szCs w:val="24"/>
        </w:rPr>
      </w:pPr>
    </w:p>
    <w:p w:rsidR="00D7479B" w:rsidRDefault="00D7479B" w:rsidP="00D7479B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Цель программы.</w:t>
      </w:r>
    </w:p>
    <w:p w:rsidR="00D7479B" w:rsidRDefault="00D7479B" w:rsidP="00D7479B">
      <w:pPr>
        <w:ind w:left="720"/>
        <w:rPr>
          <w:b/>
          <w:sz w:val="24"/>
          <w:szCs w:val="24"/>
        </w:rPr>
      </w:pPr>
    </w:p>
    <w:p w:rsidR="00D7479B" w:rsidRDefault="00D7479B" w:rsidP="00D7479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профилактики нарушений обязательных требований законодательства (далее – Программа) разработана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требований.</w:t>
      </w:r>
    </w:p>
    <w:p w:rsidR="00D7479B" w:rsidRDefault="00D7479B" w:rsidP="00D7479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определяет мероприятия и сроки реализации мероприятий органом муниципального контроля Администрации Тейковского муниципального района. </w:t>
      </w:r>
    </w:p>
    <w:p w:rsidR="00D7479B" w:rsidRDefault="00D7479B" w:rsidP="00D7479B">
      <w:pPr>
        <w:ind w:firstLine="851"/>
        <w:jc w:val="both"/>
        <w:rPr>
          <w:sz w:val="24"/>
          <w:szCs w:val="24"/>
        </w:rPr>
      </w:pPr>
    </w:p>
    <w:p w:rsidR="00D7479B" w:rsidRDefault="00D7479B" w:rsidP="00D7479B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Мероприятия по профилактике нарушений, реализуемые </w:t>
      </w:r>
    </w:p>
    <w:p w:rsidR="00D7479B" w:rsidRDefault="00D7479B" w:rsidP="00D747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Администрацией Тейковского муниципального района</w:t>
      </w:r>
    </w:p>
    <w:p w:rsidR="00D7479B" w:rsidRDefault="00D7479B" w:rsidP="00D7479B">
      <w:pPr>
        <w:jc w:val="center"/>
        <w:rPr>
          <w:b/>
          <w:sz w:val="24"/>
          <w:szCs w:val="24"/>
        </w:rPr>
      </w:pP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5149"/>
        <w:gridCol w:w="1984"/>
        <w:gridCol w:w="2644"/>
      </w:tblGrid>
      <w:tr w:rsidR="00D7479B" w:rsidTr="00D7479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</w:p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  <w:p w:rsidR="00D7479B" w:rsidRDefault="00D74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9B" w:rsidRDefault="00D747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9B" w:rsidRDefault="00D747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D7479B" w:rsidRDefault="00D747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9B" w:rsidRDefault="00D7479B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D7479B" w:rsidRDefault="00D7479B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D7479B" w:rsidTr="00D7479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479B" w:rsidTr="00D7479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Тейковского  муниципального района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</w:p>
        </w:tc>
      </w:tr>
      <w:tr w:rsidR="00D7479B" w:rsidTr="00D7479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муниципальному земельному контролю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сельского хозяйства и земельных отношений</w:t>
            </w:r>
          </w:p>
        </w:tc>
      </w:tr>
      <w:tr w:rsidR="00D7479B" w:rsidTr="00D7479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муниципальному контролю в области </w:t>
            </w:r>
            <w:r>
              <w:rPr>
                <w:rFonts w:eastAsia="Times New Roman"/>
                <w:sz w:val="24"/>
                <w:szCs w:val="24"/>
              </w:rPr>
              <w:t>использования и охраны особо охраняемых природных территорий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сельского хозяйства и земельных отношений</w:t>
            </w:r>
          </w:p>
        </w:tc>
      </w:tr>
      <w:tr w:rsidR="00D7479B" w:rsidTr="00D7479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муниципальному жилищному контролю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координации жилищно-коммунального, дорожного хозяйства и градостроительства </w:t>
            </w:r>
          </w:p>
        </w:tc>
      </w:tr>
      <w:tr w:rsidR="00D7479B" w:rsidTr="00D7479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муниципальному контролю за сохранностью автомобильных дорог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координации жилищно-коммунального, </w:t>
            </w:r>
            <w:r>
              <w:rPr>
                <w:sz w:val="24"/>
                <w:szCs w:val="24"/>
              </w:rPr>
              <w:lastRenderedPageBreak/>
              <w:t>дорожного хозяйства и градостроительства</w:t>
            </w:r>
          </w:p>
        </w:tc>
      </w:tr>
      <w:tr w:rsidR="00D7479B" w:rsidTr="00D7479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</w:t>
            </w:r>
          </w:p>
          <w:p w:rsidR="00D7479B" w:rsidRDefault="00D747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установленных требований: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</w:p>
        </w:tc>
      </w:tr>
      <w:tr w:rsidR="00D7479B" w:rsidTr="00D7479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муниципальному земельному контролю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сельского хозяйства и земельных отношений</w:t>
            </w:r>
          </w:p>
        </w:tc>
      </w:tr>
      <w:tr w:rsidR="00D7479B" w:rsidTr="00D7479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муниципальному контролю в области </w:t>
            </w:r>
            <w:r>
              <w:rPr>
                <w:rFonts w:eastAsia="Times New Roman"/>
                <w:sz w:val="24"/>
                <w:szCs w:val="24"/>
              </w:rPr>
              <w:t>использования и охраны особо охраняемых природных территорий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сельского хозяйства и земельных отношений</w:t>
            </w:r>
          </w:p>
        </w:tc>
      </w:tr>
      <w:tr w:rsidR="00D7479B" w:rsidTr="00D7479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муниципальному жилищному контролю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D7479B" w:rsidTr="00D7479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муниципальному контролю за сохранностью автомобильных дорог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D7479B" w:rsidTr="00D7479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2018 года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</w:p>
        </w:tc>
      </w:tr>
      <w:tr w:rsidR="00D7479B" w:rsidTr="00D7479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муниципальному земельному контролю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сельского хозяйства и земельных отношений</w:t>
            </w:r>
          </w:p>
        </w:tc>
      </w:tr>
      <w:tr w:rsidR="00D7479B" w:rsidTr="00D7479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муниципальному контролю в области </w:t>
            </w:r>
            <w:r>
              <w:rPr>
                <w:rFonts w:eastAsia="Times New Roman"/>
                <w:sz w:val="24"/>
                <w:szCs w:val="24"/>
              </w:rPr>
              <w:t>использования и охраны особо охраняемых природных территорий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сельского хозяйства и земельных отношений</w:t>
            </w:r>
          </w:p>
        </w:tc>
      </w:tr>
      <w:tr w:rsidR="00D7479B" w:rsidTr="00D7479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муниципальному жилищному контролю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D7479B" w:rsidTr="00D7479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муниципальному контролю за сохранностью автомобильных дорог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D7479B" w:rsidTr="00D7479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Тейковского муниципального района в сети "Интернет" обобщений практики осуществления муниципального контроля, указанных в п.3 настоящей Программы.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2018 года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правового обеспечения</w:t>
            </w:r>
          </w:p>
        </w:tc>
      </w:tr>
      <w:tr w:rsidR="00D7479B" w:rsidTr="00D7479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года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иной порядок не установлен федеральным законом.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сельского хозяйства и земельных отношений, Управление координации жилищно-коммунального, дорожного хозяйства и градостроительства</w:t>
            </w:r>
          </w:p>
        </w:tc>
      </w:tr>
      <w:tr w:rsidR="00D7479B" w:rsidTr="00D7479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 законодательства на 2019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2018 года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9B" w:rsidRDefault="00D7479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правового обеспечения</w:t>
            </w:r>
          </w:p>
        </w:tc>
      </w:tr>
    </w:tbl>
    <w:p w:rsidR="00D7479B" w:rsidRDefault="00D7479B" w:rsidP="00D7479B">
      <w:pPr>
        <w:tabs>
          <w:tab w:val="left" w:pos="7005"/>
        </w:tabs>
        <w:jc w:val="center"/>
        <w:rPr>
          <w:b/>
          <w:sz w:val="24"/>
          <w:szCs w:val="24"/>
        </w:rPr>
      </w:pPr>
    </w:p>
    <w:p w:rsidR="00D7479B" w:rsidRDefault="00D7479B" w:rsidP="00D7479B">
      <w:pPr>
        <w:rPr>
          <w:sz w:val="24"/>
          <w:szCs w:val="24"/>
        </w:rPr>
      </w:pPr>
    </w:p>
    <w:p w:rsidR="00FB5705" w:rsidRDefault="00FB5705">
      <w:bookmarkStart w:id="0" w:name="_GoBack"/>
      <w:bookmarkEnd w:id="0"/>
    </w:p>
    <w:sectPr w:rsidR="00FB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57A80"/>
    <w:multiLevelType w:val="hybridMultilevel"/>
    <w:tmpl w:val="F2AA2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C0"/>
    <w:rsid w:val="00D670C0"/>
    <w:rsid w:val="00D7479B"/>
    <w:rsid w:val="00FB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B64C4-4D65-46B6-9CE1-A661350A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7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479B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7479B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479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747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D7479B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7479B"/>
    <w:rPr>
      <w:rFonts w:ascii="Times New Roman" w:hAnsi="Times New Roman" w:cs="Times New Roman"/>
      <w:sz w:val="20"/>
      <w:szCs w:val="20"/>
    </w:rPr>
  </w:style>
  <w:style w:type="paragraph" w:styleId="a5">
    <w:name w:val="No Spacing"/>
    <w:basedOn w:val="a"/>
    <w:link w:val="a4"/>
    <w:uiPriority w:val="1"/>
    <w:qFormat/>
    <w:rsid w:val="00D7479B"/>
    <w:rPr>
      <w:rFonts w:eastAsiaTheme="minorHAnsi"/>
      <w:sz w:val="20"/>
      <w:lang w:eastAsia="en-US"/>
    </w:rPr>
  </w:style>
  <w:style w:type="paragraph" w:customStyle="1" w:styleId="ConsPlusNormal">
    <w:name w:val="ConsPlusNormal"/>
    <w:rsid w:val="00D747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D747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8;&#1086;&#1092;&#1080;&#1083;&#1072;&#1082;&#1090;&#1080;&#1082;&#1072;\&#1050;&#1080;&#1085;&#1077;&#1096;&#1084;&#1072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88;&#1086;&#1092;&#1080;&#1083;&#1072;&#1082;&#1090;&#1080;&#1082;&#1072;\&#1050;&#1080;&#1085;&#1077;&#1096;&#1084;&#107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71C757536D07A7AE16054A5A1F5200BC35984706CD7E05072B439C828CF1628FEAAB33F0dFFAH" TargetMode="External"/><Relationship Id="rId5" Type="http://schemas.openxmlformats.org/officeDocument/2006/relationships/hyperlink" Target="consultantplus://offline/ref=8A71C757536D07A7AE16054A5A1F5200BC359B460AC67E05072B439C82d8F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1041</Words>
  <Characters>5939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2018-01-10T14:37:00Z</dcterms:created>
  <dcterms:modified xsi:type="dcterms:W3CDTF">2018-01-10T14:37:00Z</dcterms:modified>
</cp:coreProperties>
</file>