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D5" w:rsidRPr="005275D5" w:rsidRDefault="005275D5" w:rsidP="005275D5">
      <w:pPr>
        <w:spacing w:line="240" w:lineRule="auto"/>
        <w:rPr>
          <w:rFonts w:ascii="Times New Roman" w:eastAsia="Times New Roman" w:hAnsi="Times New Roman"/>
          <w:b/>
          <w:caps/>
          <w:sz w:val="32"/>
          <w:szCs w:val="24"/>
          <w:lang w:eastAsia="ru-RU"/>
        </w:rPr>
      </w:pPr>
      <w:r w:rsidRPr="005275D5">
        <w:rPr>
          <w:rFonts w:ascii="Times New Roman" w:eastAsia="Times New Roman" w:hAnsi="Times New Roman"/>
          <w:noProof/>
          <w:sz w:val="24"/>
          <w:szCs w:val="24"/>
          <w:lang w:eastAsia="ru-RU"/>
        </w:rPr>
        <w:drawing>
          <wp:inline distT="0" distB="0" distL="0" distR="0">
            <wp:extent cx="699770" cy="866775"/>
            <wp:effectExtent l="0" t="0" r="508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866775"/>
                    </a:xfrm>
                    <a:prstGeom prst="rect">
                      <a:avLst/>
                    </a:prstGeom>
                    <a:noFill/>
                    <a:ln>
                      <a:noFill/>
                    </a:ln>
                  </pic:spPr>
                </pic:pic>
              </a:graphicData>
            </a:graphic>
          </wp:inline>
        </w:drawing>
      </w:r>
    </w:p>
    <w:p w:rsidR="005275D5" w:rsidRPr="005275D5" w:rsidRDefault="005275D5" w:rsidP="005275D5">
      <w:pPr>
        <w:spacing w:line="240" w:lineRule="auto"/>
        <w:jc w:val="left"/>
        <w:rPr>
          <w:rFonts w:ascii="Times New Roman" w:eastAsia="Times New Roman" w:hAnsi="Times New Roman"/>
          <w:b/>
          <w:caps/>
          <w:sz w:val="32"/>
          <w:szCs w:val="24"/>
          <w:lang w:eastAsia="ru-RU"/>
        </w:rPr>
      </w:pPr>
    </w:p>
    <w:p w:rsidR="005275D5" w:rsidRPr="005275D5" w:rsidRDefault="005275D5" w:rsidP="005275D5">
      <w:pPr>
        <w:spacing w:line="240" w:lineRule="auto"/>
        <w:rPr>
          <w:rFonts w:ascii="Times New Roman" w:eastAsia="Times New Roman" w:hAnsi="Times New Roman"/>
          <w:b/>
          <w:caps/>
          <w:sz w:val="36"/>
          <w:szCs w:val="36"/>
          <w:lang w:eastAsia="ru-RU"/>
        </w:rPr>
      </w:pPr>
      <w:r w:rsidRPr="005275D5">
        <w:rPr>
          <w:rFonts w:ascii="Times New Roman" w:eastAsia="Times New Roman" w:hAnsi="Times New Roman"/>
          <w:b/>
          <w:caps/>
          <w:sz w:val="36"/>
          <w:szCs w:val="36"/>
          <w:lang w:eastAsia="ru-RU"/>
        </w:rPr>
        <w:t>СОВЕТ</w:t>
      </w:r>
    </w:p>
    <w:p w:rsidR="005275D5" w:rsidRPr="005275D5" w:rsidRDefault="005275D5" w:rsidP="005275D5">
      <w:pPr>
        <w:spacing w:line="240" w:lineRule="auto"/>
        <w:rPr>
          <w:rFonts w:ascii="Times New Roman" w:eastAsia="Times New Roman" w:hAnsi="Times New Roman"/>
          <w:b/>
          <w:caps/>
          <w:sz w:val="36"/>
          <w:szCs w:val="36"/>
          <w:lang w:eastAsia="ru-RU"/>
        </w:rPr>
      </w:pPr>
      <w:r w:rsidRPr="005275D5">
        <w:rPr>
          <w:rFonts w:ascii="Times New Roman" w:eastAsia="Times New Roman" w:hAnsi="Times New Roman"/>
          <w:b/>
          <w:caps/>
          <w:sz w:val="36"/>
          <w:szCs w:val="36"/>
          <w:lang w:eastAsia="ru-RU"/>
        </w:rPr>
        <w:t>ТЕЙКОВСКОГО МУНИЦИПАЛЬНОГО РАЙОНА</w:t>
      </w:r>
    </w:p>
    <w:p w:rsidR="005275D5" w:rsidRPr="005275D5" w:rsidRDefault="005275D5" w:rsidP="005275D5">
      <w:pPr>
        <w:spacing w:line="240" w:lineRule="auto"/>
        <w:rPr>
          <w:rFonts w:ascii="Times New Roman" w:eastAsia="Times New Roman" w:hAnsi="Times New Roman"/>
          <w:b/>
          <w:caps/>
          <w:sz w:val="24"/>
          <w:szCs w:val="24"/>
          <w:lang w:eastAsia="ru-RU"/>
        </w:rPr>
      </w:pPr>
      <w:r w:rsidRPr="005275D5">
        <w:rPr>
          <w:rFonts w:ascii="Times New Roman" w:eastAsia="Times New Roman" w:hAnsi="Times New Roman"/>
          <w:b/>
          <w:caps/>
          <w:sz w:val="24"/>
          <w:szCs w:val="24"/>
          <w:lang w:eastAsia="ru-RU"/>
        </w:rPr>
        <w:t>шестого созыва</w:t>
      </w:r>
    </w:p>
    <w:p w:rsidR="005275D5" w:rsidRPr="005275D5" w:rsidRDefault="005275D5" w:rsidP="005275D5">
      <w:pPr>
        <w:spacing w:line="240" w:lineRule="auto"/>
        <w:rPr>
          <w:rFonts w:ascii="Times New Roman" w:eastAsia="Times New Roman" w:hAnsi="Times New Roman"/>
          <w:b/>
          <w:caps/>
          <w:sz w:val="28"/>
          <w:szCs w:val="28"/>
          <w:lang w:eastAsia="ru-RU"/>
        </w:rPr>
      </w:pPr>
    </w:p>
    <w:p w:rsidR="005275D5" w:rsidRPr="005275D5" w:rsidRDefault="005275D5" w:rsidP="005275D5">
      <w:pPr>
        <w:spacing w:line="240" w:lineRule="auto"/>
        <w:rPr>
          <w:rFonts w:ascii="Times New Roman" w:eastAsia="Times New Roman" w:hAnsi="Times New Roman"/>
          <w:b/>
          <w:caps/>
          <w:sz w:val="28"/>
          <w:szCs w:val="28"/>
          <w:lang w:eastAsia="ru-RU"/>
        </w:rPr>
      </w:pPr>
    </w:p>
    <w:p w:rsidR="005275D5" w:rsidRPr="005275D5" w:rsidRDefault="005275D5" w:rsidP="005275D5">
      <w:pPr>
        <w:spacing w:line="240" w:lineRule="auto"/>
        <w:rPr>
          <w:rFonts w:ascii="Times New Roman" w:eastAsia="Times New Roman" w:hAnsi="Times New Roman"/>
          <w:b/>
          <w:caps/>
          <w:sz w:val="44"/>
          <w:szCs w:val="44"/>
          <w:lang w:eastAsia="ru-RU"/>
        </w:rPr>
      </w:pPr>
      <w:r w:rsidRPr="005275D5">
        <w:rPr>
          <w:rFonts w:ascii="Times New Roman" w:eastAsia="Times New Roman" w:hAnsi="Times New Roman"/>
          <w:b/>
          <w:caps/>
          <w:sz w:val="44"/>
          <w:szCs w:val="44"/>
          <w:lang w:eastAsia="ru-RU"/>
        </w:rPr>
        <w:t>РЕШЕНИЕ</w:t>
      </w:r>
    </w:p>
    <w:p w:rsidR="005275D5" w:rsidRPr="005275D5" w:rsidRDefault="005275D5" w:rsidP="005275D5">
      <w:pPr>
        <w:spacing w:line="240" w:lineRule="auto"/>
        <w:rPr>
          <w:rFonts w:ascii="Times New Roman" w:eastAsia="Times New Roman" w:hAnsi="Times New Roman"/>
          <w:b/>
          <w:sz w:val="44"/>
          <w:szCs w:val="44"/>
          <w:lang w:eastAsia="ru-RU"/>
        </w:rPr>
      </w:pPr>
    </w:p>
    <w:p w:rsidR="005275D5" w:rsidRPr="005275D5" w:rsidRDefault="005275D5" w:rsidP="005275D5">
      <w:pPr>
        <w:spacing w:line="240" w:lineRule="auto"/>
        <w:rPr>
          <w:rFonts w:ascii="Times New Roman" w:eastAsia="Times New Roman" w:hAnsi="Times New Roman"/>
          <w:sz w:val="28"/>
          <w:szCs w:val="28"/>
          <w:lang w:eastAsia="ru-RU"/>
        </w:rPr>
      </w:pPr>
      <w:r w:rsidRPr="005275D5">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28.03.2018</w:t>
      </w:r>
      <w:r w:rsidRPr="005275D5">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282-р</w:t>
      </w:r>
      <w:r w:rsidRPr="005275D5">
        <w:rPr>
          <w:rFonts w:ascii="Times New Roman" w:eastAsia="Times New Roman" w:hAnsi="Times New Roman"/>
          <w:sz w:val="28"/>
          <w:szCs w:val="28"/>
          <w:lang w:eastAsia="ru-RU"/>
        </w:rPr>
        <w:t xml:space="preserve">                </w:t>
      </w:r>
    </w:p>
    <w:p w:rsidR="005275D5" w:rsidRPr="005275D5" w:rsidRDefault="005275D5" w:rsidP="005275D5">
      <w:pPr>
        <w:spacing w:line="240" w:lineRule="auto"/>
        <w:rPr>
          <w:rFonts w:ascii="Times New Roman" w:eastAsia="Times New Roman" w:hAnsi="Times New Roman"/>
          <w:sz w:val="28"/>
          <w:szCs w:val="28"/>
          <w:lang w:eastAsia="ru-RU"/>
        </w:rPr>
      </w:pPr>
      <w:r w:rsidRPr="005275D5">
        <w:rPr>
          <w:rFonts w:ascii="Times New Roman" w:eastAsia="Times New Roman" w:hAnsi="Times New Roman"/>
          <w:sz w:val="28"/>
          <w:szCs w:val="28"/>
          <w:lang w:eastAsia="ru-RU"/>
        </w:rPr>
        <w:t>г. Тейково</w:t>
      </w:r>
    </w:p>
    <w:p w:rsidR="005275D5" w:rsidRPr="005275D5" w:rsidRDefault="005275D5" w:rsidP="005275D5">
      <w:pPr>
        <w:spacing w:line="240" w:lineRule="auto"/>
        <w:rPr>
          <w:rFonts w:ascii="Times New Roman" w:eastAsia="Times New Roman" w:hAnsi="Times New Roman"/>
          <w:sz w:val="28"/>
          <w:szCs w:val="28"/>
          <w:lang w:eastAsia="ru-RU"/>
        </w:rPr>
      </w:pPr>
    </w:p>
    <w:p w:rsidR="005275D5" w:rsidRPr="005275D5" w:rsidRDefault="005275D5" w:rsidP="005275D5">
      <w:pPr>
        <w:shd w:val="clear" w:color="auto" w:fill="FFFFFF"/>
        <w:suppressAutoHyphens/>
        <w:spacing w:before="28" w:after="28" w:line="100" w:lineRule="atLeast"/>
        <w:rPr>
          <w:rFonts w:ascii="Times New Roman" w:eastAsia="Times New Roman" w:hAnsi="Times New Roman"/>
          <w:b/>
          <w:bCs/>
          <w:sz w:val="28"/>
          <w:szCs w:val="28"/>
          <w:lang w:eastAsia="ru-RU"/>
        </w:rPr>
      </w:pPr>
      <w:r w:rsidRPr="005275D5">
        <w:rPr>
          <w:rFonts w:ascii="Times New Roman" w:eastAsia="Times New Roman" w:hAnsi="Times New Roman"/>
          <w:b/>
          <w:bCs/>
          <w:sz w:val="28"/>
          <w:szCs w:val="28"/>
          <w:lang w:eastAsia="ru-RU"/>
        </w:rPr>
        <w:t xml:space="preserve">Об утверждении правил землепользования и застройки </w:t>
      </w:r>
    </w:p>
    <w:p w:rsidR="005275D5" w:rsidRPr="005275D5" w:rsidRDefault="005275D5" w:rsidP="005275D5">
      <w:pPr>
        <w:shd w:val="clear" w:color="auto" w:fill="FFFFFF"/>
        <w:suppressAutoHyphens/>
        <w:spacing w:before="28" w:after="28" w:line="100" w:lineRule="atLeast"/>
        <w:rPr>
          <w:rFonts w:ascii="Times New Roman" w:eastAsia="Times New Roman" w:hAnsi="Times New Roman"/>
          <w:b/>
          <w:sz w:val="28"/>
          <w:szCs w:val="28"/>
          <w:lang w:eastAsia="ru-RU"/>
        </w:rPr>
      </w:pPr>
      <w:r w:rsidRPr="005275D5">
        <w:rPr>
          <w:rFonts w:ascii="Times New Roman" w:eastAsia="Times New Roman" w:hAnsi="Times New Roman"/>
          <w:b/>
          <w:bCs/>
          <w:sz w:val="28"/>
          <w:szCs w:val="28"/>
          <w:lang w:eastAsia="ru-RU"/>
        </w:rPr>
        <w:t xml:space="preserve">Крапивновского </w:t>
      </w:r>
      <w:r w:rsidRPr="005275D5">
        <w:rPr>
          <w:rFonts w:ascii="Times New Roman" w:eastAsia="Times New Roman" w:hAnsi="Times New Roman"/>
          <w:b/>
          <w:sz w:val="28"/>
          <w:szCs w:val="28"/>
          <w:lang w:eastAsia="ru-RU"/>
        </w:rPr>
        <w:t>сельского поселения</w:t>
      </w:r>
    </w:p>
    <w:p w:rsidR="005275D5" w:rsidRPr="005275D5" w:rsidRDefault="005275D5" w:rsidP="005275D5">
      <w:pPr>
        <w:shd w:val="clear" w:color="auto" w:fill="FFFFFF"/>
        <w:suppressAutoHyphens/>
        <w:spacing w:before="28" w:after="28" w:line="100" w:lineRule="atLeast"/>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 xml:space="preserve">  Тейковского муниципального района</w:t>
      </w:r>
    </w:p>
    <w:p w:rsidR="005275D5" w:rsidRPr="005275D5" w:rsidRDefault="005275D5" w:rsidP="005275D5">
      <w:pPr>
        <w:shd w:val="clear" w:color="auto" w:fill="FFFFFF"/>
        <w:suppressAutoHyphens/>
        <w:spacing w:before="28" w:after="28" w:line="100" w:lineRule="atLeast"/>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 xml:space="preserve"> Ивановской области </w:t>
      </w:r>
    </w:p>
    <w:p w:rsidR="005275D5" w:rsidRPr="005275D5" w:rsidRDefault="005275D5" w:rsidP="005275D5">
      <w:pPr>
        <w:shd w:val="clear" w:color="auto" w:fill="FFFFFF"/>
        <w:suppressAutoHyphens/>
        <w:spacing w:before="28" w:after="28" w:line="100" w:lineRule="atLeast"/>
        <w:rPr>
          <w:rFonts w:ascii="Times New Roman" w:eastAsia="Times New Roman" w:hAnsi="Times New Roman"/>
          <w:sz w:val="24"/>
          <w:szCs w:val="24"/>
          <w:lang w:eastAsia="ru-RU"/>
        </w:rPr>
      </w:pPr>
    </w:p>
    <w:p w:rsidR="005275D5" w:rsidRPr="005275D5" w:rsidRDefault="005275D5" w:rsidP="005275D5">
      <w:pPr>
        <w:spacing w:line="240" w:lineRule="auto"/>
        <w:jc w:val="both"/>
        <w:rPr>
          <w:rFonts w:ascii="Times New Roman" w:eastAsia="Times New Roman" w:hAnsi="Times New Roman"/>
          <w:sz w:val="28"/>
          <w:szCs w:val="28"/>
          <w:lang w:eastAsia="ru-RU"/>
        </w:rPr>
      </w:pPr>
      <w:r w:rsidRPr="005275D5">
        <w:rPr>
          <w:rFonts w:ascii="Times New Roman" w:eastAsia="Times New Roman" w:hAnsi="Times New Roman"/>
          <w:sz w:val="28"/>
          <w:szCs w:val="28"/>
          <w:lang w:eastAsia="ru-RU"/>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Тейковского муниципального района и на основании материалов по рассмотрению проекта внесения изменений в правила землепользования и застройки Крапивновского сельского поселения, </w:t>
      </w:r>
    </w:p>
    <w:p w:rsidR="005275D5" w:rsidRPr="005275D5" w:rsidRDefault="005275D5" w:rsidP="005275D5">
      <w:pPr>
        <w:spacing w:line="240" w:lineRule="auto"/>
        <w:jc w:val="both"/>
        <w:rPr>
          <w:rFonts w:ascii="Times New Roman" w:eastAsia="Times New Roman" w:hAnsi="Times New Roman"/>
          <w:sz w:val="28"/>
          <w:szCs w:val="28"/>
          <w:lang w:eastAsia="ru-RU"/>
        </w:rPr>
      </w:pPr>
    </w:p>
    <w:p w:rsidR="005275D5" w:rsidRPr="005275D5" w:rsidRDefault="005275D5" w:rsidP="005275D5">
      <w:pPr>
        <w:spacing w:line="240" w:lineRule="auto"/>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Совет Тейковского муниципального района РЕШИЛ:</w:t>
      </w:r>
    </w:p>
    <w:p w:rsidR="005275D5" w:rsidRPr="005275D5" w:rsidRDefault="005275D5" w:rsidP="005275D5">
      <w:pPr>
        <w:spacing w:line="240" w:lineRule="auto"/>
        <w:jc w:val="left"/>
        <w:rPr>
          <w:rFonts w:ascii="Times New Roman" w:eastAsia="Times New Roman" w:hAnsi="Times New Roman"/>
          <w:b/>
          <w:sz w:val="28"/>
          <w:szCs w:val="28"/>
          <w:lang w:eastAsia="ru-RU"/>
        </w:rPr>
      </w:pPr>
    </w:p>
    <w:p w:rsidR="005275D5" w:rsidRPr="005275D5" w:rsidRDefault="005275D5" w:rsidP="005275D5">
      <w:pPr>
        <w:shd w:val="clear" w:color="auto" w:fill="FFFFFF"/>
        <w:suppressAutoHyphens/>
        <w:spacing w:before="28" w:after="28" w:line="100" w:lineRule="atLeast"/>
        <w:jc w:val="both"/>
        <w:rPr>
          <w:rFonts w:ascii="Times New Roman" w:eastAsia="Times New Roman" w:hAnsi="Times New Roman"/>
          <w:sz w:val="24"/>
          <w:szCs w:val="24"/>
          <w:lang w:eastAsia="ru-RU"/>
        </w:rPr>
      </w:pPr>
      <w:r w:rsidRPr="005275D5">
        <w:rPr>
          <w:rFonts w:ascii="Times New Roman" w:eastAsia="Times New Roman" w:hAnsi="Times New Roman"/>
          <w:sz w:val="28"/>
          <w:szCs w:val="28"/>
          <w:lang w:eastAsia="ru-RU"/>
        </w:rPr>
        <w:t xml:space="preserve">        Утвердить правила землепользования и застройки Крапивновского  сельского поселения Тейковского муниципального района  Ивановской области (прилагаются).</w:t>
      </w:r>
    </w:p>
    <w:p w:rsidR="005275D5" w:rsidRPr="005275D5" w:rsidRDefault="005275D5" w:rsidP="005275D5">
      <w:pPr>
        <w:spacing w:line="240" w:lineRule="auto"/>
        <w:jc w:val="both"/>
        <w:rPr>
          <w:rFonts w:ascii="Times New Roman" w:eastAsia="Times New Roman" w:hAnsi="Times New Roman"/>
          <w:sz w:val="28"/>
          <w:szCs w:val="28"/>
          <w:lang w:eastAsia="ru-RU"/>
        </w:rPr>
      </w:pPr>
    </w:p>
    <w:p w:rsidR="005275D5" w:rsidRPr="005275D5" w:rsidRDefault="005275D5" w:rsidP="005275D5">
      <w:pPr>
        <w:spacing w:line="240" w:lineRule="auto"/>
        <w:jc w:val="both"/>
        <w:rPr>
          <w:rFonts w:ascii="Times New Roman" w:eastAsia="Times New Roman" w:hAnsi="Times New Roman"/>
          <w:sz w:val="28"/>
          <w:szCs w:val="28"/>
          <w:lang w:eastAsia="ru-RU"/>
        </w:rPr>
      </w:pPr>
    </w:p>
    <w:p w:rsidR="005275D5" w:rsidRPr="005275D5" w:rsidRDefault="005275D5" w:rsidP="005275D5">
      <w:pPr>
        <w:spacing w:line="240" w:lineRule="auto"/>
        <w:jc w:val="both"/>
        <w:rPr>
          <w:rFonts w:ascii="Times New Roman" w:eastAsia="Times New Roman" w:hAnsi="Times New Roman"/>
          <w:sz w:val="28"/>
          <w:szCs w:val="28"/>
          <w:lang w:eastAsia="ru-RU"/>
        </w:rPr>
      </w:pPr>
    </w:p>
    <w:p w:rsidR="005275D5" w:rsidRPr="005275D5" w:rsidRDefault="005275D5" w:rsidP="005275D5">
      <w:pPr>
        <w:spacing w:line="240" w:lineRule="auto"/>
        <w:jc w:val="both"/>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Глава Тейковского                              Председатель Совета</w:t>
      </w:r>
    </w:p>
    <w:p w:rsidR="005275D5" w:rsidRPr="005275D5" w:rsidRDefault="005275D5" w:rsidP="005275D5">
      <w:pPr>
        <w:spacing w:line="240" w:lineRule="auto"/>
        <w:jc w:val="both"/>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 xml:space="preserve">муниципального района                    Тейковского муниципального района                             </w:t>
      </w:r>
    </w:p>
    <w:p w:rsidR="005275D5" w:rsidRPr="005275D5" w:rsidRDefault="005275D5" w:rsidP="005275D5">
      <w:pPr>
        <w:spacing w:line="240" w:lineRule="auto"/>
        <w:jc w:val="both"/>
        <w:rPr>
          <w:rFonts w:ascii="Times New Roman" w:eastAsia="Times New Roman" w:hAnsi="Times New Roman"/>
          <w:b/>
          <w:sz w:val="28"/>
          <w:szCs w:val="28"/>
          <w:lang w:eastAsia="ru-RU"/>
        </w:rPr>
      </w:pPr>
    </w:p>
    <w:p w:rsidR="005275D5" w:rsidRPr="005275D5" w:rsidRDefault="005275D5" w:rsidP="005275D5">
      <w:pPr>
        <w:spacing w:line="240" w:lineRule="auto"/>
        <w:jc w:val="both"/>
        <w:rPr>
          <w:rFonts w:ascii="Times New Roman" w:eastAsia="Times New Roman" w:hAnsi="Times New Roman"/>
          <w:b/>
          <w:sz w:val="28"/>
          <w:szCs w:val="28"/>
          <w:lang w:eastAsia="ru-RU"/>
        </w:rPr>
      </w:pPr>
      <w:r w:rsidRPr="005275D5">
        <w:rPr>
          <w:rFonts w:ascii="Times New Roman" w:eastAsia="Times New Roman" w:hAnsi="Times New Roman"/>
          <w:b/>
          <w:sz w:val="28"/>
          <w:szCs w:val="28"/>
          <w:lang w:eastAsia="ru-RU"/>
        </w:rPr>
        <w:t xml:space="preserve">                               С.А. Семенова                                                  Н.С. Смирнов</w:t>
      </w:r>
    </w:p>
    <w:p w:rsidR="005275D5" w:rsidRPr="005275D5" w:rsidRDefault="005275D5" w:rsidP="005275D5">
      <w:pPr>
        <w:spacing w:line="240" w:lineRule="auto"/>
        <w:rPr>
          <w:rFonts w:ascii="Times New Roman" w:eastAsia="Times New Roman" w:hAnsi="Times New Roman"/>
          <w:sz w:val="24"/>
          <w:szCs w:val="24"/>
          <w:lang w:eastAsia="ru-RU"/>
        </w:rPr>
      </w:pPr>
    </w:p>
    <w:p w:rsidR="002A5113" w:rsidRDefault="002A5113" w:rsidP="002A5113">
      <w:pPr>
        <w:keepLines/>
        <w:suppressAutoHyphens/>
        <w:spacing w:line="240" w:lineRule="auto"/>
        <w:ind w:left="-240" w:firstLine="709"/>
        <w:contextualSpacing/>
        <w:rPr>
          <w:rFonts w:ascii="Times New Roman" w:eastAsia="Times New Roman" w:hAnsi="Times New Roman"/>
          <w:sz w:val="20"/>
          <w:szCs w:val="20"/>
          <w:lang w:eastAsia="ru-RU"/>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F45CCF" w:rsidRDefault="00F45CCF" w:rsidP="002A5113">
      <w:pPr>
        <w:suppressAutoHyphens/>
        <w:ind w:left="-240"/>
        <w:rPr>
          <w:b/>
          <w:sz w:val="28"/>
          <w:szCs w:val="28"/>
        </w:rPr>
      </w:pPr>
    </w:p>
    <w:p w:rsidR="00F45CCF" w:rsidRDefault="00F45CCF"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Pr="00F45CCF" w:rsidRDefault="002A5113" w:rsidP="002A5113">
      <w:pPr>
        <w:suppressAutoHyphens/>
        <w:spacing w:line="240" w:lineRule="auto"/>
        <w:ind w:left="-240"/>
        <w:rPr>
          <w:rFonts w:ascii="Times New Roman" w:eastAsia="Times New Roman" w:hAnsi="Times New Roman"/>
          <w:b/>
          <w:bCs/>
          <w:sz w:val="40"/>
          <w:szCs w:val="36"/>
          <w:lang w:eastAsia="ru-RU"/>
        </w:rPr>
      </w:pPr>
      <w:bookmarkStart w:id="0" w:name="OLE_LINK6"/>
      <w:bookmarkStart w:id="1" w:name="OLE_LINK5"/>
      <w:r w:rsidRPr="00F45CCF">
        <w:rPr>
          <w:rFonts w:ascii="Times New Roman" w:eastAsia="Times New Roman" w:hAnsi="Times New Roman"/>
          <w:b/>
          <w:bCs/>
          <w:sz w:val="40"/>
          <w:szCs w:val="36"/>
          <w:lang w:eastAsia="ru-RU"/>
        </w:rPr>
        <w:t>ПРАВИЛА ЗЕМЛЕПОЛЬЗОВАНИЯ И ЗАСТРОЙКИ</w:t>
      </w:r>
    </w:p>
    <w:p w:rsidR="002A5113" w:rsidRDefault="00340A31" w:rsidP="002A511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bCs/>
          <w:sz w:val="36"/>
          <w:szCs w:val="36"/>
          <w:lang w:eastAsia="ru-RU"/>
        </w:rPr>
        <w:t>КРАПИВНОВСКОГО</w:t>
      </w:r>
      <w:r w:rsidR="002A5113">
        <w:rPr>
          <w:rFonts w:ascii="Times New Roman" w:eastAsia="Times New Roman" w:hAnsi="Times New Roman"/>
          <w:b/>
          <w:bCs/>
          <w:sz w:val="36"/>
          <w:szCs w:val="36"/>
          <w:lang w:eastAsia="ru-RU"/>
        </w:rPr>
        <w:t xml:space="preserve"> СЕЛЬСКО</w:t>
      </w:r>
      <w:r w:rsidR="00F45CCF">
        <w:rPr>
          <w:rFonts w:ascii="Times New Roman" w:eastAsia="Times New Roman" w:hAnsi="Times New Roman"/>
          <w:b/>
          <w:bCs/>
          <w:sz w:val="36"/>
          <w:szCs w:val="36"/>
          <w:lang w:eastAsia="ru-RU"/>
        </w:rPr>
        <w:t>ГО</w:t>
      </w:r>
      <w:r w:rsidR="002A5113">
        <w:rPr>
          <w:rFonts w:ascii="Times New Roman" w:eastAsia="Times New Roman" w:hAnsi="Times New Roman"/>
          <w:b/>
          <w:bCs/>
          <w:sz w:val="36"/>
          <w:szCs w:val="36"/>
          <w:lang w:eastAsia="ru-RU"/>
        </w:rPr>
        <w:t xml:space="preserve"> ПОСЕЛЕНИ</w:t>
      </w:r>
      <w:r w:rsidR="00F45CCF">
        <w:rPr>
          <w:rFonts w:ascii="Times New Roman" w:eastAsia="Times New Roman" w:hAnsi="Times New Roman"/>
          <w:b/>
          <w:bCs/>
          <w:sz w:val="36"/>
          <w:szCs w:val="36"/>
          <w:lang w:eastAsia="ru-RU"/>
        </w:rPr>
        <w:t>Я</w:t>
      </w:r>
      <w:r w:rsidR="002A5113">
        <w:rPr>
          <w:rFonts w:ascii="Times New Roman" w:eastAsia="Times New Roman" w:hAnsi="Times New Roman"/>
          <w:b/>
          <w:bCs/>
          <w:sz w:val="36"/>
          <w:szCs w:val="36"/>
          <w:lang w:eastAsia="ru-RU"/>
        </w:rPr>
        <w:t xml:space="preserve"> ТЕЙКОВСКОГО МУНИЦИПАЛЬНОГО РАЙОНА ИВАНОВСКОЙ ОБЛАСТИ</w:t>
      </w:r>
    </w:p>
    <w:bookmarkEnd w:id="0"/>
    <w:bookmarkEnd w:id="1"/>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32"/>
          <w:szCs w:val="32"/>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jc w:val="both"/>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keepLines/>
        <w:suppressAutoHyphens/>
        <w:spacing w:after="200" w:line="276" w:lineRule="auto"/>
        <w:rPr>
          <w:rFonts w:ascii="Times New Roman" w:eastAsia="Times New Roman" w:hAnsi="Times New Roman"/>
          <w:b/>
          <w:bCs/>
          <w:kern w:val="2"/>
          <w:sz w:val="24"/>
          <w:szCs w:val="24"/>
        </w:rPr>
      </w:pPr>
      <w:r>
        <w:rPr>
          <w:rFonts w:ascii="Times New Roman" w:eastAsia="Times New Roman" w:hAnsi="Times New Roman"/>
          <w:b/>
          <w:bCs/>
          <w:kern w:val="2"/>
          <w:sz w:val="24"/>
          <w:szCs w:val="24"/>
        </w:rPr>
        <w:t xml:space="preserve">г. </w:t>
      </w:r>
      <w:r w:rsidR="00F45CCF">
        <w:rPr>
          <w:rFonts w:ascii="Times New Roman" w:eastAsia="Times New Roman" w:hAnsi="Times New Roman"/>
          <w:b/>
          <w:bCs/>
          <w:kern w:val="2"/>
          <w:sz w:val="24"/>
          <w:szCs w:val="24"/>
        </w:rPr>
        <w:t>Тейково</w:t>
      </w:r>
      <w:r>
        <w:rPr>
          <w:rFonts w:ascii="Times New Roman" w:eastAsia="Times New Roman" w:hAnsi="Times New Roman"/>
          <w:b/>
          <w:bCs/>
          <w:kern w:val="2"/>
          <w:sz w:val="24"/>
          <w:szCs w:val="24"/>
        </w:rPr>
        <w:t xml:space="preserve"> 201</w:t>
      </w:r>
      <w:r w:rsidR="00157918">
        <w:rPr>
          <w:rFonts w:ascii="Times New Roman" w:eastAsia="Times New Roman" w:hAnsi="Times New Roman"/>
          <w:b/>
          <w:bCs/>
          <w:kern w:val="2"/>
          <w:sz w:val="24"/>
          <w:szCs w:val="24"/>
        </w:rPr>
        <w:t>8</w:t>
      </w:r>
      <w:r>
        <w:rPr>
          <w:rFonts w:ascii="Times New Roman" w:eastAsia="Times New Roman" w:hAnsi="Times New Roman"/>
          <w:b/>
          <w:bCs/>
          <w:kern w:val="2"/>
          <w:sz w:val="24"/>
          <w:szCs w:val="24"/>
        </w:rPr>
        <w:t xml:space="preserve"> г.</w:t>
      </w:r>
    </w:p>
    <w:p w:rsidR="002A5113" w:rsidRDefault="002A5113" w:rsidP="002A5113">
      <w:pPr>
        <w:spacing w:line="276" w:lineRule="auto"/>
        <w:jc w:val="left"/>
        <w:rPr>
          <w:rFonts w:ascii="Times New Roman" w:eastAsia="Times New Roman" w:hAnsi="Times New Roman"/>
          <w:b/>
          <w:bCs/>
          <w:kern w:val="2"/>
          <w:sz w:val="24"/>
          <w:szCs w:val="24"/>
        </w:rPr>
        <w:sectPr w:rsidR="002A5113">
          <w:pgSz w:w="11906" w:h="16838"/>
          <w:pgMar w:top="1134" w:right="1134" w:bottom="1418" w:left="1418" w:header="708" w:footer="708" w:gutter="0"/>
          <w:cols w:space="720"/>
        </w:sectPr>
      </w:pPr>
    </w:p>
    <w:p w:rsidR="00334713" w:rsidRPr="00334713" w:rsidRDefault="002A5113" w:rsidP="002A5113">
      <w:pPr>
        <w:pStyle w:val="1"/>
        <w:pageBreakBefore/>
        <w:tabs>
          <w:tab w:val="left" w:pos="5190"/>
        </w:tabs>
        <w:suppressAutoHyphens/>
        <w:spacing w:before="0" w:after="0" w:line="276" w:lineRule="auto"/>
        <w:rPr>
          <w:noProof/>
        </w:rPr>
      </w:pPr>
      <w:bookmarkStart w:id="2" w:name="_Toc497825716"/>
      <w:bookmarkStart w:id="3" w:name="_Toc489451674"/>
      <w:bookmarkStart w:id="4" w:name="_Toc487468131"/>
      <w:bookmarkStart w:id="5" w:name="_Toc482352682"/>
      <w:bookmarkStart w:id="6" w:name="_Toc479586622"/>
      <w:bookmarkStart w:id="7" w:name="_Toc477953750"/>
      <w:bookmarkStart w:id="8" w:name="_Toc464809698"/>
      <w:bookmarkStart w:id="9" w:name="_Toc463522905"/>
      <w:bookmarkStart w:id="10" w:name="_Toc437436955"/>
      <w:bookmarkStart w:id="11" w:name="_Toc437426138"/>
      <w:bookmarkStart w:id="12" w:name="_Toc437424263"/>
      <w:bookmarkStart w:id="13" w:name="_Toc437422405"/>
      <w:bookmarkStart w:id="14" w:name="_Toc408928115"/>
      <w:bookmarkStart w:id="15" w:name="_Toc397670551"/>
      <w:bookmarkStart w:id="16" w:name="_Toc381281247"/>
      <w:bookmarkStart w:id="17" w:name="_Toc381280345"/>
      <w:bookmarkStart w:id="18" w:name="_Toc379366324"/>
      <w:bookmarkStart w:id="19" w:name="_Toc339352640"/>
      <w:bookmarkStart w:id="20" w:name="_Toc311790787"/>
      <w:bookmarkStart w:id="21" w:name="_Toc310512795"/>
      <w:bookmarkStart w:id="22" w:name="_Toc309819124"/>
      <w:bookmarkStart w:id="23" w:name="_Toc309648212"/>
      <w:bookmarkStart w:id="24" w:name="_Toc309224226"/>
      <w:bookmarkStart w:id="25" w:name="_Toc309110663"/>
      <w:bookmarkStart w:id="26" w:name="_Toc308686374"/>
      <w:bookmarkStart w:id="27" w:name="_Toc286837082"/>
      <w:bookmarkStart w:id="28" w:name="_Toc286828523"/>
      <w:bookmarkStart w:id="29" w:name="_Toc509562660"/>
      <w:r>
        <w:rPr>
          <w:rFonts w:ascii="Times New Roman" w:hAnsi="Times New Roman" w:cs="Times New Roman"/>
          <w:bCs/>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34713">
        <w:rPr>
          <w:rFonts w:ascii="Times New Roman" w:hAnsi="Times New Roman" w:cs="Times New Roman"/>
          <w:sz w:val="28"/>
          <w:szCs w:val="28"/>
        </w:rPr>
        <w:fldChar w:fldCharType="begin"/>
      </w:r>
      <w:r w:rsidRPr="00334713">
        <w:rPr>
          <w:rFonts w:ascii="Times New Roman" w:hAnsi="Times New Roman" w:cs="Times New Roman"/>
          <w:sz w:val="28"/>
          <w:szCs w:val="28"/>
        </w:rPr>
        <w:instrText xml:space="preserve"> TOC \o "1-4" \h \z \u </w:instrText>
      </w:r>
      <w:r w:rsidRPr="00334713">
        <w:rPr>
          <w:rFonts w:ascii="Times New Roman" w:hAnsi="Times New Roman" w:cs="Times New Roman"/>
          <w:sz w:val="28"/>
          <w:szCs w:val="28"/>
        </w:rPr>
        <w:fldChar w:fldCharType="separate"/>
      </w:r>
    </w:p>
    <w:p w:rsidR="00334713" w:rsidRPr="00334713" w:rsidRDefault="00390E2B">
      <w:pPr>
        <w:pStyle w:val="12"/>
        <w:rPr>
          <w:rFonts w:asciiTheme="minorHAnsi" w:eastAsiaTheme="minorEastAsia" w:hAnsiTheme="minorHAnsi" w:cstheme="minorBidi"/>
          <w:sz w:val="22"/>
          <w:szCs w:val="22"/>
        </w:rPr>
      </w:pPr>
      <w:hyperlink w:anchor="_Toc509562660" w:history="1">
        <w:r w:rsidR="00334713" w:rsidRPr="00334713">
          <w:rPr>
            <w:rStyle w:val="a3"/>
            <w:bCs/>
          </w:rPr>
          <w:t>СОДЕРЖАНИЕ</w:t>
        </w:r>
        <w:r w:rsidR="00334713" w:rsidRPr="00334713">
          <w:rPr>
            <w:webHidden/>
          </w:rPr>
          <w:tab/>
        </w:r>
        <w:r w:rsidR="00334713" w:rsidRPr="00334713">
          <w:rPr>
            <w:webHidden/>
          </w:rPr>
          <w:fldChar w:fldCharType="begin"/>
        </w:r>
        <w:r w:rsidR="00334713" w:rsidRPr="00334713">
          <w:rPr>
            <w:webHidden/>
          </w:rPr>
          <w:instrText xml:space="preserve"> PAGEREF _Toc509562660 \h </w:instrText>
        </w:r>
        <w:r w:rsidR="00334713" w:rsidRPr="00334713">
          <w:rPr>
            <w:webHidden/>
          </w:rPr>
        </w:r>
        <w:r w:rsidR="00334713" w:rsidRPr="00334713">
          <w:rPr>
            <w:webHidden/>
          </w:rPr>
          <w:fldChar w:fldCharType="separate"/>
        </w:r>
        <w:r w:rsidR="009C1153">
          <w:rPr>
            <w:webHidden/>
          </w:rPr>
          <w:t>3</w:t>
        </w:r>
        <w:r w:rsidR="00334713" w:rsidRPr="00334713">
          <w:rPr>
            <w:webHidden/>
          </w:rPr>
          <w:fldChar w:fldCharType="end"/>
        </w:r>
      </w:hyperlink>
    </w:p>
    <w:p w:rsidR="00334713" w:rsidRPr="00334713" w:rsidRDefault="00390E2B">
      <w:pPr>
        <w:pStyle w:val="12"/>
        <w:rPr>
          <w:rFonts w:asciiTheme="minorHAnsi" w:eastAsiaTheme="minorEastAsia" w:hAnsiTheme="minorHAnsi" w:cstheme="minorBidi"/>
          <w:sz w:val="22"/>
          <w:szCs w:val="22"/>
        </w:rPr>
      </w:pPr>
      <w:hyperlink w:anchor="_Toc509562661" w:history="1">
        <w:r w:rsidR="00334713" w:rsidRPr="00334713">
          <w:rPr>
            <w:rStyle w:val="a3"/>
            <w:bCs/>
          </w:rPr>
          <w:t>ЧАСТЬ ПЕРВАЯ</w:t>
        </w:r>
        <w:r w:rsidR="00334713" w:rsidRPr="00334713">
          <w:rPr>
            <w:webHidden/>
          </w:rPr>
          <w:tab/>
        </w:r>
        <w:r w:rsidR="00334713" w:rsidRPr="00334713">
          <w:rPr>
            <w:webHidden/>
          </w:rPr>
          <w:fldChar w:fldCharType="begin"/>
        </w:r>
        <w:r w:rsidR="00334713" w:rsidRPr="00334713">
          <w:rPr>
            <w:webHidden/>
          </w:rPr>
          <w:instrText xml:space="preserve"> PAGEREF _Toc509562661 \h </w:instrText>
        </w:r>
        <w:r w:rsidR="00334713" w:rsidRPr="00334713">
          <w:rPr>
            <w:webHidden/>
          </w:rPr>
        </w:r>
        <w:r w:rsidR="00334713" w:rsidRPr="00334713">
          <w:rPr>
            <w:webHidden/>
          </w:rPr>
          <w:fldChar w:fldCharType="separate"/>
        </w:r>
        <w:r w:rsidR="009C1153">
          <w:rPr>
            <w:webHidden/>
          </w:rPr>
          <w:t>7</w:t>
        </w:r>
        <w:r w:rsidR="00334713" w:rsidRPr="00334713">
          <w:rPr>
            <w:webHidden/>
          </w:rPr>
          <w:fldChar w:fldCharType="end"/>
        </w:r>
      </w:hyperlink>
    </w:p>
    <w:p w:rsidR="00334713" w:rsidRPr="00334713" w:rsidRDefault="00390E2B">
      <w:pPr>
        <w:pStyle w:val="12"/>
        <w:rPr>
          <w:rFonts w:asciiTheme="minorHAnsi" w:eastAsiaTheme="minorEastAsia" w:hAnsiTheme="minorHAnsi" w:cstheme="minorBidi"/>
          <w:sz w:val="22"/>
          <w:szCs w:val="22"/>
        </w:rPr>
      </w:pPr>
      <w:hyperlink w:anchor="_Toc509562662" w:history="1">
        <w:r w:rsidR="00334713" w:rsidRPr="00334713">
          <w:rPr>
            <w:rStyle w:val="a3"/>
            <w:bCs/>
          </w:rPr>
          <w:t xml:space="preserve">ПОРЯДОК ПРИМЕНЕНИЯ ПРАВИЛ ЗЕМЛЕПОЛЬЗОВАНИЯ И ЗАСТРОЙКИ </w:t>
        </w:r>
        <w:r w:rsidR="00340A31">
          <w:rPr>
            <w:rStyle w:val="a3"/>
            <w:bCs/>
          </w:rPr>
          <w:t>КРАПИВНОВСКОГО</w:t>
        </w:r>
        <w:r w:rsidR="00334713" w:rsidRPr="00334713">
          <w:rPr>
            <w:rStyle w:val="a3"/>
            <w:bCs/>
          </w:rPr>
          <w:t xml:space="preserve"> СЕЛЬСКОГО ПОСЕЛЕНИЯ ТЕЙКОВСКОГО МУНИЦИПАЛЬНОГО РАЙОНА</w:t>
        </w:r>
        <w:r w:rsidR="00334713" w:rsidRPr="00334713">
          <w:rPr>
            <w:webHidden/>
          </w:rPr>
          <w:tab/>
        </w:r>
        <w:r w:rsidR="00334713" w:rsidRPr="00334713">
          <w:rPr>
            <w:webHidden/>
          </w:rPr>
          <w:fldChar w:fldCharType="begin"/>
        </w:r>
        <w:r w:rsidR="00334713" w:rsidRPr="00334713">
          <w:rPr>
            <w:webHidden/>
          </w:rPr>
          <w:instrText xml:space="preserve"> PAGEREF _Toc509562662 \h </w:instrText>
        </w:r>
        <w:r w:rsidR="00334713" w:rsidRPr="00334713">
          <w:rPr>
            <w:webHidden/>
          </w:rPr>
        </w:r>
        <w:r w:rsidR="00334713" w:rsidRPr="00334713">
          <w:rPr>
            <w:webHidden/>
          </w:rPr>
          <w:fldChar w:fldCharType="separate"/>
        </w:r>
        <w:r w:rsidR="009C1153">
          <w:rPr>
            <w:webHidden/>
          </w:rPr>
          <w:t>7</w:t>
        </w:r>
        <w:r w:rsidR="00334713" w:rsidRPr="00334713">
          <w:rPr>
            <w:webHidden/>
          </w:rPr>
          <w:fldChar w:fldCharType="end"/>
        </w:r>
      </w:hyperlink>
    </w:p>
    <w:p w:rsidR="00334713" w:rsidRPr="00334713" w:rsidRDefault="00390E2B">
      <w:pPr>
        <w:pStyle w:val="12"/>
        <w:rPr>
          <w:rFonts w:asciiTheme="minorHAnsi" w:eastAsiaTheme="minorEastAsia" w:hAnsiTheme="minorHAnsi" w:cstheme="minorBidi"/>
          <w:sz w:val="22"/>
          <w:szCs w:val="22"/>
        </w:rPr>
      </w:pPr>
      <w:hyperlink w:anchor="_Toc509562663" w:history="1">
        <w:r w:rsidR="00334713" w:rsidRPr="00334713">
          <w:rPr>
            <w:rStyle w:val="a3"/>
            <w:bCs/>
          </w:rPr>
          <w:t>ИВАНОВСКОЙ ОБЛАСТИ И ВНЕСЕНИЯ В НИХ ИЗМЕНЕНИЙ</w:t>
        </w:r>
        <w:r w:rsidR="00334713" w:rsidRPr="00334713">
          <w:rPr>
            <w:webHidden/>
          </w:rPr>
          <w:tab/>
        </w:r>
        <w:r w:rsidR="00334713" w:rsidRPr="00334713">
          <w:rPr>
            <w:webHidden/>
          </w:rPr>
          <w:fldChar w:fldCharType="begin"/>
        </w:r>
        <w:r w:rsidR="00334713" w:rsidRPr="00334713">
          <w:rPr>
            <w:webHidden/>
          </w:rPr>
          <w:instrText xml:space="preserve"> PAGEREF _Toc509562663 \h </w:instrText>
        </w:r>
        <w:r w:rsidR="00334713" w:rsidRPr="00334713">
          <w:rPr>
            <w:webHidden/>
          </w:rPr>
        </w:r>
        <w:r w:rsidR="00334713" w:rsidRPr="00334713">
          <w:rPr>
            <w:webHidden/>
          </w:rPr>
          <w:fldChar w:fldCharType="separate"/>
        </w:r>
        <w:r w:rsidR="009C1153">
          <w:rPr>
            <w:webHidden/>
          </w:rPr>
          <w:t>7</w:t>
        </w:r>
        <w:r w:rsidR="00334713" w:rsidRPr="00334713">
          <w:rPr>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664" w:history="1">
        <w:r w:rsidR="00334713" w:rsidRPr="00334713">
          <w:rPr>
            <w:rStyle w:val="a3"/>
            <w:bCs/>
            <w:noProof/>
            <w:kern w:val="32"/>
          </w:rPr>
          <w:t>Глава 1.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_Toc509562664 \h </w:instrText>
        </w:r>
        <w:r w:rsidR="00334713" w:rsidRPr="00334713">
          <w:rPr>
            <w:noProof/>
            <w:webHidden/>
          </w:rPr>
        </w:r>
        <w:r w:rsidR="00334713" w:rsidRPr="00334713">
          <w:rPr>
            <w:noProof/>
            <w:webHidden/>
          </w:rPr>
          <w:fldChar w:fldCharType="separate"/>
        </w:r>
        <w:r w:rsidR="009C1153">
          <w:rPr>
            <w:noProof/>
            <w:webHidden/>
          </w:rPr>
          <w:t>7</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65" w:history="1">
        <w:r w:rsidR="00334713" w:rsidRPr="00334713">
          <w:rPr>
            <w:rStyle w:val="a3"/>
            <w:b w:val="0"/>
          </w:rPr>
          <w:t>Статья 1.1. Основные понятия, используемые в настоящих Правилах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_Toc509562665 \h </w:instrText>
        </w:r>
        <w:r w:rsidR="00334713" w:rsidRPr="00334713">
          <w:rPr>
            <w:b w:val="0"/>
            <w:webHidden/>
          </w:rPr>
        </w:r>
        <w:r w:rsidR="00334713" w:rsidRPr="00334713">
          <w:rPr>
            <w:b w:val="0"/>
            <w:webHidden/>
          </w:rPr>
          <w:fldChar w:fldCharType="separate"/>
        </w:r>
        <w:r w:rsidR="009C1153">
          <w:rPr>
            <w:b w:val="0"/>
            <w:webHidden/>
          </w:rPr>
          <w:t>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66" w:history="1">
        <w:r w:rsidR="00334713" w:rsidRPr="00334713">
          <w:rPr>
            <w:rStyle w:val="a3"/>
            <w:b w:val="0"/>
          </w:rPr>
          <w:t xml:space="preserve">Статья 1.2. Основания и цели введения Правил землепользования и застройки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_Toc509562666 \h </w:instrText>
        </w:r>
        <w:r w:rsidR="00334713" w:rsidRPr="00334713">
          <w:rPr>
            <w:b w:val="0"/>
            <w:webHidden/>
          </w:rPr>
        </w:r>
        <w:r w:rsidR="00334713" w:rsidRPr="00334713">
          <w:rPr>
            <w:b w:val="0"/>
            <w:webHidden/>
          </w:rPr>
          <w:fldChar w:fldCharType="separate"/>
        </w:r>
        <w:r w:rsidR="009C1153">
          <w:rPr>
            <w:b w:val="0"/>
            <w:webHidden/>
          </w:rPr>
          <w:t>13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67" w:history="1">
        <w:r w:rsidR="00334713" w:rsidRPr="00334713">
          <w:rPr>
            <w:rStyle w:val="a3"/>
            <w:b w:val="0"/>
          </w:rPr>
          <w:t xml:space="preserve">Статья 1.3. Порядок использования и застройки территории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_Toc509562667 \h </w:instrText>
        </w:r>
        <w:r w:rsidR="00334713" w:rsidRPr="00334713">
          <w:rPr>
            <w:b w:val="0"/>
            <w:webHidden/>
          </w:rPr>
        </w:r>
        <w:r w:rsidR="00334713" w:rsidRPr="00334713">
          <w:rPr>
            <w:b w:val="0"/>
            <w:webHidden/>
          </w:rPr>
          <w:fldChar w:fldCharType="separate"/>
        </w:r>
        <w:r w:rsidR="009C1153">
          <w:rPr>
            <w:b w:val="0"/>
            <w:webHidden/>
          </w:rPr>
          <w:t>15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68" w:history="1">
        <w:r w:rsidR="00334713" w:rsidRPr="00334713">
          <w:rPr>
            <w:rStyle w:val="a3"/>
            <w:b w:val="0"/>
          </w:rPr>
          <w:t xml:space="preserve">Статья 1.4. Градостроительное зонирование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_Toc509562668 \h </w:instrText>
        </w:r>
        <w:r w:rsidR="00334713" w:rsidRPr="00334713">
          <w:rPr>
            <w:b w:val="0"/>
            <w:webHidden/>
          </w:rPr>
        </w:r>
        <w:r w:rsidR="00334713" w:rsidRPr="00334713">
          <w:rPr>
            <w:b w:val="0"/>
            <w:webHidden/>
          </w:rPr>
          <w:fldChar w:fldCharType="separate"/>
        </w:r>
        <w:r w:rsidR="009C1153">
          <w:rPr>
            <w:b w:val="0"/>
            <w:webHidden/>
          </w:rPr>
          <w:t>16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69" w:history="1">
        <w:r w:rsidR="00334713" w:rsidRPr="00334713">
          <w:rPr>
            <w:rStyle w:val="a3"/>
            <w:b w:val="0"/>
          </w:rPr>
          <w:t>Статья 1.5. Состав градостроительных регламентов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_Toc509562669 \h </w:instrText>
        </w:r>
        <w:r w:rsidR="00334713" w:rsidRPr="00334713">
          <w:rPr>
            <w:b w:val="0"/>
            <w:webHidden/>
          </w:rPr>
        </w:r>
        <w:r w:rsidR="00334713" w:rsidRPr="00334713">
          <w:rPr>
            <w:b w:val="0"/>
            <w:webHidden/>
          </w:rPr>
          <w:fldChar w:fldCharType="separate"/>
        </w:r>
        <w:r w:rsidR="009C1153">
          <w:rPr>
            <w:b w:val="0"/>
            <w:webHidden/>
          </w:rPr>
          <w:t>17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0" w:history="1">
        <w:r w:rsidR="00334713" w:rsidRPr="00334713">
          <w:rPr>
            <w:rStyle w:val="a3"/>
            <w:b w:val="0"/>
          </w:rPr>
          <w:t>Статья 1.6. Использование земельных участков и объектов капитального строительства, не соответствующих градостроительным регламента</w:t>
        </w:r>
        <w:bookmarkStart w:id="30" w:name="_GoBack"/>
        <w:bookmarkEnd w:id="30"/>
        <w:r w:rsidR="00334713" w:rsidRPr="00334713">
          <w:rPr>
            <w:rStyle w:val="a3"/>
            <w:b w:val="0"/>
          </w:rPr>
          <w:t>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_Toc509562670 \h </w:instrText>
        </w:r>
        <w:r w:rsidR="00334713" w:rsidRPr="00334713">
          <w:rPr>
            <w:b w:val="0"/>
            <w:webHidden/>
          </w:rPr>
        </w:r>
        <w:r w:rsidR="00334713" w:rsidRPr="00334713">
          <w:rPr>
            <w:b w:val="0"/>
            <w:webHidden/>
          </w:rPr>
          <w:fldChar w:fldCharType="separate"/>
        </w:r>
        <w:r w:rsidR="009C1153">
          <w:rPr>
            <w:b w:val="0"/>
            <w:webHidden/>
          </w:rPr>
          <w:t>19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1" w:history="1">
        <w:r w:rsidR="00334713" w:rsidRPr="00334713">
          <w:rPr>
            <w:rStyle w:val="a3"/>
            <w:b w:val="0"/>
          </w:rPr>
          <w:t>Статья 1.7. Открытость и доступность информации о землепользовании и застройке</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_Toc509562671 \h </w:instrText>
        </w:r>
        <w:r w:rsidR="00334713" w:rsidRPr="00334713">
          <w:rPr>
            <w:b w:val="0"/>
            <w:webHidden/>
          </w:rPr>
        </w:r>
        <w:r w:rsidR="00334713" w:rsidRPr="00334713">
          <w:rPr>
            <w:b w:val="0"/>
            <w:webHidden/>
          </w:rPr>
          <w:fldChar w:fldCharType="separate"/>
        </w:r>
        <w:r w:rsidR="009C1153">
          <w:rPr>
            <w:b w:val="0"/>
            <w:webHidden/>
          </w:rPr>
          <w:t>19</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672" w:history="1">
        <w:r w:rsidR="00334713" w:rsidRPr="00334713">
          <w:rPr>
            <w:rStyle w:val="a3"/>
            <w:bCs/>
            <w:noProof/>
            <w:kern w:val="32"/>
          </w:rPr>
          <w:t>Глава 2. ПОЛОЖЕНИЕ О РЕГУЛИРОВАНИИ ЗЕМЛЕПОЛЬЗОВАНИЯ И ЗАСТРОЙКИ ОРГАНАМИ МЕСТНОГО САМОУПРАВЛЕНИЯ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_Toc509562672 \h </w:instrText>
        </w:r>
        <w:r w:rsidR="00334713" w:rsidRPr="00334713">
          <w:rPr>
            <w:noProof/>
            <w:webHidden/>
          </w:rPr>
        </w:r>
        <w:r w:rsidR="00334713" w:rsidRPr="00334713">
          <w:rPr>
            <w:noProof/>
            <w:webHidden/>
          </w:rPr>
          <w:fldChar w:fldCharType="separate"/>
        </w:r>
        <w:r w:rsidR="009C1153">
          <w:rPr>
            <w:noProof/>
            <w:webHidden/>
          </w:rPr>
          <w:t>21</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3" w:history="1">
        <w:r w:rsidR="00334713" w:rsidRPr="00334713">
          <w:rPr>
            <w:rStyle w:val="a3"/>
            <w:b w:val="0"/>
          </w:rPr>
          <w:t>Статья 2.1. Органы местного самоуправления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_Toc509562673 \h </w:instrText>
        </w:r>
        <w:r w:rsidR="00334713" w:rsidRPr="00334713">
          <w:rPr>
            <w:b w:val="0"/>
            <w:webHidden/>
          </w:rPr>
        </w:r>
        <w:r w:rsidR="00334713" w:rsidRPr="00334713">
          <w:rPr>
            <w:b w:val="0"/>
            <w:webHidden/>
          </w:rPr>
          <w:fldChar w:fldCharType="separate"/>
        </w:r>
        <w:r w:rsidR="009C1153">
          <w:rPr>
            <w:b w:val="0"/>
            <w:webHidden/>
          </w:rPr>
          <w:t>21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4" w:history="1">
        <w:r w:rsidR="00334713" w:rsidRPr="00334713">
          <w:rPr>
            <w:rStyle w:val="a3"/>
            <w:b w:val="0"/>
          </w:rPr>
          <w:t>Статья 2.2. Комиссия по подготовке проекта Правил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_Toc509562674 \h </w:instrText>
        </w:r>
        <w:r w:rsidR="00334713" w:rsidRPr="00334713">
          <w:rPr>
            <w:b w:val="0"/>
            <w:webHidden/>
          </w:rPr>
        </w:r>
        <w:r w:rsidR="00334713" w:rsidRPr="00334713">
          <w:rPr>
            <w:b w:val="0"/>
            <w:webHidden/>
          </w:rPr>
          <w:fldChar w:fldCharType="separate"/>
        </w:r>
        <w:r w:rsidR="009C1153">
          <w:rPr>
            <w:b w:val="0"/>
            <w:webHidden/>
          </w:rPr>
          <w:t>22</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675" w:history="1">
        <w:r w:rsidR="00334713" w:rsidRPr="00334713">
          <w:rPr>
            <w:rStyle w:val="a3"/>
            <w:bCs/>
            <w:noProof/>
            <w:kern w:val="32"/>
          </w:rPr>
          <w:t>Глава 3. ПОЛОЖЕНИЕ О ПОДГОТОВКЕ ДОКУМЕНТАЦИИ ПО ПЛАНИРОВКЕ ТЕРРИТОРИИ ОРГАНАМИ МЕСТНОГО САМОУПРАВЛЕНИЯ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_Toc509562675 \h </w:instrText>
        </w:r>
        <w:r w:rsidR="00334713" w:rsidRPr="00334713">
          <w:rPr>
            <w:noProof/>
            <w:webHidden/>
          </w:rPr>
        </w:r>
        <w:r w:rsidR="00334713" w:rsidRPr="00334713">
          <w:rPr>
            <w:noProof/>
            <w:webHidden/>
          </w:rPr>
          <w:fldChar w:fldCharType="separate"/>
        </w:r>
        <w:r w:rsidR="009C1153">
          <w:rPr>
            <w:noProof/>
            <w:webHidden/>
          </w:rPr>
          <w:t>23</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6" w:history="1">
        <w:r w:rsidR="00334713" w:rsidRPr="00334713">
          <w:rPr>
            <w:rStyle w:val="a3"/>
            <w:b w:val="0"/>
          </w:rPr>
          <w:t>Статья 3.1. Работы по формированию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_Toc509562676 \h </w:instrText>
        </w:r>
        <w:r w:rsidR="00334713" w:rsidRPr="00334713">
          <w:rPr>
            <w:b w:val="0"/>
            <w:webHidden/>
          </w:rPr>
        </w:r>
        <w:r w:rsidR="00334713" w:rsidRPr="00334713">
          <w:rPr>
            <w:b w:val="0"/>
            <w:webHidden/>
          </w:rPr>
          <w:fldChar w:fldCharType="separate"/>
        </w:r>
        <w:r w:rsidR="009C1153">
          <w:rPr>
            <w:b w:val="0"/>
            <w:webHidden/>
          </w:rPr>
          <w:t>23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77" w:history="1">
        <w:r w:rsidR="00334713" w:rsidRPr="00334713">
          <w:rPr>
            <w:rStyle w:val="a3"/>
            <w:b w:val="0"/>
          </w:rPr>
          <w:t xml:space="preserve">Статья 3.2. Общие положения о документации по планировке территории </w:t>
        </w:r>
        <w:r w:rsidR="00340A31">
          <w:rPr>
            <w:rStyle w:val="a3"/>
            <w:b w:val="0"/>
          </w:rPr>
          <w:t>Крапивновского</w:t>
        </w:r>
        <w:r w:rsidR="00334713" w:rsidRPr="00334713">
          <w:rPr>
            <w:rStyle w:val="a3"/>
            <w:b w:val="0"/>
          </w:rPr>
          <w:t xml:space="preserve"> сельского поселения.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_Toc509562677 \h </w:instrText>
        </w:r>
        <w:r w:rsidR="00334713" w:rsidRPr="00334713">
          <w:rPr>
            <w:b w:val="0"/>
            <w:webHidden/>
          </w:rPr>
        </w:r>
        <w:r w:rsidR="00334713" w:rsidRPr="00334713">
          <w:rPr>
            <w:b w:val="0"/>
            <w:webHidden/>
          </w:rPr>
          <w:fldChar w:fldCharType="separate"/>
        </w:r>
        <w:r w:rsidR="009C1153">
          <w:rPr>
            <w:b w:val="0"/>
            <w:webHidden/>
          </w:rPr>
          <w:t>23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94" w:history="1">
        <w:r w:rsidR="00334713" w:rsidRPr="00334713">
          <w:rPr>
            <w:rStyle w:val="a3"/>
            <w:b w:val="0"/>
          </w:rPr>
          <w:t xml:space="preserve">Статья 3.3. Особенности подготовки документации по планировке территории </w:t>
        </w:r>
        <w:r w:rsidR="00340A31">
          <w:rPr>
            <w:rStyle w:val="a3"/>
            <w:b w:val="0"/>
          </w:rPr>
          <w:t>Крапивновского</w:t>
        </w:r>
        <w:r w:rsidR="00334713" w:rsidRPr="00334713">
          <w:rPr>
            <w:rStyle w:val="a3"/>
            <w:b w:val="0"/>
          </w:rPr>
          <w:t xml:space="preserve"> сельского поселения, разрабатываемой на основании решения Администрации Тейковского муниципального района.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_Toc509562694 \h </w:instrText>
        </w:r>
        <w:r w:rsidR="00334713" w:rsidRPr="00334713">
          <w:rPr>
            <w:b w:val="0"/>
            <w:webHidden/>
          </w:rPr>
        </w:r>
        <w:r w:rsidR="00334713" w:rsidRPr="00334713">
          <w:rPr>
            <w:b w:val="0"/>
            <w:webHidden/>
          </w:rPr>
          <w:fldChar w:fldCharType="separate"/>
        </w:r>
        <w:r w:rsidR="009C1153">
          <w:rPr>
            <w:b w:val="0"/>
            <w:webHidden/>
          </w:rPr>
          <w:t>25</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695" w:history="1">
        <w:r w:rsidR="00334713" w:rsidRPr="00334713">
          <w:rPr>
            <w:rStyle w:val="a3"/>
            <w:bCs/>
            <w:noProof/>
            <w:kern w:val="3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_Toc509562695 \h </w:instrText>
        </w:r>
        <w:r w:rsidR="00334713" w:rsidRPr="00334713">
          <w:rPr>
            <w:noProof/>
            <w:webHidden/>
          </w:rPr>
        </w:r>
        <w:r w:rsidR="00334713" w:rsidRPr="00334713">
          <w:rPr>
            <w:noProof/>
            <w:webHidden/>
          </w:rPr>
          <w:fldChar w:fldCharType="separate"/>
        </w:r>
        <w:r w:rsidR="009C1153">
          <w:rPr>
            <w:noProof/>
            <w:webHidden/>
          </w:rPr>
          <w:t>27</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96" w:history="1">
        <w:r w:rsidR="00334713" w:rsidRPr="00334713">
          <w:rPr>
            <w:rStyle w:val="a3"/>
            <w:b w:val="0"/>
          </w:rPr>
          <w:t>Статья 4.1. Общий порядок изменения видов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_Toc509562696 \h </w:instrText>
        </w:r>
        <w:r w:rsidR="00334713" w:rsidRPr="00334713">
          <w:rPr>
            <w:b w:val="0"/>
            <w:webHidden/>
          </w:rPr>
        </w:r>
        <w:r w:rsidR="00334713" w:rsidRPr="00334713">
          <w:rPr>
            <w:b w:val="0"/>
            <w:webHidden/>
          </w:rPr>
          <w:fldChar w:fldCharType="separate"/>
        </w:r>
        <w:r w:rsidR="009C1153">
          <w:rPr>
            <w:b w:val="0"/>
            <w:webHidden/>
          </w:rPr>
          <w:t>27</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697" w:history="1">
        <w:r w:rsidR="00334713" w:rsidRPr="00334713">
          <w:rPr>
            <w:rStyle w:val="a3"/>
            <w:bCs/>
            <w:noProof/>
            <w:kern w:val="32"/>
          </w:rPr>
          <w:t xml:space="preserve">Глава 5. СТРОИТЕЛЬСТВО, РЕКОНСТРУКЦИЯ ОБЪЕКТОВ КАПИТАЛЬНОГО СТРОИТЕЛЬСТВА НА ТЕРРИТОРИИ </w:t>
        </w:r>
        <w:r w:rsidR="00340A31">
          <w:rPr>
            <w:rStyle w:val="a3"/>
            <w:bCs/>
            <w:noProof/>
            <w:kern w:val="32"/>
          </w:rPr>
          <w:t>КРАПИВНОВСКОГО</w:t>
        </w:r>
        <w:r w:rsidR="00334713" w:rsidRPr="00334713">
          <w:rPr>
            <w:rStyle w:val="a3"/>
            <w:bCs/>
            <w:noProof/>
            <w:kern w:val="32"/>
          </w:rPr>
          <w:t xml:space="preserve"> СЕЛЬСКОГО ПОСЕЛЕНИЯ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_Toc509562697 \h </w:instrText>
        </w:r>
        <w:r w:rsidR="00334713" w:rsidRPr="00334713">
          <w:rPr>
            <w:noProof/>
            <w:webHidden/>
          </w:rPr>
        </w:r>
        <w:r w:rsidR="00334713" w:rsidRPr="00334713">
          <w:rPr>
            <w:noProof/>
            <w:webHidden/>
          </w:rPr>
          <w:fldChar w:fldCharType="separate"/>
        </w:r>
        <w:r w:rsidR="009C1153">
          <w:rPr>
            <w:noProof/>
            <w:webHidden/>
          </w:rPr>
          <w:t>29</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98" w:history="1">
        <w:r w:rsidR="00334713" w:rsidRPr="00334713">
          <w:rPr>
            <w:rStyle w:val="a3"/>
            <w:b w:val="0"/>
          </w:rPr>
          <w:t>Статья 5.1. Общие условия осуществления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_Toc509562698 \h </w:instrText>
        </w:r>
        <w:r w:rsidR="00334713" w:rsidRPr="00334713">
          <w:rPr>
            <w:b w:val="0"/>
            <w:webHidden/>
          </w:rPr>
        </w:r>
        <w:r w:rsidR="00334713" w:rsidRPr="00334713">
          <w:rPr>
            <w:b w:val="0"/>
            <w:webHidden/>
          </w:rPr>
          <w:fldChar w:fldCharType="separate"/>
        </w:r>
        <w:r w:rsidR="009C1153">
          <w:rPr>
            <w:b w:val="0"/>
            <w:webHidden/>
          </w:rPr>
          <w:t>29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699" w:history="1">
        <w:r w:rsidR="00334713" w:rsidRPr="00334713">
          <w:rPr>
            <w:rStyle w:val="a3"/>
            <w:b w:val="0"/>
          </w:rPr>
          <w:t>Статья 5.2. Выдача разрешения на отклонение от предельных параметров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_Toc509562699 \h </w:instrText>
        </w:r>
        <w:r w:rsidR="00334713" w:rsidRPr="00334713">
          <w:rPr>
            <w:b w:val="0"/>
            <w:webHidden/>
          </w:rPr>
        </w:r>
        <w:r w:rsidR="00334713" w:rsidRPr="00334713">
          <w:rPr>
            <w:b w:val="0"/>
            <w:webHidden/>
          </w:rPr>
          <w:fldChar w:fldCharType="separate"/>
        </w:r>
        <w:r w:rsidR="009C1153">
          <w:rPr>
            <w:b w:val="0"/>
            <w:webHidden/>
          </w:rPr>
          <w:t>29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0" w:history="1">
        <w:r w:rsidR="00334713" w:rsidRPr="00334713">
          <w:rPr>
            <w:rStyle w:val="a3"/>
            <w:b w:val="0"/>
          </w:rPr>
          <w:t>Статья 5.3. Застройка индивидуальных жилых домов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_Toc509562700 \h </w:instrText>
        </w:r>
        <w:r w:rsidR="00334713" w:rsidRPr="00334713">
          <w:rPr>
            <w:b w:val="0"/>
            <w:webHidden/>
          </w:rPr>
        </w:r>
        <w:r w:rsidR="00334713" w:rsidRPr="00334713">
          <w:rPr>
            <w:b w:val="0"/>
            <w:webHidden/>
          </w:rPr>
          <w:fldChar w:fldCharType="separate"/>
        </w:r>
        <w:r w:rsidR="009C1153">
          <w:rPr>
            <w:b w:val="0"/>
            <w:webHidden/>
          </w:rPr>
          <w:t>30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1" w:history="1">
        <w:r w:rsidR="00334713" w:rsidRPr="00334713">
          <w:rPr>
            <w:rStyle w:val="a3"/>
            <w:b w:val="0"/>
          </w:rPr>
          <w:t>Статья 5.4. Застройка жилых районов, регулирование этажности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_Toc509562701 \h </w:instrText>
        </w:r>
        <w:r w:rsidR="00334713" w:rsidRPr="00334713">
          <w:rPr>
            <w:b w:val="0"/>
            <w:webHidden/>
          </w:rPr>
        </w:r>
        <w:r w:rsidR="00334713" w:rsidRPr="00334713">
          <w:rPr>
            <w:b w:val="0"/>
            <w:webHidden/>
          </w:rPr>
          <w:fldChar w:fldCharType="separate"/>
        </w:r>
        <w:r w:rsidR="009C1153">
          <w:rPr>
            <w:b w:val="0"/>
            <w:webHidden/>
          </w:rPr>
          <w:t>31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2" w:history="1">
        <w:r w:rsidR="00334713" w:rsidRPr="00334713">
          <w:rPr>
            <w:rStyle w:val="a3"/>
            <w:b w:val="0"/>
          </w:rPr>
          <w:t>Статья 5.5. Строительство гаражей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_Toc509562702 \h </w:instrText>
        </w:r>
        <w:r w:rsidR="00334713" w:rsidRPr="00334713">
          <w:rPr>
            <w:b w:val="0"/>
            <w:webHidden/>
          </w:rPr>
        </w:r>
        <w:r w:rsidR="00334713" w:rsidRPr="00334713">
          <w:rPr>
            <w:b w:val="0"/>
            <w:webHidden/>
          </w:rPr>
          <w:fldChar w:fldCharType="separate"/>
        </w:r>
        <w:r w:rsidR="009C1153">
          <w:rPr>
            <w:b w:val="0"/>
            <w:webHidden/>
          </w:rPr>
          <w:t>31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3" w:history="1">
        <w:r w:rsidR="00334713" w:rsidRPr="00334713">
          <w:rPr>
            <w:rStyle w:val="a3"/>
            <w:b w:val="0"/>
          </w:rPr>
          <w:t>Статья 5.6. Требования к проектированию, строительству и реконструкции линейных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_Toc509562703 \h </w:instrText>
        </w:r>
        <w:r w:rsidR="00334713" w:rsidRPr="00334713">
          <w:rPr>
            <w:b w:val="0"/>
            <w:webHidden/>
          </w:rPr>
        </w:r>
        <w:r w:rsidR="00334713" w:rsidRPr="00334713">
          <w:rPr>
            <w:b w:val="0"/>
            <w:webHidden/>
          </w:rPr>
          <w:fldChar w:fldCharType="separate"/>
        </w:r>
        <w:r w:rsidR="009C1153">
          <w:rPr>
            <w:b w:val="0"/>
            <w:webHidden/>
          </w:rPr>
          <w:t>32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4" w:history="1">
        <w:r w:rsidR="00334713" w:rsidRPr="00334713">
          <w:rPr>
            <w:rStyle w:val="a3"/>
            <w:b w:val="0"/>
          </w:rPr>
          <w:t>Статья 5.7. Требования к размещению пожаровзрывоопасных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_Toc509562704 \h </w:instrText>
        </w:r>
        <w:r w:rsidR="00334713" w:rsidRPr="00334713">
          <w:rPr>
            <w:b w:val="0"/>
            <w:webHidden/>
          </w:rPr>
        </w:r>
        <w:r w:rsidR="00334713" w:rsidRPr="00334713">
          <w:rPr>
            <w:b w:val="0"/>
            <w:webHidden/>
          </w:rPr>
          <w:fldChar w:fldCharType="separate"/>
        </w:r>
        <w:r w:rsidR="009C1153">
          <w:rPr>
            <w:b w:val="0"/>
            <w:webHidden/>
          </w:rPr>
          <w:t>33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5" w:history="1">
        <w:r w:rsidR="00334713" w:rsidRPr="00334713">
          <w:rPr>
            <w:rStyle w:val="a3"/>
            <w:b w:val="0"/>
          </w:rPr>
          <w:t>Статья 5.8. Консервация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_Toc509562705 \h </w:instrText>
        </w:r>
        <w:r w:rsidR="00334713" w:rsidRPr="00334713">
          <w:rPr>
            <w:b w:val="0"/>
            <w:webHidden/>
          </w:rPr>
        </w:r>
        <w:r w:rsidR="00334713" w:rsidRPr="00334713">
          <w:rPr>
            <w:b w:val="0"/>
            <w:webHidden/>
          </w:rPr>
          <w:fldChar w:fldCharType="separate"/>
        </w:r>
        <w:r w:rsidR="009C1153">
          <w:rPr>
            <w:b w:val="0"/>
            <w:webHidden/>
          </w:rPr>
          <w:t>33</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06" w:history="1">
        <w:r w:rsidR="00334713" w:rsidRPr="00334713">
          <w:rPr>
            <w:rStyle w:val="a3"/>
            <w:bCs/>
            <w:noProof/>
            <w:kern w:val="32"/>
          </w:rPr>
          <w:t>Глава 6. ПОЛОЖЕНИЯ О ПРОВЕДЕНИИ ОБЩЕСТВЕННЫХ ОБСУЖДЕНИЙ ИЛИ ПУБЛИЧНЫХ СЛУШАНИЙ ПО ВОПРОСАМ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_Toc509562706 \h </w:instrText>
        </w:r>
        <w:r w:rsidR="00334713" w:rsidRPr="00334713">
          <w:rPr>
            <w:noProof/>
            <w:webHidden/>
          </w:rPr>
        </w:r>
        <w:r w:rsidR="00334713" w:rsidRPr="00334713">
          <w:rPr>
            <w:noProof/>
            <w:webHidden/>
          </w:rPr>
          <w:fldChar w:fldCharType="separate"/>
        </w:r>
        <w:r w:rsidR="009C1153">
          <w:rPr>
            <w:noProof/>
            <w:webHidden/>
          </w:rPr>
          <w:t>35</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7" w:history="1">
        <w:r w:rsidR="00334713" w:rsidRPr="00334713">
          <w:rPr>
            <w:rStyle w:val="a3"/>
            <w:b w:val="0"/>
          </w:rPr>
          <w:t>Статья 6.1. Общие положения о публичных обсуждениях или публичных слушаниях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_Toc509562707 \h </w:instrText>
        </w:r>
        <w:r w:rsidR="00334713" w:rsidRPr="00334713">
          <w:rPr>
            <w:b w:val="0"/>
            <w:webHidden/>
          </w:rPr>
        </w:r>
        <w:r w:rsidR="00334713" w:rsidRPr="00334713">
          <w:rPr>
            <w:b w:val="0"/>
            <w:webHidden/>
          </w:rPr>
          <w:fldChar w:fldCharType="separate"/>
        </w:r>
        <w:r w:rsidR="009C1153">
          <w:rPr>
            <w:b w:val="0"/>
            <w:webHidden/>
          </w:rPr>
          <w:t>35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8" w:history="1">
        <w:r w:rsidR="00334713" w:rsidRPr="00334713">
          <w:rPr>
            <w:rStyle w:val="a3"/>
            <w:b w:val="0"/>
          </w:rPr>
          <w:t>Статья 6.2. Порядок проведения общественных обсуждений или публичных слушаний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_Toc509562708 \h </w:instrText>
        </w:r>
        <w:r w:rsidR="00334713" w:rsidRPr="00334713">
          <w:rPr>
            <w:b w:val="0"/>
            <w:webHidden/>
          </w:rPr>
        </w:r>
        <w:r w:rsidR="00334713" w:rsidRPr="00334713">
          <w:rPr>
            <w:b w:val="0"/>
            <w:webHidden/>
          </w:rPr>
          <w:fldChar w:fldCharType="separate"/>
        </w:r>
        <w:r w:rsidR="009C1153">
          <w:rPr>
            <w:b w:val="0"/>
            <w:webHidden/>
          </w:rPr>
          <w:t>36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09" w:history="1">
        <w:r w:rsidR="00334713" w:rsidRPr="00334713">
          <w:rPr>
            <w:rStyle w:val="a3"/>
            <w:b w:val="0"/>
          </w:rPr>
          <w:t>Статья 6.3. Особенности проведения публичных слушаний по внесению изменений в настоящие Правила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_Toc509562709 \h </w:instrText>
        </w:r>
        <w:r w:rsidR="00334713" w:rsidRPr="00334713">
          <w:rPr>
            <w:b w:val="0"/>
            <w:webHidden/>
          </w:rPr>
        </w:r>
        <w:r w:rsidR="00334713" w:rsidRPr="00334713">
          <w:rPr>
            <w:b w:val="0"/>
            <w:webHidden/>
          </w:rPr>
          <w:fldChar w:fldCharType="separate"/>
        </w:r>
        <w:r w:rsidR="009C1153">
          <w:rPr>
            <w:b w:val="0"/>
            <w:webHidden/>
          </w:rPr>
          <w:t>37</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13" w:history="1">
        <w:r w:rsidR="00334713" w:rsidRPr="00334713">
          <w:rPr>
            <w:rStyle w:val="a3"/>
            <w:bCs/>
            <w:noProof/>
            <w:kern w:val="32"/>
          </w:rPr>
          <w:t>Глава 7. ПОЛОЖЕНИЯ О ВНЕСЕНИИ ИЗМЕНЕНИЙ В ПРАВИЛА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_Toc509562713 \h </w:instrText>
        </w:r>
        <w:r w:rsidR="00334713" w:rsidRPr="00334713">
          <w:rPr>
            <w:noProof/>
            <w:webHidden/>
          </w:rPr>
        </w:r>
        <w:r w:rsidR="00334713" w:rsidRPr="00334713">
          <w:rPr>
            <w:noProof/>
            <w:webHidden/>
          </w:rPr>
          <w:fldChar w:fldCharType="separate"/>
        </w:r>
        <w:r w:rsidR="009C1153">
          <w:rPr>
            <w:noProof/>
            <w:webHidden/>
          </w:rPr>
          <w:t>40</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14" w:history="1">
        <w:r w:rsidR="00334713" w:rsidRPr="00334713">
          <w:rPr>
            <w:rStyle w:val="a3"/>
            <w:b w:val="0"/>
          </w:rPr>
          <w:t>Статья 7.1. Общие положения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_Toc509562714 \h </w:instrText>
        </w:r>
        <w:r w:rsidR="00334713" w:rsidRPr="00334713">
          <w:rPr>
            <w:b w:val="0"/>
            <w:webHidden/>
          </w:rPr>
        </w:r>
        <w:r w:rsidR="00334713" w:rsidRPr="00334713">
          <w:rPr>
            <w:b w:val="0"/>
            <w:webHidden/>
          </w:rPr>
          <w:fldChar w:fldCharType="separate"/>
        </w:r>
        <w:r w:rsidR="009C1153">
          <w:rPr>
            <w:b w:val="0"/>
            <w:webHidden/>
          </w:rPr>
          <w:t>40</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15" w:history="1">
        <w:r w:rsidR="00334713" w:rsidRPr="00334713">
          <w:rPr>
            <w:rStyle w:val="a3"/>
            <w:bCs/>
            <w:noProof/>
            <w:kern w:val="32"/>
          </w:rPr>
          <w:t>Глава 8. ПОЛОЖЕНИЯ О РЕГУЛИРОВАНИИ ИНЫХ ВОПРОСОВ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_Toc509562715 \h </w:instrText>
        </w:r>
        <w:r w:rsidR="00334713" w:rsidRPr="00334713">
          <w:rPr>
            <w:noProof/>
            <w:webHidden/>
          </w:rPr>
        </w:r>
        <w:r w:rsidR="00334713" w:rsidRPr="00334713">
          <w:rPr>
            <w:noProof/>
            <w:webHidden/>
          </w:rPr>
          <w:fldChar w:fldCharType="separate"/>
        </w:r>
        <w:r w:rsidR="009C1153">
          <w:rPr>
            <w:noProof/>
            <w:webHidden/>
          </w:rPr>
          <w:t>41</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16" w:history="1">
        <w:r w:rsidR="00334713" w:rsidRPr="00334713">
          <w:rPr>
            <w:rStyle w:val="a3"/>
            <w:b w:val="0"/>
          </w:rPr>
          <w:t>Статья 8.1. Регламент ведения и утверждения сводного плана красных линий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_Toc509562716 \h </w:instrText>
        </w:r>
        <w:r w:rsidR="00334713" w:rsidRPr="00334713">
          <w:rPr>
            <w:b w:val="0"/>
            <w:webHidden/>
          </w:rPr>
        </w:r>
        <w:r w:rsidR="00334713" w:rsidRPr="00334713">
          <w:rPr>
            <w:b w:val="0"/>
            <w:webHidden/>
          </w:rPr>
          <w:fldChar w:fldCharType="separate"/>
        </w:r>
        <w:r w:rsidR="009C1153">
          <w:rPr>
            <w:b w:val="0"/>
            <w:webHidden/>
          </w:rPr>
          <w:t>41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17" w:history="1">
        <w:r w:rsidR="00334713" w:rsidRPr="00334713">
          <w:rPr>
            <w:rStyle w:val="a3"/>
            <w:b w:val="0"/>
          </w:rPr>
          <w:t>Статья 8.2. Установление публичных сервитутов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_Toc509562717 \h </w:instrText>
        </w:r>
        <w:r w:rsidR="00334713" w:rsidRPr="00334713">
          <w:rPr>
            <w:b w:val="0"/>
            <w:webHidden/>
          </w:rPr>
        </w:r>
        <w:r w:rsidR="00334713" w:rsidRPr="00334713">
          <w:rPr>
            <w:b w:val="0"/>
            <w:webHidden/>
          </w:rPr>
          <w:fldChar w:fldCharType="separate"/>
        </w:r>
        <w:r w:rsidR="009C1153">
          <w:rPr>
            <w:b w:val="0"/>
            <w:webHidden/>
          </w:rPr>
          <w:t>42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18" w:history="1">
        <w:r w:rsidR="00334713" w:rsidRPr="00334713">
          <w:rPr>
            <w:rStyle w:val="a3"/>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_Toc509562718 \h </w:instrText>
        </w:r>
        <w:r w:rsidR="00334713" w:rsidRPr="00334713">
          <w:rPr>
            <w:b w:val="0"/>
            <w:webHidden/>
          </w:rPr>
        </w:r>
        <w:r w:rsidR="00334713" w:rsidRPr="00334713">
          <w:rPr>
            <w:b w:val="0"/>
            <w:webHidden/>
          </w:rPr>
          <w:fldChar w:fldCharType="separate"/>
        </w:r>
        <w:r w:rsidR="009C1153">
          <w:rPr>
            <w:b w:val="0"/>
            <w:webHidden/>
          </w:rPr>
          <w:t>42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19" w:history="1">
        <w:r w:rsidR="00334713" w:rsidRPr="00334713">
          <w:rPr>
            <w:rStyle w:val="a3"/>
            <w:b w:val="0"/>
          </w:rPr>
          <w:t>Статья 8.4. Условия принятия решений по резервированию земельных участков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_Toc509562719 \h </w:instrText>
        </w:r>
        <w:r w:rsidR="00334713" w:rsidRPr="00334713">
          <w:rPr>
            <w:b w:val="0"/>
            <w:webHidden/>
          </w:rPr>
        </w:r>
        <w:r w:rsidR="00334713" w:rsidRPr="00334713">
          <w:rPr>
            <w:b w:val="0"/>
            <w:webHidden/>
          </w:rPr>
          <w:fldChar w:fldCharType="separate"/>
        </w:r>
        <w:r w:rsidR="009C1153">
          <w:rPr>
            <w:b w:val="0"/>
            <w:webHidden/>
          </w:rPr>
          <w:t>43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0" w:history="1">
        <w:r w:rsidR="00334713" w:rsidRPr="00334713">
          <w:rPr>
            <w:rStyle w:val="a3"/>
            <w:b w:val="0"/>
          </w:rPr>
          <w:t>Статья 8.5. Порядок предоставления земельных участков для целей, не связанных со строительством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_Toc509562720 \h </w:instrText>
        </w:r>
        <w:r w:rsidR="00334713" w:rsidRPr="00334713">
          <w:rPr>
            <w:b w:val="0"/>
            <w:webHidden/>
          </w:rPr>
        </w:r>
        <w:r w:rsidR="00334713" w:rsidRPr="00334713">
          <w:rPr>
            <w:b w:val="0"/>
            <w:webHidden/>
          </w:rPr>
          <w:fldChar w:fldCharType="separate"/>
        </w:r>
        <w:r w:rsidR="009C1153">
          <w:rPr>
            <w:b w:val="0"/>
            <w:webHidden/>
          </w:rPr>
          <w:t>43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1" w:history="1">
        <w:r w:rsidR="00334713" w:rsidRPr="00334713">
          <w:rPr>
            <w:rStyle w:val="a3"/>
            <w:b w:val="0"/>
          </w:rPr>
          <w:t xml:space="preserve">Статья 8.6. Благоустройство </w:t>
        </w:r>
        <w:r w:rsidR="00340A31">
          <w:rPr>
            <w:rStyle w:val="a3"/>
            <w:b w:val="0"/>
          </w:rPr>
          <w:t>Крапивновского</w:t>
        </w:r>
        <w:r w:rsidR="00334713" w:rsidRPr="00334713">
          <w:rPr>
            <w:rStyle w:val="a3"/>
            <w:b w:val="0"/>
          </w:rPr>
          <w:t xml:space="preserve">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_Toc509562721 \h </w:instrText>
        </w:r>
        <w:r w:rsidR="00334713" w:rsidRPr="00334713">
          <w:rPr>
            <w:b w:val="0"/>
            <w:webHidden/>
          </w:rPr>
        </w:r>
        <w:r w:rsidR="00334713" w:rsidRPr="00334713">
          <w:rPr>
            <w:b w:val="0"/>
            <w:webHidden/>
          </w:rPr>
          <w:fldChar w:fldCharType="separate"/>
        </w:r>
        <w:r w:rsidR="009C1153">
          <w:rPr>
            <w:b w:val="0"/>
            <w:webHidden/>
          </w:rPr>
          <w:t>43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2" w:history="1">
        <w:r w:rsidR="00334713" w:rsidRPr="00334713">
          <w:rPr>
            <w:rStyle w:val="a3"/>
            <w:b w:val="0"/>
          </w:rPr>
          <w:t xml:space="preserve">Статья 8.7. Общие положения адресного реестра </w:t>
        </w:r>
        <w:r w:rsidR="00340A31">
          <w:rPr>
            <w:rStyle w:val="a3"/>
            <w:b w:val="0"/>
          </w:rPr>
          <w:t>Крапивновского</w:t>
        </w:r>
        <w:r w:rsidR="00334713" w:rsidRPr="00334713">
          <w:rPr>
            <w:rStyle w:val="a3"/>
            <w:b w:val="0"/>
          </w:rPr>
          <w:t xml:space="preserve">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_Toc509562722 \h </w:instrText>
        </w:r>
        <w:r w:rsidR="00334713" w:rsidRPr="00334713">
          <w:rPr>
            <w:b w:val="0"/>
            <w:webHidden/>
          </w:rPr>
        </w:r>
        <w:r w:rsidR="00334713" w:rsidRPr="00334713">
          <w:rPr>
            <w:b w:val="0"/>
            <w:webHidden/>
          </w:rPr>
          <w:fldChar w:fldCharType="separate"/>
        </w:r>
        <w:r w:rsidR="009C1153">
          <w:rPr>
            <w:b w:val="0"/>
            <w:webHidden/>
          </w:rPr>
          <w:t>44</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23" w:history="1">
        <w:r w:rsidR="00334713" w:rsidRPr="00334713">
          <w:rPr>
            <w:rStyle w:val="a3"/>
            <w:bCs/>
            <w:noProof/>
            <w:kern w:val="32"/>
          </w:rPr>
          <w:t>Глава 9. ЗАКЛЮЧИТЕЛЬНЫЕ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_Toc509562723 \h </w:instrText>
        </w:r>
        <w:r w:rsidR="00334713" w:rsidRPr="00334713">
          <w:rPr>
            <w:noProof/>
            <w:webHidden/>
          </w:rPr>
        </w:r>
        <w:r w:rsidR="00334713" w:rsidRPr="00334713">
          <w:rPr>
            <w:noProof/>
            <w:webHidden/>
          </w:rPr>
          <w:fldChar w:fldCharType="separate"/>
        </w:r>
        <w:r w:rsidR="009C1153">
          <w:rPr>
            <w:noProof/>
            <w:webHidden/>
          </w:rPr>
          <w:t>45</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4" w:history="1">
        <w:r w:rsidR="00334713" w:rsidRPr="00334713">
          <w:rPr>
            <w:rStyle w:val="a3"/>
            <w:b w:val="0"/>
          </w:rPr>
          <w:t xml:space="preserve">Статья 9.1. Правила землепользования и застройки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 вступают в силу со дня их официального опубликования (обнародования)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_Toc509562724 \h </w:instrText>
        </w:r>
        <w:r w:rsidR="00334713" w:rsidRPr="00334713">
          <w:rPr>
            <w:b w:val="0"/>
            <w:webHidden/>
          </w:rPr>
        </w:r>
        <w:r w:rsidR="00334713" w:rsidRPr="00334713">
          <w:rPr>
            <w:b w:val="0"/>
            <w:webHidden/>
          </w:rPr>
          <w:fldChar w:fldCharType="separate"/>
        </w:r>
        <w:r w:rsidR="009C1153">
          <w:rPr>
            <w:b w:val="0"/>
            <w:webHidden/>
          </w:rPr>
          <w:t>45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5" w:history="1">
        <w:r w:rsidR="00334713" w:rsidRPr="00334713">
          <w:rPr>
            <w:rStyle w:val="a3"/>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_Toc509562725 \h </w:instrText>
        </w:r>
        <w:r w:rsidR="00334713" w:rsidRPr="00334713">
          <w:rPr>
            <w:b w:val="0"/>
            <w:webHidden/>
          </w:rPr>
        </w:r>
        <w:r w:rsidR="00334713" w:rsidRPr="00334713">
          <w:rPr>
            <w:b w:val="0"/>
            <w:webHidden/>
          </w:rPr>
          <w:fldChar w:fldCharType="separate"/>
        </w:r>
        <w:r w:rsidR="009C1153">
          <w:rPr>
            <w:b w:val="0"/>
            <w:webHidden/>
          </w:rPr>
          <w:t>45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6" w:history="1">
        <w:r w:rsidR="00334713" w:rsidRPr="00334713">
          <w:rPr>
            <w:rStyle w:val="a3"/>
            <w:b w:val="0"/>
          </w:rPr>
          <w:t xml:space="preserve">Статья 9.3. В случае внесения изменений в Генеральный план </w:t>
        </w:r>
        <w:r w:rsidR="00340A31">
          <w:rPr>
            <w:rStyle w:val="a3"/>
            <w:b w:val="0"/>
          </w:rPr>
          <w:t>Крапивновского</w:t>
        </w:r>
        <w:r w:rsidR="00334713" w:rsidRPr="00334713">
          <w:rPr>
            <w:rStyle w:val="a3"/>
            <w:b w:val="0"/>
          </w:rPr>
          <w:t xml:space="preserve"> сельского поселения Ивановской области соответствующие изменения должны быть внесены в Правила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_Toc509562726 \h </w:instrText>
        </w:r>
        <w:r w:rsidR="00334713" w:rsidRPr="00334713">
          <w:rPr>
            <w:b w:val="0"/>
            <w:webHidden/>
          </w:rPr>
        </w:r>
        <w:r w:rsidR="00334713" w:rsidRPr="00334713">
          <w:rPr>
            <w:b w:val="0"/>
            <w:webHidden/>
          </w:rPr>
          <w:fldChar w:fldCharType="separate"/>
        </w:r>
        <w:r w:rsidR="009C1153">
          <w:rPr>
            <w:b w:val="0"/>
            <w:webHidden/>
          </w:rPr>
          <w:t>45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7" w:history="1">
        <w:r w:rsidR="00334713" w:rsidRPr="00334713">
          <w:rPr>
            <w:rStyle w:val="a3"/>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_Toc509562727 \h </w:instrText>
        </w:r>
        <w:r w:rsidR="00334713" w:rsidRPr="00334713">
          <w:rPr>
            <w:b w:val="0"/>
            <w:webHidden/>
          </w:rPr>
        </w:r>
        <w:r w:rsidR="00334713" w:rsidRPr="00334713">
          <w:rPr>
            <w:b w:val="0"/>
            <w:webHidden/>
          </w:rPr>
          <w:fldChar w:fldCharType="separate"/>
        </w:r>
        <w:r w:rsidR="009C1153">
          <w:rPr>
            <w:b w:val="0"/>
            <w:webHidden/>
          </w:rPr>
          <w:t>45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8" w:history="1">
        <w:r w:rsidR="00334713" w:rsidRPr="00334713">
          <w:rPr>
            <w:rStyle w:val="a3"/>
            <w:b w:val="0"/>
          </w:rPr>
          <w:t>Статья 9.5. Общие положения, относящиеся к ранее возникшим правам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_Toc509562728 \h </w:instrText>
        </w:r>
        <w:r w:rsidR="00334713" w:rsidRPr="00334713">
          <w:rPr>
            <w:b w:val="0"/>
            <w:webHidden/>
          </w:rPr>
        </w:r>
        <w:r w:rsidR="00334713" w:rsidRPr="00334713">
          <w:rPr>
            <w:b w:val="0"/>
            <w:webHidden/>
          </w:rPr>
          <w:fldChar w:fldCharType="separate"/>
        </w:r>
        <w:r w:rsidR="009C1153">
          <w:rPr>
            <w:b w:val="0"/>
            <w:webHidden/>
          </w:rPr>
          <w:t>45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29" w:history="1">
        <w:r w:rsidR="00334713" w:rsidRPr="00334713">
          <w:rPr>
            <w:rStyle w:val="a3"/>
            <w:b w:val="0"/>
          </w:rPr>
          <w:t>Статья 9.6. Использование и строительные изменения объектов недвижимости, не соответствующих Правилам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_Toc509562729 \h </w:instrText>
        </w:r>
        <w:r w:rsidR="00334713" w:rsidRPr="00334713">
          <w:rPr>
            <w:b w:val="0"/>
            <w:webHidden/>
          </w:rPr>
        </w:r>
        <w:r w:rsidR="00334713" w:rsidRPr="00334713">
          <w:rPr>
            <w:b w:val="0"/>
            <w:webHidden/>
          </w:rPr>
          <w:fldChar w:fldCharType="separate"/>
        </w:r>
        <w:r w:rsidR="009C1153">
          <w:rPr>
            <w:b w:val="0"/>
            <w:webHidden/>
          </w:rPr>
          <w:t>46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0" w:history="1">
        <w:r w:rsidR="00334713" w:rsidRPr="00334713">
          <w:rPr>
            <w:rStyle w:val="a3"/>
            <w:b w:val="0"/>
          </w:rPr>
          <w:t xml:space="preserve">Статья 9.7. Ответственность за нарушения Правил землепользования и застройки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_Toc509562730 \h </w:instrText>
        </w:r>
        <w:r w:rsidR="00334713" w:rsidRPr="00334713">
          <w:rPr>
            <w:b w:val="0"/>
            <w:webHidden/>
          </w:rPr>
        </w:r>
        <w:r w:rsidR="00334713" w:rsidRPr="00334713">
          <w:rPr>
            <w:b w:val="0"/>
            <w:webHidden/>
          </w:rPr>
          <w:fldChar w:fldCharType="separate"/>
        </w:r>
        <w:r w:rsidR="009C1153">
          <w:rPr>
            <w:b w:val="0"/>
            <w:webHidden/>
          </w:rPr>
          <w:t>47</w:t>
        </w:r>
        <w:r w:rsidR="00334713" w:rsidRPr="00334713">
          <w:rPr>
            <w:b w:val="0"/>
            <w:webHidden/>
          </w:rPr>
          <w:fldChar w:fldCharType="end"/>
        </w:r>
      </w:hyperlink>
    </w:p>
    <w:p w:rsidR="00334713" w:rsidRPr="00334713" w:rsidRDefault="00390E2B">
      <w:pPr>
        <w:pStyle w:val="22"/>
        <w:rPr>
          <w:rFonts w:asciiTheme="minorHAnsi" w:eastAsiaTheme="minorEastAsia" w:hAnsiTheme="minorHAnsi" w:cstheme="minorBidi"/>
          <w:noProof/>
          <w:sz w:val="22"/>
          <w:szCs w:val="22"/>
        </w:rPr>
      </w:pPr>
      <w:hyperlink w:anchor="_Toc509562731" w:history="1">
        <w:r w:rsidR="00334713" w:rsidRPr="00334713">
          <w:rPr>
            <w:rStyle w:val="a3"/>
            <w:bCs/>
            <w:iCs/>
            <w:noProof/>
            <w:kern w:val="32"/>
          </w:rPr>
          <w:t>ЧАСТЬ ВТОРАЯ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_Toc509562731 \h </w:instrText>
        </w:r>
        <w:r w:rsidR="00334713" w:rsidRPr="00334713">
          <w:rPr>
            <w:noProof/>
            <w:webHidden/>
          </w:rPr>
        </w:r>
        <w:r w:rsidR="00334713" w:rsidRPr="00334713">
          <w:rPr>
            <w:noProof/>
            <w:webHidden/>
          </w:rPr>
          <w:fldChar w:fldCharType="separate"/>
        </w:r>
        <w:r w:rsidR="009C1153">
          <w:rPr>
            <w:noProof/>
            <w:webHidden/>
          </w:rPr>
          <w:t>48</w:t>
        </w:r>
        <w:r w:rsidR="00334713" w:rsidRPr="00334713">
          <w:rPr>
            <w:noProof/>
            <w:webHidden/>
          </w:rPr>
          <w:fldChar w:fldCharType="end"/>
        </w:r>
      </w:hyperlink>
    </w:p>
    <w:p w:rsidR="00334713" w:rsidRPr="00334713" w:rsidRDefault="00390E2B">
      <w:pPr>
        <w:pStyle w:val="22"/>
        <w:rPr>
          <w:rFonts w:asciiTheme="minorHAnsi" w:eastAsiaTheme="minorEastAsia" w:hAnsiTheme="minorHAnsi" w:cstheme="minorBidi"/>
          <w:noProof/>
          <w:sz w:val="22"/>
          <w:szCs w:val="22"/>
        </w:rPr>
      </w:pPr>
      <w:hyperlink w:anchor="_Toc509562732" w:history="1">
        <w:r w:rsidR="00334713" w:rsidRPr="00334713">
          <w:rPr>
            <w:rStyle w:val="a3"/>
            <w:bCs/>
            <w:iCs/>
            <w:noProof/>
            <w:kern w:val="32"/>
          </w:rPr>
          <w:t>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_Toc509562732 \h </w:instrText>
        </w:r>
        <w:r w:rsidR="00334713" w:rsidRPr="00334713">
          <w:rPr>
            <w:noProof/>
            <w:webHidden/>
          </w:rPr>
        </w:r>
        <w:r w:rsidR="00334713" w:rsidRPr="00334713">
          <w:rPr>
            <w:noProof/>
            <w:webHidden/>
          </w:rPr>
          <w:fldChar w:fldCharType="separate"/>
        </w:r>
        <w:r w:rsidR="009C1153">
          <w:rPr>
            <w:noProof/>
            <w:webHidden/>
          </w:rPr>
          <w:t>48</w:t>
        </w:r>
        <w:r w:rsidR="00334713" w:rsidRPr="00334713">
          <w:rPr>
            <w:noProof/>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33" w:history="1">
        <w:r w:rsidR="00334713" w:rsidRPr="00334713">
          <w:rPr>
            <w:rStyle w:val="a3"/>
            <w:bCs/>
            <w:noProof/>
            <w:kern w:val="32"/>
          </w:rPr>
          <w:t>Глава 10.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_Toc509562733 \h </w:instrText>
        </w:r>
        <w:r w:rsidR="00334713" w:rsidRPr="00334713">
          <w:rPr>
            <w:noProof/>
            <w:webHidden/>
          </w:rPr>
        </w:r>
        <w:r w:rsidR="00334713" w:rsidRPr="00334713">
          <w:rPr>
            <w:noProof/>
            <w:webHidden/>
          </w:rPr>
          <w:fldChar w:fldCharType="separate"/>
        </w:r>
        <w:r w:rsidR="009C1153">
          <w:rPr>
            <w:noProof/>
            <w:webHidden/>
          </w:rPr>
          <w:t>48</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4" w:history="1">
        <w:r w:rsidR="00334713" w:rsidRPr="00334713">
          <w:rPr>
            <w:rStyle w:val="a3"/>
            <w:b w:val="0"/>
          </w:rPr>
          <w:t xml:space="preserve">Статья 10.1. Виды, состав и кодовое обозначение территориальных зон, выделенных на карте градостроительного зонирования территории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_Toc509562734 \h </w:instrText>
        </w:r>
        <w:r w:rsidR="00334713" w:rsidRPr="00334713">
          <w:rPr>
            <w:b w:val="0"/>
            <w:webHidden/>
          </w:rPr>
        </w:r>
        <w:r w:rsidR="00334713" w:rsidRPr="00334713">
          <w:rPr>
            <w:b w:val="0"/>
            <w:webHidden/>
          </w:rPr>
          <w:fldChar w:fldCharType="separate"/>
        </w:r>
        <w:r w:rsidR="009C1153">
          <w:rPr>
            <w:b w:val="0"/>
            <w:webHidden/>
          </w:rPr>
          <w:t>48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5" w:history="1">
        <w:r w:rsidR="00334713" w:rsidRPr="00334713">
          <w:rPr>
            <w:rStyle w:val="a3"/>
            <w:b w:val="0"/>
          </w:rPr>
          <w:t xml:space="preserve">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w:t>
        </w:r>
        <w:r w:rsidR="00334713" w:rsidRPr="00334713">
          <w:rPr>
            <w:rStyle w:val="a3"/>
            <w:b w:val="0"/>
          </w:rPr>
          <w:lastRenderedPageBreak/>
          <w:t xml:space="preserve">и застройки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_Toc509562735 \h </w:instrText>
        </w:r>
        <w:r w:rsidR="00334713" w:rsidRPr="00334713">
          <w:rPr>
            <w:b w:val="0"/>
            <w:webHidden/>
          </w:rPr>
        </w:r>
        <w:r w:rsidR="00334713" w:rsidRPr="00334713">
          <w:rPr>
            <w:b w:val="0"/>
            <w:webHidden/>
          </w:rPr>
          <w:fldChar w:fldCharType="separate"/>
        </w:r>
        <w:r w:rsidR="009C1153">
          <w:rPr>
            <w:b w:val="0"/>
            <w:webHidden/>
          </w:rPr>
          <w:t>48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6" w:history="1">
        <w:r w:rsidR="00334713" w:rsidRPr="00334713">
          <w:rPr>
            <w:rStyle w:val="a3"/>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_Toc509562736 \h </w:instrText>
        </w:r>
        <w:r w:rsidR="00334713" w:rsidRPr="00334713">
          <w:rPr>
            <w:b w:val="0"/>
            <w:webHidden/>
          </w:rPr>
        </w:r>
        <w:r w:rsidR="00334713" w:rsidRPr="00334713">
          <w:rPr>
            <w:b w:val="0"/>
            <w:webHidden/>
          </w:rPr>
          <w:fldChar w:fldCharType="separate"/>
        </w:r>
        <w:r w:rsidR="009C1153">
          <w:rPr>
            <w:b w:val="0"/>
            <w:webHidden/>
          </w:rPr>
          <w:t>49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7" w:history="1">
        <w:r w:rsidR="00334713" w:rsidRPr="00334713">
          <w:rPr>
            <w:rStyle w:val="a3"/>
            <w:b w:val="0"/>
          </w:rPr>
          <w:t>Статья 10.4. Вспомогательные виды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_Toc509562737 \h </w:instrText>
        </w:r>
        <w:r w:rsidR="00334713" w:rsidRPr="00334713">
          <w:rPr>
            <w:b w:val="0"/>
            <w:webHidden/>
          </w:rPr>
        </w:r>
        <w:r w:rsidR="00334713" w:rsidRPr="00334713">
          <w:rPr>
            <w:b w:val="0"/>
            <w:webHidden/>
          </w:rPr>
          <w:fldChar w:fldCharType="separate"/>
        </w:r>
        <w:r w:rsidR="009C1153">
          <w:rPr>
            <w:b w:val="0"/>
            <w:webHidden/>
          </w:rPr>
          <w:t>50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8" w:history="1">
        <w:r w:rsidR="00334713" w:rsidRPr="00334713">
          <w:rPr>
            <w:rStyle w:val="a3"/>
            <w:b w:val="0"/>
          </w:rPr>
          <w:t>Статья 10.5. Предельные (минимальные и (или) максимальные) размеры земельных участков, в том числе их площадь</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_Toc509562738 \h </w:instrText>
        </w:r>
        <w:r w:rsidR="00334713" w:rsidRPr="00334713">
          <w:rPr>
            <w:b w:val="0"/>
            <w:webHidden/>
          </w:rPr>
        </w:r>
        <w:r w:rsidR="00334713" w:rsidRPr="00334713">
          <w:rPr>
            <w:b w:val="0"/>
            <w:webHidden/>
          </w:rPr>
          <w:fldChar w:fldCharType="separate"/>
        </w:r>
        <w:r w:rsidR="009C1153">
          <w:rPr>
            <w:b w:val="0"/>
            <w:webHidden/>
          </w:rPr>
          <w:t>50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39" w:history="1">
        <w:r w:rsidR="00334713" w:rsidRPr="00334713">
          <w:rPr>
            <w:rStyle w:val="a3"/>
            <w:b w:val="0"/>
          </w:rPr>
          <w:t>Статья 10.6. Максимальный процент застройки в границах земельного участка, коэффициент застройки и коэффициент использования территории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_Toc509562739 \h </w:instrText>
        </w:r>
        <w:r w:rsidR="00334713" w:rsidRPr="00334713">
          <w:rPr>
            <w:b w:val="0"/>
            <w:webHidden/>
          </w:rPr>
        </w:r>
        <w:r w:rsidR="00334713" w:rsidRPr="00334713">
          <w:rPr>
            <w:b w:val="0"/>
            <w:webHidden/>
          </w:rPr>
          <w:fldChar w:fldCharType="separate"/>
        </w:r>
        <w:r w:rsidR="009C1153">
          <w:rPr>
            <w:b w:val="0"/>
            <w:webHidden/>
          </w:rPr>
          <w:t>51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0" w:history="1">
        <w:r w:rsidR="00334713" w:rsidRPr="00334713">
          <w:rPr>
            <w:rStyle w:val="a3"/>
            <w:b w:val="0"/>
          </w:rPr>
          <w:t>Статья 10.7.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_Toc509562740 \h </w:instrText>
        </w:r>
        <w:r w:rsidR="00334713" w:rsidRPr="00334713">
          <w:rPr>
            <w:b w:val="0"/>
            <w:webHidden/>
          </w:rPr>
        </w:r>
        <w:r w:rsidR="00334713" w:rsidRPr="00334713">
          <w:rPr>
            <w:b w:val="0"/>
            <w:webHidden/>
          </w:rPr>
          <w:fldChar w:fldCharType="separate"/>
        </w:r>
        <w:r w:rsidR="009C1153">
          <w:rPr>
            <w:b w:val="0"/>
            <w:webHidden/>
          </w:rPr>
          <w:t>51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1" w:history="1">
        <w:r w:rsidR="00334713" w:rsidRPr="00334713">
          <w:rPr>
            <w:rStyle w:val="a3"/>
            <w:b w:val="0"/>
          </w:rPr>
          <w:t>Статья 10.8. Максимальные выступы за красную линию частей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_Toc509562741 \h </w:instrText>
        </w:r>
        <w:r w:rsidR="00334713" w:rsidRPr="00334713">
          <w:rPr>
            <w:b w:val="0"/>
            <w:webHidden/>
          </w:rPr>
        </w:r>
        <w:r w:rsidR="00334713" w:rsidRPr="00334713">
          <w:rPr>
            <w:b w:val="0"/>
            <w:webHidden/>
          </w:rPr>
          <w:fldChar w:fldCharType="separate"/>
        </w:r>
        <w:r w:rsidR="009C1153">
          <w:rPr>
            <w:b w:val="0"/>
            <w:webHidden/>
          </w:rPr>
          <w:t>52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2" w:history="1">
        <w:r w:rsidR="00334713" w:rsidRPr="00334713">
          <w:rPr>
            <w:rStyle w:val="a3"/>
            <w:b w:val="0"/>
          </w:rPr>
          <w:t>Статья 10.9. Максимальная высота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_Toc509562742 \h </w:instrText>
        </w:r>
        <w:r w:rsidR="00334713" w:rsidRPr="00334713">
          <w:rPr>
            <w:b w:val="0"/>
            <w:webHidden/>
          </w:rPr>
        </w:r>
        <w:r w:rsidR="00334713" w:rsidRPr="00334713">
          <w:rPr>
            <w:b w:val="0"/>
            <w:webHidden/>
          </w:rPr>
          <w:fldChar w:fldCharType="separate"/>
        </w:r>
        <w:r w:rsidR="009C1153">
          <w:rPr>
            <w:b w:val="0"/>
            <w:webHidden/>
          </w:rPr>
          <w:t>52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3" w:history="1">
        <w:r w:rsidR="00334713" w:rsidRPr="00334713">
          <w:rPr>
            <w:rStyle w:val="a3"/>
            <w:b w:val="0"/>
          </w:rPr>
          <w:t>Статья 10.10. Минимальная доля озелененной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_Toc509562743 \h </w:instrText>
        </w:r>
        <w:r w:rsidR="00334713" w:rsidRPr="00334713">
          <w:rPr>
            <w:b w:val="0"/>
            <w:webHidden/>
          </w:rPr>
        </w:r>
        <w:r w:rsidR="00334713" w:rsidRPr="00334713">
          <w:rPr>
            <w:b w:val="0"/>
            <w:webHidden/>
          </w:rPr>
          <w:fldChar w:fldCharType="separate"/>
        </w:r>
        <w:r w:rsidR="009C1153">
          <w:rPr>
            <w:b w:val="0"/>
            <w:webHidden/>
          </w:rPr>
          <w:t>52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4" w:history="1">
        <w:r w:rsidR="00334713" w:rsidRPr="00334713">
          <w:rPr>
            <w:rStyle w:val="a3"/>
            <w:b w:val="0"/>
          </w:rPr>
          <w:t>Статья 10.11. Минимальное количество машино-мест для хранения индивидуального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_Toc509562744 \h </w:instrText>
        </w:r>
        <w:r w:rsidR="00334713" w:rsidRPr="00334713">
          <w:rPr>
            <w:b w:val="0"/>
            <w:webHidden/>
          </w:rPr>
        </w:r>
        <w:r w:rsidR="00334713" w:rsidRPr="00334713">
          <w:rPr>
            <w:b w:val="0"/>
            <w:webHidden/>
          </w:rPr>
          <w:fldChar w:fldCharType="separate"/>
        </w:r>
        <w:r w:rsidR="009C1153">
          <w:rPr>
            <w:b w:val="0"/>
            <w:webHidden/>
          </w:rPr>
          <w:t>53</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5" w:history="1">
        <w:r w:rsidR="00334713" w:rsidRPr="00334713">
          <w:rPr>
            <w:rStyle w:val="a3"/>
            <w:b w:val="0"/>
          </w:rPr>
          <w:t>Статья 10.12. Минимальное количество мест на погрузочно-разгрузочных площадках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_Toc509562745 \h </w:instrText>
        </w:r>
        <w:r w:rsidR="00334713" w:rsidRPr="00334713">
          <w:rPr>
            <w:b w:val="0"/>
            <w:webHidden/>
          </w:rPr>
        </w:r>
        <w:r w:rsidR="00334713" w:rsidRPr="00334713">
          <w:rPr>
            <w:b w:val="0"/>
            <w:webHidden/>
          </w:rPr>
          <w:fldChar w:fldCharType="separate"/>
        </w:r>
        <w:r w:rsidR="009C1153">
          <w:rPr>
            <w:b w:val="0"/>
            <w:webHidden/>
          </w:rPr>
          <w:t>56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6" w:history="1">
        <w:r w:rsidR="00334713" w:rsidRPr="00334713">
          <w:rPr>
            <w:rStyle w:val="a3"/>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_Toc509562746 \h </w:instrText>
        </w:r>
        <w:r w:rsidR="00334713" w:rsidRPr="00334713">
          <w:rPr>
            <w:b w:val="0"/>
            <w:webHidden/>
          </w:rPr>
        </w:r>
        <w:r w:rsidR="00334713" w:rsidRPr="00334713">
          <w:rPr>
            <w:b w:val="0"/>
            <w:webHidden/>
          </w:rPr>
          <w:fldChar w:fldCharType="separate"/>
        </w:r>
        <w:r w:rsidR="009C1153">
          <w:rPr>
            <w:b w:val="0"/>
            <w:webHidden/>
          </w:rPr>
          <w:t>57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7" w:history="1">
        <w:r w:rsidR="00334713" w:rsidRPr="00334713">
          <w:rPr>
            <w:rStyle w:val="a3"/>
            <w:b w:val="0"/>
          </w:rPr>
          <w:t>Статья 10.14. Максимальная высота ограждений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_Toc509562747 \h </w:instrText>
        </w:r>
        <w:r w:rsidR="00334713" w:rsidRPr="00334713">
          <w:rPr>
            <w:b w:val="0"/>
            <w:webHidden/>
          </w:rPr>
        </w:r>
        <w:r w:rsidR="00334713" w:rsidRPr="00334713">
          <w:rPr>
            <w:b w:val="0"/>
            <w:webHidden/>
          </w:rPr>
          <w:fldChar w:fldCharType="separate"/>
        </w:r>
        <w:r w:rsidR="009C1153">
          <w:rPr>
            <w:b w:val="0"/>
            <w:webHidden/>
          </w:rPr>
          <w:t>57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8" w:history="1">
        <w:r w:rsidR="00334713" w:rsidRPr="00334713">
          <w:rPr>
            <w:rStyle w:val="a3"/>
            <w:b w:val="0"/>
          </w:rPr>
          <w:t>Статья 10.15. Правовой режим использования и застройки территории земельного участка расположенного в границах действия ограничений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_Toc509562748 \h </w:instrText>
        </w:r>
        <w:r w:rsidR="00334713" w:rsidRPr="00334713">
          <w:rPr>
            <w:b w:val="0"/>
            <w:webHidden/>
          </w:rPr>
        </w:r>
        <w:r w:rsidR="00334713" w:rsidRPr="00334713">
          <w:rPr>
            <w:b w:val="0"/>
            <w:webHidden/>
          </w:rPr>
          <w:fldChar w:fldCharType="separate"/>
        </w:r>
        <w:r w:rsidR="009C1153">
          <w:rPr>
            <w:b w:val="0"/>
            <w:webHidden/>
          </w:rPr>
          <w:t>57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49" w:history="1">
        <w:r w:rsidR="00334713" w:rsidRPr="00334713">
          <w:rPr>
            <w:rStyle w:val="a3"/>
            <w:b w:val="0"/>
          </w:rPr>
          <w:t>Статья 10.16. Организация благоустройства территории и парковочных мест</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_Toc509562749 \h </w:instrText>
        </w:r>
        <w:r w:rsidR="00334713" w:rsidRPr="00334713">
          <w:rPr>
            <w:b w:val="0"/>
            <w:webHidden/>
          </w:rPr>
        </w:r>
        <w:r w:rsidR="00334713" w:rsidRPr="00334713">
          <w:rPr>
            <w:b w:val="0"/>
            <w:webHidden/>
          </w:rPr>
          <w:fldChar w:fldCharType="separate"/>
        </w:r>
        <w:r w:rsidR="009C1153">
          <w:rPr>
            <w:b w:val="0"/>
            <w:webHidden/>
          </w:rPr>
          <w:t>57</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50" w:history="1">
        <w:r w:rsidR="00334713" w:rsidRPr="00334713">
          <w:rPr>
            <w:rStyle w:val="a3"/>
            <w:bCs/>
            <w:noProof/>
            <w:kern w:val="32"/>
          </w:rPr>
          <w:t>Глава 11. 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_Toc509562750 \h </w:instrText>
        </w:r>
        <w:r w:rsidR="00334713" w:rsidRPr="00334713">
          <w:rPr>
            <w:noProof/>
            <w:webHidden/>
          </w:rPr>
        </w:r>
        <w:r w:rsidR="00334713" w:rsidRPr="00334713">
          <w:rPr>
            <w:noProof/>
            <w:webHidden/>
          </w:rPr>
          <w:fldChar w:fldCharType="separate"/>
        </w:r>
        <w:r w:rsidR="009C1153">
          <w:rPr>
            <w:noProof/>
            <w:webHidden/>
          </w:rPr>
          <w:t>58</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1" w:history="1">
        <w:r w:rsidR="00334713" w:rsidRPr="00334713">
          <w:rPr>
            <w:rStyle w:val="a3"/>
            <w:b w:val="0"/>
          </w:rPr>
          <w:t>Статья 11.1. Градостроительный регламент жилой зоны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_Toc509562751 \h </w:instrText>
        </w:r>
        <w:r w:rsidR="00334713" w:rsidRPr="00334713">
          <w:rPr>
            <w:b w:val="0"/>
            <w:webHidden/>
          </w:rPr>
        </w:r>
        <w:r w:rsidR="00334713" w:rsidRPr="00334713">
          <w:rPr>
            <w:b w:val="0"/>
            <w:webHidden/>
          </w:rPr>
          <w:fldChar w:fldCharType="separate"/>
        </w:r>
        <w:r w:rsidR="009C1153">
          <w:rPr>
            <w:b w:val="0"/>
            <w:webHidden/>
          </w:rPr>
          <w:t>58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2" w:history="1">
        <w:r w:rsidR="00334713" w:rsidRPr="00334713">
          <w:rPr>
            <w:rStyle w:val="a3"/>
            <w:b w:val="0"/>
          </w:rPr>
          <w:t>Статья 11.2. Градостроительный регламент зоны делового, общественного и коммерческого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_Toc509562752 \h </w:instrText>
        </w:r>
        <w:r w:rsidR="00334713" w:rsidRPr="00334713">
          <w:rPr>
            <w:b w:val="0"/>
            <w:webHidden/>
          </w:rPr>
        </w:r>
        <w:r w:rsidR="00334713" w:rsidRPr="00334713">
          <w:rPr>
            <w:b w:val="0"/>
            <w:webHidden/>
          </w:rPr>
          <w:fldChar w:fldCharType="separate"/>
        </w:r>
        <w:r w:rsidR="009C1153">
          <w:rPr>
            <w:b w:val="0"/>
            <w:webHidden/>
          </w:rPr>
          <w:t>74</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3" w:history="1">
        <w:r w:rsidR="00334713" w:rsidRPr="00334713">
          <w:rPr>
            <w:rStyle w:val="a3"/>
            <w:b w:val="0"/>
          </w:rPr>
          <w:t>Статья 11.3. Общие градостроительные регламенты для производственных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_Toc509562753 \h </w:instrText>
        </w:r>
        <w:r w:rsidR="00334713" w:rsidRPr="00334713">
          <w:rPr>
            <w:b w:val="0"/>
            <w:webHidden/>
          </w:rPr>
        </w:r>
        <w:r w:rsidR="00334713" w:rsidRPr="00334713">
          <w:rPr>
            <w:b w:val="0"/>
            <w:webHidden/>
          </w:rPr>
          <w:fldChar w:fldCharType="separate"/>
        </w:r>
        <w:r w:rsidR="009C1153">
          <w:rPr>
            <w:b w:val="0"/>
            <w:webHidden/>
          </w:rPr>
          <w:t>85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4" w:history="1">
        <w:r w:rsidR="00334713" w:rsidRPr="00334713">
          <w:rPr>
            <w:rStyle w:val="a3"/>
            <w:b w:val="0"/>
          </w:rPr>
          <w:t>Статья 11.4. Градостроительный регламент зоны промышленности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_Toc509562754 \h </w:instrText>
        </w:r>
        <w:r w:rsidR="00334713" w:rsidRPr="00334713">
          <w:rPr>
            <w:b w:val="0"/>
            <w:webHidden/>
          </w:rPr>
        </w:r>
        <w:r w:rsidR="00334713" w:rsidRPr="00334713">
          <w:rPr>
            <w:b w:val="0"/>
            <w:webHidden/>
          </w:rPr>
          <w:fldChar w:fldCharType="separate"/>
        </w:r>
        <w:r w:rsidR="009C1153">
          <w:rPr>
            <w:b w:val="0"/>
            <w:webHidden/>
          </w:rPr>
          <w:t>86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5" w:history="1">
        <w:r w:rsidR="00334713" w:rsidRPr="00334713">
          <w:rPr>
            <w:rStyle w:val="a3"/>
            <w:b w:val="0"/>
          </w:rPr>
          <w:t>Статья 11.5. Градостроительный регламент зоны разработки полезных ископаемых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_Toc509562755 \h </w:instrText>
        </w:r>
        <w:r w:rsidR="00334713" w:rsidRPr="00334713">
          <w:rPr>
            <w:b w:val="0"/>
            <w:webHidden/>
          </w:rPr>
        </w:r>
        <w:r w:rsidR="00334713" w:rsidRPr="00334713">
          <w:rPr>
            <w:b w:val="0"/>
            <w:webHidden/>
          </w:rPr>
          <w:fldChar w:fldCharType="separate"/>
        </w:r>
        <w:r w:rsidR="009C1153">
          <w:rPr>
            <w:b w:val="0"/>
            <w:webHidden/>
          </w:rPr>
          <w:t>95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6" w:history="1">
        <w:r w:rsidR="00334713" w:rsidRPr="00334713">
          <w:rPr>
            <w:rStyle w:val="a3"/>
            <w:b w:val="0"/>
          </w:rPr>
          <w:t>Статья 11.6. Градостроительный регламент зоны транспортной инфраструктуры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_Toc509562756 \h </w:instrText>
        </w:r>
        <w:r w:rsidR="00334713" w:rsidRPr="00334713">
          <w:rPr>
            <w:b w:val="0"/>
            <w:webHidden/>
          </w:rPr>
        </w:r>
        <w:r w:rsidR="00334713" w:rsidRPr="00334713">
          <w:rPr>
            <w:b w:val="0"/>
            <w:webHidden/>
          </w:rPr>
          <w:fldChar w:fldCharType="separate"/>
        </w:r>
        <w:r w:rsidR="009C1153">
          <w:rPr>
            <w:b w:val="0"/>
            <w:webHidden/>
          </w:rPr>
          <w:t>95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8" w:history="1">
        <w:r w:rsidR="00334713" w:rsidRPr="00334713">
          <w:rPr>
            <w:rStyle w:val="a3"/>
            <w:b w:val="0"/>
          </w:rPr>
          <w:t>Статья 11.7. Градостроительный регламент зоны сельскохозяйственного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_Toc509562758 \h </w:instrText>
        </w:r>
        <w:r w:rsidR="00334713" w:rsidRPr="00334713">
          <w:rPr>
            <w:b w:val="0"/>
            <w:webHidden/>
          </w:rPr>
        </w:r>
        <w:r w:rsidR="00334713" w:rsidRPr="00334713">
          <w:rPr>
            <w:b w:val="0"/>
            <w:webHidden/>
          </w:rPr>
          <w:fldChar w:fldCharType="separate"/>
        </w:r>
        <w:r w:rsidR="009C1153">
          <w:rPr>
            <w:b w:val="0"/>
            <w:webHidden/>
          </w:rPr>
          <w:t>101</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59" w:history="1">
        <w:r w:rsidR="00334713" w:rsidRPr="00334713">
          <w:rPr>
            <w:rStyle w:val="a3"/>
            <w:b w:val="0"/>
          </w:rPr>
          <w:t>Статья 11.8. Градостроительный регламент зоны рекреационного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_Toc509562759 \h </w:instrText>
        </w:r>
        <w:r w:rsidR="00334713" w:rsidRPr="00334713">
          <w:rPr>
            <w:b w:val="0"/>
            <w:webHidden/>
          </w:rPr>
        </w:r>
        <w:r w:rsidR="00334713" w:rsidRPr="00334713">
          <w:rPr>
            <w:b w:val="0"/>
            <w:webHidden/>
          </w:rPr>
          <w:fldChar w:fldCharType="separate"/>
        </w:r>
        <w:r w:rsidR="009C1153">
          <w:rPr>
            <w:b w:val="0"/>
            <w:webHidden/>
          </w:rPr>
          <w:t>110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0" w:history="1">
        <w:r w:rsidR="00334713" w:rsidRPr="00334713">
          <w:rPr>
            <w:rStyle w:val="a3"/>
            <w:b w:val="0"/>
          </w:rPr>
          <w:t>Статья 11.9. Градостроительный регламент зоны специального назначения, связанной с захоронениями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_Toc509562760 \h </w:instrText>
        </w:r>
        <w:r w:rsidR="00334713" w:rsidRPr="00334713">
          <w:rPr>
            <w:b w:val="0"/>
            <w:webHidden/>
          </w:rPr>
        </w:r>
        <w:r w:rsidR="00334713" w:rsidRPr="00334713">
          <w:rPr>
            <w:b w:val="0"/>
            <w:webHidden/>
          </w:rPr>
          <w:fldChar w:fldCharType="separate"/>
        </w:r>
        <w:r w:rsidR="009C1153">
          <w:rPr>
            <w:b w:val="0"/>
            <w:webHidden/>
          </w:rPr>
          <w:t>119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1" w:history="1">
        <w:r w:rsidR="00334713" w:rsidRPr="00334713">
          <w:rPr>
            <w:rStyle w:val="a3"/>
            <w:b w:val="0"/>
          </w:rPr>
          <w:t>Статья 11.10 Градостроительный регламент зоны специального назначения, связанной с государственными объектами.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_Toc509562761 \h </w:instrText>
        </w:r>
        <w:r w:rsidR="00334713" w:rsidRPr="00334713">
          <w:rPr>
            <w:b w:val="0"/>
            <w:webHidden/>
          </w:rPr>
        </w:r>
        <w:r w:rsidR="00334713" w:rsidRPr="00334713">
          <w:rPr>
            <w:b w:val="0"/>
            <w:webHidden/>
          </w:rPr>
          <w:fldChar w:fldCharType="separate"/>
        </w:r>
        <w:r w:rsidR="009C1153">
          <w:rPr>
            <w:b w:val="0"/>
            <w:webHidden/>
          </w:rPr>
          <w:t>125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3" w:history="1">
        <w:r w:rsidR="00334713" w:rsidRPr="00334713">
          <w:rPr>
            <w:rStyle w:val="a3"/>
            <w:b w:val="0"/>
          </w:rPr>
          <w:t>Статья 11.11. Градостроительный регламент территории общего пользования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_Toc509562763 \h </w:instrText>
        </w:r>
        <w:r w:rsidR="00334713" w:rsidRPr="00334713">
          <w:rPr>
            <w:b w:val="0"/>
            <w:webHidden/>
          </w:rPr>
        </w:r>
        <w:r w:rsidR="00334713" w:rsidRPr="00334713">
          <w:rPr>
            <w:b w:val="0"/>
            <w:webHidden/>
          </w:rPr>
          <w:fldChar w:fldCharType="separate"/>
        </w:r>
        <w:r w:rsidR="009C1153">
          <w:rPr>
            <w:b w:val="0"/>
            <w:webHidden/>
          </w:rPr>
          <w:t>129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4" w:history="1">
        <w:r w:rsidR="00334713" w:rsidRPr="00334713">
          <w:rPr>
            <w:rStyle w:val="a3"/>
            <w:b w:val="0"/>
          </w:rPr>
          <w:t>Статья 11.12. Градостроительный регламент территорий, занятых лесами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_Toc509562764 \h </w:instrText>
        </w:r>
        <w:r w:rsidR="00334713" w:rsidRPr="00334713">
          <w:rPr>
            <w:b w:val="0"/>
            <w:webHidden/>
          </w:rPr>
        </w:r>
        <w:r w:rsidR="00334713" w:rsidRPr="00334713">
          <w:rPr>
            <w:b w:val="0"/>
            <w:webHidden/>
          </w:rPr>
          <w:fldChar w:fldCharType="separate"/>
        </w:r>
        <w:r w:rsidR="009C1153">
          <w:rPr>
            <w:b w:val="0"/>
            <w:webHidden/>
          </w:rPr>
          <w:t>129</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5" w:history="1">
        <w:r w:rsidR="00334713" w:rsidRPr="00334713">
          <w:rPr>
            <w:rStyle w:val="a3"/>
            <w:b w:val="0"/>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_Toc509562765 \h </w:instrText>
        </w:r>
        <w:r w:rsidR="00334713" w:rsidRPr="00334713">
          <w:rPr>
            <w:b w:val="0"/>
            <w:webHidden/>
          </w:rPr>
        </w:r>
        <w:r w:rsidR="00334713" w:rsidRPr="00334713">
          <w:rPr>
            <w:b w:val="0"/>
            <w:webHidden/>
          </w:rPr>
          <w:fldChar w:fldCharType="separate"/>
        </w:r>
        <w:r w:rsidR="009C1153">
          <w:rPr>
            <w:b w:val="0"/>
            <w:webHidden/>
          </w:rPr>
          <w:t>129</w:t>
        </w:r>
        <w:r w:rsidR="00334713" w:rsidRPr="00334713">
          <w:rPr>
            <w:b w:val="0"/>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66" w:history="1">
        <w:r w:rsidR="00334713" w:rsidRPr="00334713">
          <w:rPr>
            <w:rStyle w:val="a3"/>
            <w:bCs/>
            <w:noProof/>
            <w:kern w:val="32"/>
          </w:rPr>
          <w:t>Глава 12. ОГРАНИЧЕНИЯ ИСПОЛЬЗОВАНИЯ ЗЕМЕЛЬНЫХ УЧАСТКОВ И ОБЪЕКТОВ КАПИТАЛЬНОГО СТРОИТЕЛЬСТВА</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_Toc509562766 \h </w:instrText>
        </w:r>
        <w:r w:rsidR="00334713" w:rsidRPr="00334713">
          <w:rPr>
            <w:noProof/>
            <w:webHidden/>
          </w:rPr>
        </w:r>
        <w:r w:rsidR="00334713" w:rsidRPr="00334713">
          <w:rPr>
            <w:noProof/>
            <w:webHidden/>
          </w:rPr>
          <w:fldChar w:fldCharType="separate"/>
        </w:r>
        <w:r w:rsidR="009C1153">
          <w:rPr>
            <w:noProof/>
            <w:webHidden/>
          </w:rPr>
          <w:t>130</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7" w:history="1">
        <w:r w:rsidR="00334713" w:rsidRPr="00334713">
          <w:rPr>
            <w:rStyle w:val="a3"/>
            <w:b w:val="0"/>
          </w:rPr>
          <w:t>Статья 12.1. Ограничения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_Toc509562767 \h </w:instrText>
        </w:r>
        <w:r w:rsidR="00334713" w:rsidRPr="00334713">
          <w:rPr>
            <w:b w:val="0"/>
            <w:webHidden/>
          </w:rPr>
        </w:r>
        <w:r w:rsidR="00334713" w:rsidRPr="00334713">
          <w:rPr>
            <w:b w:val="0"/>
            <w:webHidden/>
          </w:rPr>
          <w:fldChar w:fldCharType="separate"/>
        </w:r>
        <w:r w:rsidR="009C1153">
          <w:rPr>
            <w:b w:val="0"/>
            <w:webHidden/>
          </w:rPr>
          <w:t>130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8" w:history="1">
        <w:r w:rsidR="00334713" w:rsidRPr="00334713">
          <w:rPr>
            <w:rStyle w:val="a3"/>
            <w:b w:val="0"/>
          </w:rPr>
          <w:t>Статья 12.2. Ограничения использования земельных участков и объектов капитального строительства в границах санитарно-защитных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_Toc509562768 \h </w:instrText>
        </w:r>
        <w:r w:rsidR="00334713" w:rsidRPr="00334713">
          <w:rPr>
            <w:b w:val="0"/>
            <w:webHidden/>
          </w:rPr>
        </w:r>
        <w:r w:rsidR="00334713" w:rsidRPr="00334713">
          <w:rPr>
            <w:b w:val="0"/>
            <w:webHidden/>
          </w:rPr>
          <w:fldChar w:fldCharType="separate"/>
        </w:r>
        <w:r w:rsidR="009C1153">
          <w:rPr>
            <w:b w:val="0"/>
            <w:webHidden/>
          </w:rPr>
          <w:t>130</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69" w:history="1">
        <w:r w:rsidR="00334713" w:rsidRPr="00334713">
          <w:rPr>
            <w:rStyle w:val="a3"/>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_Toc509562769 \h </w:instrText>
        </w:r>
        <w:r w:rsidR="00334713" w:rsidRPr="00334713">
          <w:rPr>
            <w:b w:val="0"/>
            <w:webHidden/>
          </w:rPr>
        </w:r>
        <w:r w:rsidR="00334713" w:rsidRPr="00334713">
          <w:rPr>
            <w:b w:val="0"/>
            <w:webHidden/>
          </w:rPr>
          <w:fldChar w:fldCharType="separate"/>
        </w:r>
        <w:r w:rsidR="009C1153">
          <w:rPr>
            <w:b w:val="0"/>
            <w:webHidden/>
          </w:rPr>
          <w:t>132</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0" w:history="1">
        <w:r w:rsidR="00334713" w:rsidRPr="00334713">
          <w:rPr>
            <w:rStyle w:val="a3"/>
            <w:b w:val="0"/>
          </w:rPr>
          <w:t>Статья 12.4. Ограничения использования земельных участков и объектов капитального строительства в водоохранных зонах водных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_Toc509562770 \h </w:instrText>
        </w:r>
        <w:r w:rsidR="00334713" w:rsidRPr="00334713">
          <w:rPr>
            <w:b w:val="0"/>
            <w:webHidden/>
          </w:rPr>
        </w:r>
        <w:r w:rsidR="00334713" w:rsidRPr="00334713">
          <w:rPr>
            <w:b w:val="0"/>
            <w:webHidden/>
          </w:rPr>
          <w:fldChar w:fldCharType="separate"/>
        </w:r>
        <w:r w:rsidR="009C1153">
          <w:rPr>
            <w:b w:val="0"/>
            <w:webHidden/>
          </w:rPr>
          <w:t>135</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1" w:history="1">
        <w:r w:rsidR="00334713" w:rsidRPr="00334713">
          <w:rPr>
            <w:rStyle w:val="a3"/>
            <w:b w:val="0"/>
          </w:rPr>
          <w:t>Статья 12.5. Ограничения градостроительных изменений на территории прибрежной защитной полосы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_Toc509562771 \h </w:instrText>
        </w:r>
        <w:r w:rsidR="00334713" w:rsidRPr="00334713">
          <w:rPr>
            <w:b w:val="0"/>
            <w:webHidden/>
          </w:rPr>
        </w:r>
        <w:r w:rsidR="00334713" w:rsidRPr="00334713">
          <w:rPr>
            <w:b w:val="0"/>
            <w:webHidden/>
          </w:rPr>
          <w:fldChar w:fldCharType="separate"/>
        </w:r>
        <w:r w:rsidR="009C1153">
          <w:rPr>
            <w:b w:val="0"/>
            <w:webHidden/>
          </w:rPr>
          <w:t>136</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2" w:history="1">
        <w:r w:rsidR="00334713" w:rsidRPr="00334713">
          <w:rPr>
            <w:rStyle w:val="a3"/>
            <w:b w:val="0"/>
          </w:rPr>
          <w:t>Статья 12.6. Ограничения градостроительных изменений на территории зон охраны естественных ландшафтов и озелененных территорий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_Toc509562772 \h </w:instrText>
        </w:r>
        <w:r w:rsidR="00334713" w:rsidRPr="00334713">
          <w:rPr>
            <w:b w:val="0"/>
            <w:webHidden/>
          </w:rPr>
        </w:r>
        <w:r w:rsidR="00334713" w:rsidRPr="00334713">
          <w:rPr>
            <w:b w:val="0"/>
            <w:webHidden/>
          </w:rPr>
          <w:fldChar w:fldCharType="separate"/>
        </w:r>
        <w:r w:rsidR="009C1153">
          <w:rPr>
            <w:b w:val="0"/>
            <w:webHidden/>
          </w:rPr>
          <w:t>137</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3" w:history="1">
        <w:r w:rsidR="00334713" w:rsidRPr="00334713">
          <w:rPr>
            <w:rStyle w:val="a3"/>
            <w:b w:val="0"/>
          </w:rPr>
          <w:t>Статья 12.7. Ограничения градостроительных изменений на территории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_Toc509562773 \h </w:instrText>
        </w:r>
        <w:r w:rsidR="00334713" w:rsidRPr="00334713">
          <w:rPr>
            <w:b w:val="0"/>
            <w:webHidden/>
          </w:rPr>
        </w:r>
        <w:r w:rsidR="00334713" w:rsidRPr="00334713">
          <w:rPr>
            <w:b w:val="0"/>
            <w:webHidden/>
          </w:rPr>
          <w:fldChar w:fldCharType="separate"/>
        </w:r>
        <w:r w:rsidR="009C1153">
          <w:rPr>
            <w:b w:val="0"/>
            <w:webHidden/>
          </w:rPr>
          <w:t>138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4" w:history="1">
        <w:r w:rsidR="00334713" w:rsidRPr="00334713">
          <w:rPr>
            <w:rStyle w:val="a3"/>
            <w:b w:val="0"/>
          </w:rPr>
          <w:t>Статья 12.8.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_Toc509562774 \h </w:instrText>
        </w:r>
        <w:r w:rsidR="00334713" w:rsidRPr="00334713">
          <w:rPr>
            <w:b w:val="0"/>
            <w:webHidden/>
          </w:rPr>
        </w:r>
        <w:r w:rsidR="00334713" w:rsidRPr="00334713">
          <w:rPr>
            <w:b w:val="0"/>
            <w:webHidden/>
          </w:rPr>
          <w:fldChar w:fldCharType="separate"/>
        </w:r>
        <w:r w:rsidR="009C1153">
          <w:rPr>
            <w:b w:val="0"/>
            <w:webHidden/>
          </w:rPr>
          <w:t>138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5" w:history="1">
        <w:r w:rsidR="00334713" w:rsidRPr="00334713">
          <w:rPr>
            <w:rStyle w:val="a3"/>
            <w:b w:val="0"/>
          </w:rPr>
          <w:t>Статья 12.9. Ограничения использования земельных участков и объектов капитального строительства на территории коммуникационных коридоров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_Toc509562775 \h </w:instrText>
        </w:r>
        <w:r w:rsidR="00334713" w:rsidRPr="00334713">
          <w:rPr>
            <w:b w:val="0"/>
            <w:webHidden/>
          </w:rPr>
        </w:r>
        <w:r w:rsidR="00334713" w:rsidRPr="00334713">
          <w:rPr>
            <w:b w:val="0"/>
            <w:webHidden/>
          </w:rPr>
          <w:fldChar w:fldCharType="separate"/>
        </w:r>
        <w:r w:rsidR="009C1153">
          <w:rPr>
            <w:b w:val="0"/>
            <w:webHidden/>
          </w:rPr>
          <w:t>138</w:t>
        </w:r>
        <w:r w:rsidR="00334713" w:rsidRPr="00334713">
          <w:rPr>
            <w:b w:val="0"/>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76" w:history="1">
        <w:r w:rsidR="00334713" w:rsidRPr="00334713">
          <w:rPr>
            <w:rStyle w:val="a3"/>
            <w:b w:val="0"/>
          </w:rPr>
          <w:t>Статья 12.10. Ограничения использования земельных участков и объектов капитального строительства в границах территорий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_Toc509562776 \h </w:instrText>
        </w:r>
        <w:r w:rsidR="00334713" w:rsidRPr="00334713">
          <w:rPr>
            <w:b w:val="0"/>
            <w:webHidden/>
          </w:rPr>
        </w:r>
        <w:r w:rsidR="00334713" w:rsidRPr="00334713">
          <w:rPr>
            <w:b w:val="0"/>
            <w:webHidden/>
          </w:rPr>
          <w:fldChar w:fldCharType="separate"/>
        </w:r>
        <w:r w:rsidR="009C1153">
          <w:rPr>
            <w:b w:val="0"/>
            <w:webHidden/>
          </w:rPr>
          <w:t>138</w:t>
        </w:r>
        <w:r w:rsidR="00334713" w:rsidRPr="00334713">
          <w:rPr>
            <w:b w:val="0"/>
            <w:webHidden/>
          </w:rPr>
          <w:fldChar w:fldCharType="end"/>
        </w:r>
      </w:hyperlink>
    </w:p>
    <w:p w:rsidR="00334713" w:rsidRPr="00334713" w:rsidRDefault="00390E2B">
      <w:pPr>
        <w:pStyle w:val="22"/>
        <w:rPr>
          <w:rFonts w:asciiTheme="minorHAnsi" w:eastAsiaTheme="minorEastAsia" w:hAnsiTheme="minorHAnsi" w:cstheme="minorBidi"/>
          <w:noProof/>
          <w:sz w:val="22"/>
          <w:szCs w:val="22"/>
        </w:rPr>
      </w:pPr>
      <w:hyperlink w:anchor="_Toc509562777" w:history="1">
        <w:r w:rsidR="00334713" w:rsidRPr="00334713">
          <w:rPr>
            <w:rStyle w:val="a3"/>
            <w:bCs/>
            <w:iCs/>
            <w:noProof/>
            <w:kern w:val="32"/>
          </w:rPr>
          <w:t>ЧАСТЬ ТРЕТЬЯ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_Toc509562777 \h </w:instrText>
        </w:r>
        <w:r w:rsidR="00334713" w:rsidRPr="00334713">
          <w:rPr>
            <w:noProof/>
            <w:webHidden/>
          </w:rPr>
        </w:r>
        <w:r w:rsidR="00334713" w:rsidRPr="00334713">
          <w:rPr>
            <w:noProof/>
            <w:webHidden/>
          </w:rPr>
          <w:fldChar w:fldCharType="separate"/>
        </w:r>
        <w:r w:rsidR="009C1153">
          <w:rPr>
            <w:noProof/>
            <w:webHidden/>
          </w:rPr>
          <w:t>142</w:t>
        </w:r>
        <w:r w:rsidR="00334713" w:rsidRPr="00334713">
          <w:rPr>
            <w:noProof/>
            <w:webHidden/>
          </w:rPr>
          <w:fldChar w:fldCharType="end"/>
        </w:r>
      </w:hyperlink>
    </w:p>
    <w:p w:rsidR="00334713" w:rsidRPr="00334713" w:rsidRDefault="00390E2B">
      <w:pPr>
        <w:pStyle w:val="22"/>
        <w:rPr>
          <w:rFonts w:asciiTheme="minorHAnsi" w:eastAsiaTheme="minorEastAsia" w:hAnsiTheme="minorHAnsi" w:cstheme="minorBidi"/>
          <w:noProof/>
          <w:sz w:val="22"/>
          <w:szCs w:val="22"/>
        </w:rPr>
      </w:pPr>
      <w:hyperlink w:anchor="_Toc509562778" w:history="1">
        <w:r w:rsidR="00334713" w:rsidRPr="00334713">
          <w:rPr>
            <w:rStyle w:val="a3"/>
            <w:bCs/>
            <w:iCs/>
            <w:noProof/>
            <w:kern w:val="32"/>
          </w:rPr>
          <w:t>КАРТА ГРАДОСТРОИТЕЛЬНОГО ЗОНИРОВАНИЯ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_Toc509562778 \h </w:instrText>
        </w:r>
        <w:r w:rsidR="00334713" w:rsidRPr="00334713">
          <w:rPr>
            <w:noProof/>
            <w:webHidden/>
          </w:rPr>
        </w:r>
        <w:r w:rsidR="00334713" w:rsidRPr="00334713">
          <w:rPr>
            <w:noProof/>
            <w:webHidden/>
          </w:rPr>
          <w:fldChar w:fldCharType="separate"/>
        </w:r>
        <w:r w:rsidR="009C1153">
          <w:rPr>
            <w:noProof/>
            <w:webHidden/>
          </w:rPr>
          <w:t>142</w:t>
        </w:r>
        <w:r w:rsidR="00334713" w:rsidRPr="00334713">
          <w:rPr>
            <w:noProof/>
            <w:webHidden/>
          </w:rPr>
          <w:fldChar w:fldCharType="end"/>
        </w:r>
      </w:hyperlink>
    </w:p>
    <w:p w:rsidR="00334713" w:rsidRPr="00334713" w:rsidRDefault="00390E2B">
      <w:pPr>
        <w:pStyle w:val="32"/>
        <w:rPr>
          <w:rFonts w:asciiTheme="minorHAnsi" w:eastAsiaTheme="minorEastAsia" w:hAnsiTheme="minorHAnsi" w:cstheme="minorBidi"/>
          <w:noProof/>
          <w:sz w:val="22"/>
          <w:szCs w:val="22"/>
        </w:rPr>
      </w:pPr>
      <w:hyperlink w:anchor="_Toc509562779" w:history="1">
        <w:r w:rsidR="00334713" w:rsidRPr="00334713">
          <w:rPr>
            <w:rStyle w:val="a3"/>
            <w:bCs/>
            <w:noProof/>
            <w:kern w:val="32"/>
          </w:rPr>
          <w:t xml:space="preserve">Глава 13. КАРТА ГРАДОСТРОИТЕЛЬНОГО ЗОНИРОВАНИЯ </w:t>
        </w:r>
        <w:r w:rsidR="00340A31">
          <w:rPr>
            <w:rStyle w:val="a3"/>
            <w:bCs/>
            <w:noProof/>
            <w:kern w:val="32"/>
          </w:rPr>
          <w:t>КРАПИВНОВСКОГО</w:t>
        </w:r>
        <w:r w:rsidR="00334713" w:rsidRPr="00334713">
          <w:rPr>
            <w:rStyle w:val="a3"/>
            <w:bCs/>
            <w:noProof/>
            <w:kern w:val="32"/>
          </w:rPr>
          <w:t xml:space="preserve"> СЕЛЬСКОГО ПОСЕЛЕНИЯ ТЕЙКОВСКОГО МУНИЦИПАЛЬНОГО РАЙОНА ИВАНОВСКОЙ ОБЛАСТИ В ЧАСТИ ГРАНИЦ ТЕРРИТОРИАЛЬНЫХ ЗОН</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_Toc509562779 \h </w:instrText>
        </w:r>
        <w:r w:rsidR="00334713" w:rsidRPr="00334713">
          <w:rPr>
            <w:noProof/>
            <w:webHidden/>
          </w:rPr>
        </w:r>
        <w:r w:rsidR="00334713" w:rsidRPr="00334713">
          <w:rPr>
            <w:noProof/>
            <w:webHidden/>
          </w:rPr>
          <w:fldChar w:fldCharType="separate"/>
        </w:r>
        <w:r w:rsidR="009C1153">
          <w:rPr>
            <w:noProof/>
            <w:webHidden/>
          </w:rPr>
          <w:t>142</w:t>
        </w:r>
        <w:r w:rsidR="00334713" w:rsidRPr="00334713">
          <w:rPr>
            <w:noProof/>
            <w:webHidden/>
          </w:rPr>
          <w:fldChar w:fldCharType="end"/>
        </w:r>
      </w:hyperlink>
    </w:p>
    <w:p w:rsidR="00334713" w:rsidRPr="00334713" w:rsidRDefault="00390E2B">
      <w:pPr>
        <w:pStyle w:val="42"/>
        <w:rPr>
          <w:rFonts w:asciiTheme="minorHAnsi" w:eastAsiaTheme="minorEastAsia" w:hAnsiTheme="minorHAnsi" w:cstheme="minorBidi"/>
          <w:b w:val="0"/>
        </w:rPr>
      </w:pPr>
      <w:hyperlink w:anchor="_Toc509562780" w:history="1">
        <w:r w:rsidR="00334713" w:rsidRPr="00334713">
          <w:rPr>
            <w:rStyle w:val="a3"/>
            <w:b w:val="0"/>
          </w:rPr>
          <w:t xml:space="preserve">Статья 13.1. Карта градостроительного зонирования </w:t>
        </w:r>
        <w:r w:rsidR="00340A31">
          <w:rPr>
            <w:rStyle w:val="a3"/>
            <w:b w:val="0"/>
          </w:rPr>
          <w:t>Крапивновского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_Toc509562780 \h </w:instrText>
        </w:r>
        <w:r w:rsidR="00334713" w:rsidRPr="00334713">
          <w:rPr>
            <w:b w:val="0"/>
            <w:webHidden/>
          </w:rPr>
        </w:r>
        <w:r w:rsidR="00334713" w:rsidRPr="00334713">
          <w:rPr>
            <w:b w:val="0"/>
            <w:webHidden/>
          </w:rPr>
          <w:fldChar w:fldCharType="separate"/>
        </w:r>
        <w:r w:rsidR="009C1153">
          <w:rPr>
            <w:b w:val="0"/>
            <w:webHidden/>
          </w:rPr>
          <w:t>142</w:t>
        </w:r>
        <w:r w:rsidR="00334713" w:rsidRPr="00334713">
          <w:rPr>
            <w:b w:val="0"/>
            <w:webHidden/>
          </w:rPr>
          <w:fldChar w:fldCharType="end"/>
        </w:r>
      </w:hyperlink>
    </w:p>
    <w:p w:rsidR="002A5113" w:rsidRDefault="002A5113" w:rsidP="002A5113">
      <w:pPr>
        <w:pStyle w:val="32"/>
        <w:rPr>
          <w:bCs/>
          <w:sz w:val="28"/>
          <w:szCs w:val="28"/>
        </w:rPr>
      </w:pPr>
      <w:r w:rsidRPr="00334713">
        <w:rPr>
          <w:bCs/>
          <w:sz w:val="28"/>
          <w:szCs w:val="28"/>
        </w:rPr>
        <w:fldChar w:fldCharType="end"/>
      </w:r>
    </w:p>
    <w:p w:rsidR="002A5113" w:rsidRDefault="002A5113" w:rsidP="004F6115">
      <w:pPr>
        <w:suppressAutoHyphens/>
        <w:spacing w:line="240" w:lineRule="auto"/>
        <w:ind w:left="-240"/>
        <w:rPr>
          <w:rFonts w:ascii="Times New Roman" w:eastAsia="Times New Roman" w:hAnsi="Times New Roman"/>
          <w:b/>
          <w:sz w:val="36"/>
          <w:szCs w:val="36"/>
          <w:lang w:eastAsia="ru-RU"/>
        </w:rPr>
      </w:pPr>
      <w:r>
        <w:rPr>
          <w:rFonts w:ascii="Times New Roman" w:hAnsi="Times New Roman"/>
          <w:bCs/>
          <w:sz w:val="28"/>
          <w:szCs w:val="28"/>
        </w:rPr>
        <w:br w:type="page"/>
      </w:r>
      <w:bookmarkStart w:id="31" w:name="_Toc339352641"/>
      <w:bookmarkStart w:id="32" w:name="_Toc311790788"/>
      <w:bookmarkStart w:id="33" w:name="_Toc310512796"/>
      <w:bookmarkStart w:id="34" w:name="_Toc309819125"/>
      <w:bookmarkStart w:id="35" w:name="_Toc309648213"/>
      <w:bookmarkStart w:id="36" w:name="_Toc309224227"/>
      <w:bookmarkStart w:id="37" w:name="_Toc309220434"/>
      <w:bookmarkStart w:id="38" w:name="_Toc309110664"/>
      <w:bookmarkStart w:id="39" w:name="_Toc308686375"/>
      <w:bookmarkStart w:id="40" w:name="_Toc286837083"/>
      <w:bookmarkStart w:id="41" w:name="_Toc286828524"/>
      <w:bookmarkStart w:id="42" w:name="_Toc283113347"/>
      <w:bookmarkStart w:id="43" w:name="_Toc281470215"/>
      <w:r>
        <w:rPr>
          <w:rFonts w:ascii="Times New Roman" w:eastAsia="Times New Roman" w:hAnsi="Times New Roman"/>
          <w:b/>
          <w:sz w:val="36"/>
          <w:szCs w:val="36"/>
          <w:lang w:eastAsia="ru-RU"/>
        </w:rPr>
        <w:lastRenderedPageBreak/>
        <w:t xml:space="preserve">ПРАВИЛА ЗЕМЛЕПОЛЬЗОВАНИЯ И ЗАСТРОЙКИ </w:t>
      </w:r>
      <w:bookmarkEnd w:id="31"/>
      <w:bookmarkEnd w:id="32"/>
      <w:bookmarkEnd w:id="33"/>
      <w:bookmarkEnd w:id="34"/>
      <w:bookmarkEnd w:id="35"/>
      <w:bookmarkEnd w:id="36"/>
      <w:bookmarkEnd w:id="37"/>
      <w:bookmarkEnd w:id="38"/>
      <w:bookmarkEnd w:id="39"/>
      <w:bookmarkEnd w:id="40"/>
      <w:bookmarkEnd w:id="41"/>
      <w:bookmarkEnd w:id="42"/>
      <w:bookmarkEnd w:id="43"/>
    </w:p>
    <w:p w:rsidR="002A5113" w:rsidRDefault="00340A31" w:rsidP="004F6115">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КРАПИВНОВСКОГО</w:t>
      </w:r>
      <w:r w:rsidR="00F45CCF">
        <w:rPr>
          <w:rFonts w:ascii="Times New Roman" w:eastAsia="Times New Roman" w:hAnsi="Times New Roman"/>
          <w:b/>
          <w:sz w:val="36"/>
          <w:szCs w:val="36"/>
          <w:lang w:eastAsia="ru-RU"/>
        </w:rPr>
        <w:t xml:space="preserve"> СЕЛЬСКОГО ПОСЕЛЕНИЯ</w:t>
      </w:r>
      <w:r w:rsidR="002A5113">
        <w:rPr>
          <w:rFonts w:ascii="Times New Roman" w:eastAsia="Times New Roman" w:hAnsi="Times New Roman"/>
          <w:b/>
          <w:sz w:val="36"/>
          <w:szCs w:val="36"/>
          <w:lang w:eastAsia="ru-RU"/>
        </w:rPr>
        <w:t xml:space="preserve"> ТЕЙКОВСКОГО МУНИЦИПАЛЬНОГО РАЙОНА</w:t>
      </w:r>
    </w:p>
    <w:p w:rsidR="002A5113" w:rsidRDefault="002A5113" w:rsidP="004F6115">
      <w:pPr>
        <w:suppressAutoHyphens/>
        <w:spacing w:line="240" w:lineRule="auto"/>
        <w:ind w:left="-240"/>
        <w:rPr>
          <w:rFonts w:ascii="Times New Roman" w:hAnsi="Times New Roman"/>
          <w:b/>
          <w:sz w:val="16"/>
          <w:szCs w:val="16"/>
        </w:rPr>
      </w:pPr>
      <w:r>
        <w:rPr>
          <w:rFonts w:ascii="Times New Roman" w:eastAsia="Times New Roman" w:hAnsi="Times New Roman"/>
          <w:b/>
          <w:sz w:val="36"/>
          <w:szCs w:val="36"/>
          <w:lang w:eastAsia="ru-RU"/>
        </w:rPr>
        <w:t>ИВАНОВСКОЙ ОБЛАСТИ</w:t>
      </w:r>
    </w:p>
    <w:p w:rsidR="002A5113" w:rsidRDefault="002A5113" w:rsidP="004F6115">
      <w:pPr>
        <w:suppressAutoHyphens/>
        <w:spacing w:line="240" w:lineRule="auto"/>
        <w:ind w:left="-240"/>
        <w:rPr>
          <w:rFonts w:ascii="Times New Roman" w:eastAsia="Times New Roman" w:hAnsi="Times New Roman"/>
          <w:sz w:val="24"/>
          <w:szCs w:val="24"/>
          <w:lang w:eastAsia="ru-RU"/>
        </w:rPr>
      </w:pPr>
    </w:p>
    <w:p w:rsidR="002A5113" w:rsidRDefault="002A5113" w:rsidP="004F6115">
      <w:pPr>
        <w:pStyle w:val="1"/>
        <w:numPr>
          <w:ilvl w:val="0"/>
          <w:numId w:val="2"/>
        </w:numPr>
        <w:tabs>
          <w:tab w:val="left" w:pos="0"/>
        </w:tabs>
        <w:suppressAutoHyphens/>
        <w:spacing w:before="0" w:after="0"/>
        <w:rPr>
          <w:rFonts w:ascii="Times New Roman" w:hAnsi="Times New Roman" w:cs="Times New Roman"/>
          <w:bCs/>
          <w:sz w:val="30"/>
          <w:szCs w:val="30"/>
        </w:rPr>
      </w:pPr>
      <w:bookmarkStart w:id="44" w:name="_Toc497825717"/>
      <w:bookmarkStart w:id="45" w:name="_Toc489451675"/>
      <w:bookmarkStart w:id="46" w:name="_Toc487468132"/>
      <w:bookmarkStart w:id="47" w:name="_Toc482352683"/>
      <w:bookmarkStart w:id="48" w:name="_Toc479586623"/>
      <w:bookmarkStart w:id="49" w:name="_Toc477953751"/>
      <w:bookmarkStart w:id="50" w:name="_Toc464809699"/>
      <w:bookmarkStart w:id="51" w:name="_Toc463522906"/>
      <w:bookmarkStart w:id="52" w:name="_Toc437436956"/>
      <w:bookmarkStart w:id="53" w:name="_Toc437426139"/>
      <w:bookmarkStart w:id="54" w:name="_Toc437424264"/>
      <w:bookmarkStart w:id="55" w:name="_Toc437422406"/>
      <w:bookmarkStart w:id="56" w:name="_Toc437421321"/>
      <w:bookmarkStart w:id="57" w:name="_Toc309220435"/>
      <w:bookmarkStart w:id="58" w:name="_Toc509562661"/>
      <w:r>
        <w:rPr>
          <w:rFonts w:ascii="Times New Roman" w:hAnsi="Times New Roman" w:cs="Times New Roman"/>
          <w:b/>
          <w:bCs/>
          <w:sz w:val="30"/>
          <w:szCs w:val="30"/>
        </w:rPr>
        <w:t>ЧАСТЬ ПЕРВАЯ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hAnsi="Times New Roman" w:cs="Times New Roman"/>
          <w:b/>
          <w:bCs/>
          <w:sz w:val="30"/>
          <w:szCs w:val="30"/>
        </w:rPr>
        <w:t xml:space="preserve"> </w:t>
      </w:r>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bookmarkStart w:id="59" w:name="_Toc500921207"/>
      <w:bookmarkStart w:id="60" w:name="_Toc509562662"/>
      <w:r>
        <w:rPr>
          <w:rFonts w:ascii="Times New Roman" w:hAnsi="Times New Roman" w:cs="Times New Roman"/>
          <w:b/>
          <w:bCs/>
          <w:sz w:val="30"/>
          <w:szCs w:val="30"/>
        </w:rPr>
        <w:t xml:space="preserve">ПОРЯДОК ПРИМЕНЕНИЯ ПРАВИЛ ЗЕМЛЕПОЛЬЗОВАНИЯ И ЗАСТРОЙКИ </w:t>
      </w:r>
      <w:r w:rsidR="00340A31">
        <w:rPr>
          <w:rFonts w:ascii="Times New Roman" w:hAnsi="Times New Roman" w:cs="Times New Roman"/>
          <w:b/>
          <w:bCs/>
          <w:sz w:val="30"/>
          <w:szCs w:val="30"/>
        </w:rPr>
        <w:t>КРАПИВНОВСКОГО</w:t>
      </w:r>
      <w:r w:rsidR="00F45CCF">
        <w:rPr>
          <w:rFonts w:ascii="Times New Roman" w:hAnsi="Times New Roman" w:cs="Times New Roman"/>
          <w:b/>
          <w:bCs/>
          <w:sz w:val="30"/>
          <w:szCs w:val="30"/>
        </w:rPr>
        <w:t xml:space="preserve"> СЕЛЬСКОГО ПОСЕЛЕНИЯ</w:t>
      </w:r>
      <w:r>
        <w:rPr>
          <w:rFonts w:ascii="Times New Roman" w:hAnsi="Times New Roman" w:cs="Times New Roman"/>
          <w:b/>
          <w:bCs/>
          <w:sz w:val="30"/>
          <w:szCs w:val="30"/>
        </w:rPr>
        <w:t xml:space="preserve"> ТЕЙКОВСКОГО МУНИЦИПАЛЬНОГО РАЙОНА</w:t>
      </w:r>
      <w:bookmarkEnd w:id="59"/>
      <w:bookmarkEnd w:id="60"/>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r>
        <w:rPr>
          <w:rFonts w:ascii="Times New Roman" w:hAnsi="Times New Roman" w:cs="Times New Roman"/>
          <w:b/>
          <w:bCs/>
          <w:sz w:val="30"/>
          <w:szCs w:val="30"/>
        </w:rPr>
        <w:t xml:space="preserve"> </w:t>
      </w:r>
      <w:bookmarkStart w:id="61" w:name="_Toc509562663"/>
      <w:r>
        <w:rPr>
          <w:rFonts w:ascii="Times New Roman" w:hAnsi="Times New Roman" w:cs="Times New Roman"/>
          <w:b/>
          <w:bCs/>
          <w:sz w:val="30"/>
          <w:szCs w:val="30"/>
        </w:rPr>
        <w:t>ИВАНОВСКОЙ ОБЛАСТИ И ВНЕСЕНИЯ В НИХ ИЗМЕНЕНИЙ</w:t>
      </w:r>
      <w:bookmarkEnd w:id="61"/>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Default="002A5113" w:rsidP="004F6115">
      <w:pPr>
        <w:pStyle w:val="3"/>
        <w:keepLines w:val="0"/>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62" w:name="_Toc270676529"/>
      <w:bookmarkStart w:id="63" w:name="_Toc509562664"/>
      <w:r>
        <w:rPr>
          <w:rFonts w:ascii="Times New Roman" w:hAnsi="Times New Roman"/>
          <w:b/>
          <w:bCs/>
          <w:color w:val="auto"/>
          <w:kern w:val="32"/>
          <w:sz w:val="28"/>
          <w:szCs w:val="28"/>
          <w:lang w:eastAsia="ru-RU"/>
        </w:rPr>
        <w:t>ОБЩИЕ ПОЛОЖЕНИЯ</w:t>
      </w:r>
      <w:bookmarkEnd w:id="62"/>
      <w:bookmarkEnd w:id="63"/>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64" w:name="_Toc270676530"/>
      <w:bookmarkStart w:id="65" w:name="_Toc509562665"/>
      <w:r>
        <w:rPr>
          <w:rFonts w:ascii="Times New Roman" w:hAnsi="Times New Roman"/>
          <w:b/>
          <w:sz w:val="24"/>
          <w:szCs w:val="24"/>
        </w:rPr>
        <w:t>Основные понятия, используемые в настоящих Правилах</w:t>
      </w:r>
      <w:bookmarkEnd w:id="64"/>
      <w:bookmarkEnd w:id="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1.1.1. В настоящих Правилах приведенные ниже термины используются в следующем значении: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2A5113" w:rsidRDefault="002A5113" w:rsidP="004F6115">
      <w:pPr>
        <w:widowControl w:val="0"/>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благоустройство территории муниципального образования</w:t>
      </w:r>
      <w:r>
        <w:rPr>
          <w:rFonts w:ascii="Times New Roman" w:eastAsia="TimesNewRoman" w:hAnsi="Times New Roman"/>
          <w:sz w:val="24"/>
          <w:szCs w:val="24"/>
          <w:lang w:eastAsia="ru-RU"/>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eastAsia="TimesNewRoman" w:hAnsi="Times New Roman"/>
          <w:b/>
          <w:sz w:val="24"/>
          <w:szCs w:val="24"/>
          <w:lang w:eastAsia="ru-RU"/>
        </w:rPr>
        <w:t>владелец земельного участка, объекта капитального строительства</w:t>
      </w:r>
      <w:r>
        <w:rPr>
          <w:rFonts w:ascii="Times New Roman" w:eastAsia="TimesNewRoman" w:hAnsi="Times New Roman"/>
          <w:sz w:val="24"/>
          <w:szCs w:val="24"/>
          <w:lang w:eastAsia="ru-RU"/>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деятельность</w:t>
      </w:r>
      <w:r>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документация</w:t>
      </w:r>
      <w:r>
        <w:rPr>
          <w:rFonts w:ascii="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план земельного участка</w:t>
      </w:r>
      <w:r>
        <w:rPr>
          <w:rFonts w:ascii="Times New Roman" w:hAnsi="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правила землепользования и застройки</w:t>
      </w:r>
      <w:r>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w:t>
      </w:r>
      <w:r>
        <w:rPr>
          <w:rFonts w:ascii="Times New Roman" w:hAnsi="Times New Roman"/>
          <w:sz w:val="24"/>
          <w:szCs w:val="24"/>
        </w:rPr>
        <w:lastRenderedPageBreak/>
        <w:t>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застройщик</w:t>
      </w:r>
      <w:r>
        <w:rPr>
          <w:rFonts w:ascii="Times New Roman" w:eastAsia="TimesNewRoman" w:hAnsi="Times New Roman"/>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земельный участок</w:t>
      </w:r>
      <w:r>
        <w:rPr>
          <w:rFonts w:ascii="Times New Roman" w:eastAsia="TimesNewRoman" w:hAnsi="Times New Roman"/>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зона (район) застройки</w:t>
      </w:r>
      <w:r>
        <w:rPr>
          <w:rFonts w:ascii="Times New Roman" w:eastAsia="TimesNewRoman" w:hAnsi="Times New Roman"/>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застройки блокированными жилыми домами</w:t>
      </w:r>
      <w:r>
        <w:rPr>
          <w:rFonts w:ascii="Times New Roman" w:eastAsia="TimesNewRoman" w:hAnsi="Times New Roman"/>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с особыми условиями использования территорий</w:t>
      </w:r>
      <w:r>
        <w:rPr>
          <w:rFonts w:ascii="Times New Roman" w:eastAsia="TimesNewRoman" w:hAnsi="Times New Roman"/>
          <w:sz w:val="24"/>
          <w:szCs w:val="24"/>
          <w:lang w:eastAsia="ru-RU"/>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инвесторы</w:t>
      </w:r>
      <w:r>
        <w:rPr>
          <w:rFonts w:ascii="Times New Roman" w:eastAsia="TimesNewRoman" w:hAnsi="Times New Roman"/>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строительство</w:t>
      </w:r>
      <w:r>
        <w:rPr>
          <w:rFonts w:ascii="Times New Roman" w:eastAsia="TimesNew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xml:space="preserve">-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w:t>
      </w:r>
      <w:r>
        <w:rPr>
          <w:rFonts w:ascii="Times New Roman" w:hAnsi="Times New Roman"/>
          <w:sz w:val="24"/>
          <w:szCs w:val="24"/>
        </w:rPr>
        <w:lastRenderedPageBreak/>
        <w:t>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Тейковского муниципального района созданный для организации подготовки проекта Правил землепользования и застройки сельских поселений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на территории Тейковского муниципального района, а также иных вопросов в соответствии с Градостроительным кодексом Российской Федерации;</w:t>
      </w:r>
    </w:p>
    <w:p w:rsidR="002A5113" w:rsidRDefault="002A5113" w:rsidP="004F6115">
      <w:pPr>
        <w:autoSpaceDE w:val="0"/>
        <w:autoSpaceDN w:val="0"/>
        <w:adjustRightInd w:val="0"/>
        <w:spacing w:line="240" w:lineRule="auto"/>
        <w:ind w:firstLine="851"/>
        <w:jc w:val="both"/>
        <w:rPr>
          <w:rFonts w:ascii="Times New Roman" w:hAnsi="Times New Roman"/>
          <w:color w:val="92D050"/>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w:t>
      </w:r>
      <w:bookmarkStart w:id="66" w:name="OLE_LINK12"/>
      <w:bookmarkStart w:id="67" w:name="OLE_LINK11"/>
      <w:r>
        <w:rPr>
          <w:rFonts w:ascii="Times New Roman" w:hAnsi="Times New Roman"/>
          <w:sz w:val="24"/>
          <w:szCs w:val="24"/>
        </w:rPr>
        <w:t>Российской Федерации, нормативными правовыми актами Тейковского муниципального района</w:t>
      </w:r>
      <w:bookmarkEnd w:id="66"/>
      <w:bookmarkEnd w:id="67"/>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застройки (Кз)</w:t>
      </w:r>
      <w:r>
        <w:rPr>
          <w:rFonts w:ascii="Times New Roman" w:eastAsia="TimesNewRoman" w:hAnsi="Times New Roman"/>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плотности застройки (Кпз)</w:t>
      </w:r>
      <w:r>
        <w:rPr>
          <w:rFonts w:ascii="Times New Roman" w:eastAsia="TimesNewRoman" w:hAnsi="Times New Roman"/>
          <w:sz w:val="24"/>
          <w:szCs w:val="24"/>
          <w:lang w:eastAsia="ru-RU"/>
        </w:rPr>
        <w:t xml:space="preserve"> – отношение площади всех этажей зданий и сооружений к площади участка;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r>
        <w:rPr>
          <w:rFonts w:ascii="Times New Roman" w:eastAsia="TimesNewRoman" w:hAnsi="Times New Roman"/>
          <w:sz w:val="24"/>
          <w:szCs w:val="24"/>
          <w:lang w:eastAsia="ru-RU"/>
        </w:rPr>
        <w:t>(в процентах);</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xml:space="preserve">- показатели наименьшей площади и линейных размеров земельных участков, установленные для определенных видов </w:t>
      </w:r>
      <w:r>
        <w:rPr>
          <w:rFonts w:ascii="Times New Roman" w:hAnsi="Times New Roman"/>
          <w:sz w:val="24"/>
          <w:szCs w:val="24"/>
        </w:rPr>
        <w:lastRenderedPageBreak/>
        <w:t>использования. Строительство на земельном участке, имеющем размеры меньше минимальных для соответствующего вида объекта, не допускается;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bookmarkStart w:id="68" w:name="OLE_LINK17"/>
      <w:bookmarkStart w:id="69" w:name="OLE_LINK16"/>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Ивановской области и нормативными правовыми актами Тейковского муниципального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bookmarkEnd w:id="68"/>
      <w:bookmarkEnd w:id="69"/>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Тейковского муниципального района в порядке, предусмотренном Правилами;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объектов капитального строительства (за исключением линейных объектов)</w:t>
      </w:r>
      <w:r>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капитальный ремонт объектов капитального строительства (за исключением линейных объектов)</w:t>
      </w:r>
      <w:r>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капитальный ремонт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и ее изменения;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от уровня пола мансардного этажа;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парковка (парковочное место)</w:t>
      </w:r>
      <w:r>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b/>
          <w:sz w:val="24"/>
          <w:szCs w:val="24"/>
        </w:rPr>
        <w:t>машино-место</w:t>
      </w:r>
      <w:r>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70" w:name="_Toc270676531"/>
      <w:bookmarkStart w:id="71" w:name="_Toc509562666"/>
      <w:r>
        <w:rPr>
          <w:rFonts w:ascii="Times New Roman" w:hAnsi="Times New Roman"/>
          <w:b/>
          <w:sz w:val="24"/>
          <w:szCs w:val="24"/>
        </w:rPr>
        <w:t>Основания и цели введения Правил землепользования и застройки</w:t>
      </w:r>
      <w:bookmarkEnd w:id="70"/>
      <w:r>
        <w:rPr>
          <w:rFonts w:ascii="Times New Roman" w:hAnsi="Times New Roman"/>
          <w:b/>
          <w:sz w:val="24"/>
          <w:szCs w:val="24"/>
        </w:rPr>
        <w:t xml:space="preserve"> </w:t>
      </w:r>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1.2.1. Правила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w:t>
      </w:r>
      <w:r w:rsidR="00E92EC8">
        <w:rPr>
          <w:rFonts w:ascii="Times New Roman" w:hAnsi="Times New Roman"/>
          <w:sz w:val="24"/>
          <w:szCs w:val="24"/>
        </w:rPr>
        <w:t xml:space="preserve"> Уставом Тейковского муниципального района,</w:t>
      </w:r>
      <w:r>
        <w:rPr>
          <w:rFonts w:ascii="Times New Roman" w:hAnsi="Times New Roman"/>
          <w:sz w:val="24"/>
          <w:szCs w:val="24"/>
        </w:rPr>
        <w:t xml:space="preserve"> Уставом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Генеральным планом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а также с учетом иных актов и документов, определяющих основные направления социально-экономического и градостроительного развития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w:t>
      </w:r>
      <w:r>
        <w:rPr>
          <w:rFonts w:ascii="Times New Roman" w:hAnsi="Times New Roman"/>
          <w:sz w:val="24"/>
          <w:szCs w:val="24"/>
        </w:rPr>
        <w:lastRenderedPageBreak/>
        <w:t>района Ивановской области, охраны культурного наследия, окружающей среды и рационального использования природных ресурсов.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устанавливают порядок правового регулирования и развития, использования и организации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1.2.2. Правила землепользования и застройки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разрабатываются в следующих целях: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 создания условий для устойчивого развития территории поселения на основе Генерального плана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сохранения окружающей среды и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 создания условий для планировки территории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1.2.3.</w:t>
      </w:r>
      <w:r w:rsidR="00841AAA">
        <w:rPr>
          <w:rFonts w:ascii="Times New Roman" w:hAnsi="Times New Roman"/>
          <w:sz w:val="24"/>
          <w:szCs w:val="24"/>
        </w:rPr>
        <w:t xml:space="preserve"> </w:t>
      </w:r>
      <w:r>
        <w:rPr>
          <w:rFonts w:ascii="Times New Roman" w:hAnsi="Times New Roman"/>
          <w:sz w:val="24"/>
          <w:szCs w:val="24"/>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1.2.4.</w:t>
      </w:r>
      <w:r w:rsidR="00841AAA">
        <w:rPr>
          <w:rFonts w:ascii="Times New Roman" w:hAnsi="Times New Roman"/>
          <w:sz w:val="24"/>
          <w:szCs w:val="24"/>
        </w:rPr>
        <w:t xml:space="preserve"> </w:t>
      </w:r>
      <w:r>
        <w:rPr>
          <w:rFonts w:ascii="Times New Roman" w:hAnsi="Times New Roman"/>
          <w:sz w:val="24"/>
          <w:szCs w:val="24"/>
        </w:rPr>
        <w:t>Застройщики при осуществлении градостроительной деятельности обязаны: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утвержденной проектной документации;</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2A5113" w:rsidRDefault="002A5113" w:rsidP="004F611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1.2.5.</w:t>
      </w:r>
      <w:bookmarkStart w:id="72" w:name="OLE_LINK34"/>
      <w:bookmarkStart w:id="73" w:name="OLE_LINK33"/>
      <w:bookmarkStart w:id="74" w:name="OLE_LINK32"/>
      <w:bookmarkStart w:id="75" w:name="OLE_LINK31"/>
      <w:r>
        <w:rPr>
          <w:rFonts w:ascii="Times New Roman" w:hAnsi="Times New Roman"/>
          <w:sz w:val="24"/>
          <w:szCs w:val="24"/>
        </w:rPr>
        <w:t xml:space="preserve">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1) о порядке регулирования землепользования и застройки Администрациями Тейковского муниципального района 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на основе градостроительного зонирования;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2) об изменении видов разрешенного использования земельных участков и объектов капитального строительства на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физическими и юридическими лицами;</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3) о порядке подготовки документации по планировке территории Администрацией Тейковского муниципального района;</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4) о порядке проведения публичных слушаний по вопросам землепользования и застройки в </w:t>
      </w:r>
      <w:r w:rsidR="00340A31">
        <w:rPr>
          <w:rFonts w:ascii="Times New Roman" w:hAnsi="Times New Roman"/>
          <w:sz w:val="24"/>
          <w:szCs w:val="24"/>
        </w:rPr>
        <w:t>Крапивновском</w:t>
      </w:r>
      <w:r w:rsidR="00F45CCF">
        <w:rPr>
          <w:rFonts w:ascii="Times New Roman" w:hAnsi="Times New Roman"/>
          <w:sz w:val="24"/>
          <w:szCs w:val="24"/>
        </w:rPr>
        <w:t xml:space="preserve"> сельском поселении</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внесении изменений в Правила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регулировании иных вопросов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bookmarkEnd w:id="72"/>
    <w:bookmarkEnd w:id="73"/>
    <w:bookmarkEnd w:id="74"/>
    <w:bookmarkEnd w:id="75"/>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76" w:name="_Toc270676532"/>
      <w:bookmarkStart w:id="77" w:name="_Toc509562667"/>
      <w:bookmarkStart w:id="78" w:name="OLE_LINK38"/>
      <w:bookmarkStart w:id="79" w:name="OLE_LINK37"/>
      <w:r>
        <w:rPr>
          <w:rFonts w:ascii="Times New Roman" w:hAnsi="Times New Roman"/>
          <w:b/>
          <w:sz w:val="24"/>
          <w:szCs w:val="24"/>
        </w:rPr>
        <w:t xml:space="preserve">Порядок использования и застройки территории </w:t>
      </w:r>
      <w:bookmarkEnd w:id="76"/>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7"/>
    </w:p>
    <w:bookmarkEnd w:id="78"/>
    <w:bookmarkEnd w:id="79"/>
    <w:p w:rsidR="002A511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1.3.1.</w:t>
      </w:r>
      <w:r w:rsidR="00841AAA">
        <w:rPr>
          <w:rFonts w:ascii="Times New Roman" w:hAnsi="Times New Roman"/>
          <w:sz w:val="24"/>
          <w:szCs w:val="24"/>
        </w:rPr>
        <w:t xml:space="preserve"> </w:t>
      </w:r>
      <w:r>
        <w:rPr>
          <w:rFonts w:ascii="Times New Roman" w:hAnsi="Times New Roman"/>
          <w:sz w:val="24"/>
          <w:szCs w:val="24"/>
        </w:rPr>
        <w:t xml:space="preserve">Порядок использования территорий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зонирования (глава 13, часть I</w:t>
      </w:r>
      <w:r>
        <w:rPr>
          <w:rFonts w:ascii="Times New Roman" w:hAnsi="Times New Roman"/>
          <w:sz w:val="24"/>
          <w:szCs w:val="24"/>
          <w:lang w:val="en-US"/>
        </w:rPr>
        <w:t>I</w:t>
      </w:r>
      <w:r>
        <w:rPr>
          <w:rFonts w:ascii="Times New Roman" w:hAnsi="Times New Roman"/>
          <w:sz w:val="24"/>
          <w:szCs w:val="24"/>
        </w:rPr>
        <w:t xml:space="preserve">I Правил). В соответствии с ним территория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1.3.2.</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1.3.3.</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1.3.4.</w:t>
      </w:r>
      <w:r w:rsidR="00841AAA">
        <w:rPr>
          <w:rFonts w:ascii="Times New Roman" w:hAnsi="Times New Roman"/>
          <w:sz w:val="24"/>
          <w:szCs w:val="24"/>
        </w:rPr>
        <w:t xml:space="preserve"> </w:t>
      </w:r>
      <w:r>
        <w:rPr>
          <w:rFonts w:ascii="Times New Roman" w:hAnsi="Times New Roman"/>
          <w:sz w:val="24"/>
          <w:szCs w:val="24"/>
        </w:rPr>
        <w:t xml:space="preserve">Соблюдение установленного настоящими Правилами порядка использования и застройки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обеспечивается Администрацией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w:t>
      </w:r>
      <w:r>
        <w:rPr>
          <w:rFonts w:ascii="Times New Roman" w:hAnsi="Times New Roman"/>
          <w:sz w:val="24"/>
          <w:szCs w:val="24"/>
        </w:rPr>
        <w:t xml:space="preserve">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r>
        <w:rPr>
          <w:rFonts w:ascii="Times New Roman" w:hAnsi="Times New Roman"/>
          <w:sz w:val="24"/>
          <w:szCs w:val="24"/>
        </w:rPr>
        <w:t xml:space="preserve">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утверждении документации по планировке и межеванию территории</w:t>
      </w:r>
      <w:r>
        <w:rPr>
          <w:rFonts w:ascii="Times New Roman" w:hAnsi="Times New Roman"/>
          <w:sz w:val="24"/>
          <w:szCs w:val="24"/>
        </w:rPr>
        <w:t xml:space="preserve">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строительство;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выдаче разрешений на ввод объектов в эксплуатацию;</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1.3.5.</w:t>
      </w:r>
      <w:r w:rsidR="00841AAA">
        <w:rPr>
          <w:rFonts w:ascii="Times New Roman" w:hAnsi="Times New Roman"/>
          <w:sz w:val="24"/>
          <w:szCs w:val="24"/>
        </w:rPr>
        <w:t xml:space="preserve"> </w:t>
      </w:r>
      <w:r>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Тейковского муниципального района в развитие настоящих Правил.</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80" w:name="_Toc270676533"/>
      <w:bookmarkStart w:id="81" w:name="_Toc509562668"/>
      <w:r>
        <w:rPr>
          <w:rFonts w:ascii="Times New Roman" w:hAnsi="Times New Roman"/>
          <w:b/>
          <w:sz w:val="24"/>
          <w:szCs w:val="24"/>
        </w:rPr>
        <w:t xml:space="preserve">Градостроительное зонирование </w:t>
      </w:r>
      <w:bookmarkEnd w:id="80"/>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81"/>
    </w:p>
    <w:p w:rsidR="002A5113" w:rsidRPr="002F4F4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1.4.1.</w:t>
      </w:r>
      <w:r w:rsidR="00841AAA">
        <w:rPr>
          <w:rFonts w:ascii="Times New Roman" w:hAnsi="Times New Roman"/>
          <w:sz w:val="24"/>
          <w:szCs w:val="24"/>
        </w:rPr>
        <w:t xml:space="preserve"> </w:t>
      </w:r>
      <w:r>
        <w:rPr>
          <w:rFonts w:ascii="Times New Roman" w:hAnsi="Times New Roman"/>
          <w:sz w:val="24"/>
          <w:szCs w:val="24"/>
        </w:rPr>
        <w:t xml:space="preserve">В соответствии с градостроительным зонированием на территории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установлены территориальные зоны и зоны с особыми условиями </w:t>
      </w:r>
      <w:r w:rsidRPr="002F4F43">
        <w:rPr>
          <w:rFonts w:ascii="Times New Roman" w:hAnsi="Times New Roman"/>
          <w:sz w:val="24"/>
          <w:szCs w:val="24"/>
        </w:rPr>
        <w:t>использования территории.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1.4.2. В графическом виде границы территориальных зон и зон с особыми условиями использования территорий отображены на картах </w:t>
      </w:r>
      <w:r w:rsidRPr="002F4F43">
        <w:rPr>
          <w:rFonts w:ascii="Times New Roman" w:eastAsia="Times New Roman" w:hAnsi="Times New Roman"/>
          <w:sz w:val="24"/>
          <w:szCs w:val="24"/>
          <w:lang w:eastAsia="ru-RU"/>
        </w:rPr>
        <w:t xml:space="preserve">(схемах) </w:t>
      </w:r>
      <w:r w:rsidRPr="002F4F43">
        <w:rPr>
          <w:rFonts w:ascii="Times New Roman" w:hAnsi="Times New Roman"/>
          <w:sz w:val="24"/>
          <w:szCs w:val="24"/>
        </w:rPr>
        <w:t xml:space="preserve">градостроительного зонирования </w:t>
      </w:r>
      <w:r w:rsidR="00340A31">
        <w:rPr>
          <w:rFonts w:ascii="Times New Roman" w:hAnsi="Times New Roman"/>
          <w:sz w:val="24"/>
          <w:szCs w:val="24"/>
        </w:rPr>
        <w:t>Крапивновского</w:t>
      </w:r>
      <w:r w:rsidR="00F45CCF" w:rsidRPr="002F4F43">
        <w:rPr>
          <w:rFonts w:ascii="Times New Roman" w:hAnsi="Times New Roman"/>
          <w:sz w:val="24"/>
          <w:szCs w:val="24"/>
        </w:rPr>
        <w:t xml:space="preserve"> сельского поселения</w:t>
      </w:r>
      <w:r w:rsidRPr="002F4F43">
        <w:rPr>
          <w:rFonts w:ascii="Times New Roman" w:hAnsi="Times New Roman"/>
          <w:sz w:val="24"/>
          <w:szCs w:val="24"/>
        </w:rPr>
        <w:t>, прилагаемых к части III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градостроительного зонирования </w:t>
      </w:r>
      <w:r w:rsidR="00340A31">
        <w:rPr>
          <w:rFonts w:ascii="Times New Roman" w:eastAsia="Times New Roman" w:hAnsi="Times New Roman"/>
          <w:sz w:val="24"/>
          <w:szCs w:val="24"/>
          <w:lang w:eastAsia="ru-RU"/>
        </w:rPr>
        <w:t>Крапивновского</w:t>
      </w:r>
      <w:r w:rsidR="00F45CCF" w:rsidRPr="002F4F43">
        <w:rPr>
          <w:rFonts w:ascii="Times New Roman" w:eastAsia="Times New Roman" w:hAnsi="Times New Roman"/>
          <w:sz w:val="24"/>
          <w:szCs w:val="24"/>
          <w:lang w:eastAsia="ru-RU"/>
        </w:rPr>
        <w:t xml:space="preserve"> сельского поселения</w:t>
      </w:r>
      <w:r w:rsidRPr="002F4F43">
        <w:rPr>
          <w:rFonts w:ascii="Times New Roman" w:eastAsia="Times New Roman" w:hAnsi="Times New Roman"/>
          <w:sz w:val="24"/>
          <w:szCs w:val="24"/>
          <w:lang w:eastAsia="ru-RU"/>
        </w:rPr>
        <w:t xml:space="preserve"> в части границ территориальных зон;</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границ зон с особыми условиями использования территорий поселения. На карте (схема) границ зон с особыми условиями использования территорий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w:t>
      </w:r>
      <w:r w:rsidRPr="002F4F43">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1.4.3.</w:t>
      </w:r>
      <w:r w:rsidR="00841AAA">
        <w:rPr>
          <w:rFonts w:ascii="Times New Roman" w:hAnsi="Times New Roman"/>
          <w:sz w:val="24"/>
          <w:szCs w:val="24"/>
        </w:rPr>
        <w:t xml:space="preserve"> </w:t>
      </w:r>
      <w:r>
        <w:rPr>
          <w:rFonts w:ascii="Times New Roman" w:hAnsi="Times New Roman"/>
          <w:sz w:val="24"/>
          <w:szCs w:val="24"/>
        </w:rPr>
        <w:t>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2A5113" w:rsidRDefault="002A5113" w:rsidP="004F6115">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содержащий наименования и кодовые обозначения зон, сгруппированных по видам, приведен в главе 12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1.4.4.</w:t>
      </w:r>
      <w:r w:rsidR="00841AAA">
        <w:rPr>
          <w:rFonts w:ascii="Times New Roman" w:hAnsi="Times New Roman"/>
          <w:sz w:val="24"/>
          <w:szCs w:val="24"/>
        </w:rPr>
        <w:t xml:space="preserve"> </w:t>
      </w:r>
      <w:r>
        <w:rPr>
          <w:rFonts w:ascii="Times New Roman" w:hAnsi="Times New Roman"/>
          <w:sz w:val="24"/>
          <w:szCs w:val="24"/>
        </w:rPr>
        <w:t>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особенностей расположения и условий развития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функциональных зон, определенных Генеральным планом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w:t>
      </w:r>
      <w:r>
        <w:rPr>
          <w:rFonts w:ascii="Times New Roman" w:eastAsia="Times New Roman" w:hAnsi="Times New Roman"/>
          <w:sz w:val="24"/>
          <w:szCs w:val="24"/>
          <w:lang w:eastAsia="ru-RU"/>
        </w:rPr>
        <w:t>и документацией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w:t>
      </w:r>
      <w:r>
        <w:rPr>
          <w:rFonts w:ascii="Times New Roman" w:hAnsi="Times New Roman"/>
          <w:sz w:val="24"/>
          <w:szCs w:val="24"/>
        </w:rPr>
        <w:lastRenderedPageBreak/>
        <w:t>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Ивановской области и муниципальными правовыми актами Тейковского муниципального района с последующим внесением соответствующих изменений в настоящие Правила.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1.4.5.</w:t>
      </w:r>
      <w:r w:rsidR="00841AAA">
        <w:rPr>
          <w:rFonts w:ascii="Times New Roman" w:hAnsi="Times New Roman"/>
          <w:sz w:val="24"/>
          <w:szCs w:val="24"/>
        </w:rPr>
        <w:t xml:space="preserve"> </w:t>
      </w:r>
      <w:r>
        <w:rPr>
          <w:rFonts w:ascii="Times New Roman" w:hAnsi="Times New Roman"/>
          <w:sz w:val="24"/>
          <w:szCs w:val="24"/>
        </w:rPr>
        <w:t>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Ивановской области,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1.4.6.</w:t>
      </w:r>
      <w:r w:rsidR="00841AAA">
        <w:rPr>
          <w:rFonts w:ascii="Times New Roman" w:hAnsi="Times New Roman"/>
          <w:sz w:val="24"/>
          <w:szCs w:val="24"/>
        </w:rPr>
        <w:t xml:space="preserve"> </w:t>
      </w:r>
      <w:r>
        <w:rPr>
          <w:rFonts w:ascii="Times New Roman" w:hAnsi="Times New Roman"/>
          <w:sz w:val="24"/>
          <w:szCs w:val="24"/>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элементам кадастрового зонирования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нормативным значениям;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природных объектов.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1.4.7.</w:t>
      </w:r>
      <w:r w:rsidR="00841AAA">
        <w:rPr>
          <w:rFonts w:ascii="Times New Roman" w:hAnsi="Times New Roman"/>
          <w:sz w:val="24"/>
          <w:szCs w:val="24"/>
        </w:rPr>
        <w:t xml:space="preserve"> </w:t>
      </w:r>
      <w:r>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bookmarkStart w:id="82" w:name="_Toc270676534"/>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3" w:name="_Toc509562669"/>
      <w:r>
        <w:rPr>
          <w:rFonts w:ascii="Times New Roman" w:hAnsi="Times New Roman"/>
          <w:b/>
          <w:sz w:val="24"/>
          <w:szCs w:val="24"/>
        </w:rPr>
        <w:t>Состав градостроительных регламентов</w:t>
      </w:r>
      <w:bookmarkEnd w:id="82"/>
      <w:bookmarkEnd w:id="8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 Градостроительные регламенты приведены в части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1.5.2.</w:t>
      </w:r>
      <w:r w:rsidR="00841AAA">
        <w:rPr>
          <w:rFonts w:ascii="Times New Roman" w:hAnsi="Times New Roman"/>
          <w:sz w:val="24"/>
          <w:szCs w:val="24"/>
        </w:rPr>
        <w:t xml:space="preserve"> </w:t>
      </w:r>
      <w:r>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1.5.3.</w:t>
      </w:r>
      <w:r w:rsidR="00841AAA">
        <w:rPr>
          <w:rFonts w:ascii="Times New Roman" w:hAnsi="Times New Roman"/>
          <w:sz w:val="24"/>
          <w:szCs w:val="24"/>
        </w:rPr>
        <w:t xml:space="preserve"> </w:t>
      </w:r>
      <w:r>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занятых линейными объектами;</w:t>
      </w:r>
    </w:p>
    <w:p w:rsidR="002A5113" w:rsidRPr="002C62BE"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C62BE">
        <w:rPr>
          <w:rFonts w:ascii="Times New Roman" w:eastAsia="Times New Roman" w:hAnsi="Times New Roman"/>
          <w:sz w:val="24"/>
          <w:szCs w:val="24"/>
          <w:lang w:eastAsia="ru-RU"/>
        </w:rPr>
        <w:t>предоставленных для добычи полезных ископаемых.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1.5.4.</w:t>
      </w:r>
      <w:r w:rsidR="00841AAA">
        <w:rPr>
          <w:rFonts w:ascii="Times New Roman" w:hAnsi="Times New Roman"/>
          <w:sz w:val="24"/>
          <w:szCs w:val="24"/>
        </w:rPr>
        <w:t xml:space="preserve"> </w:t>
      </w:r>
      <w:r>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1.5.5.</w:t>
      </w:r>
      <w:r w:rsidR="00841AAA">
        <w:rPr>
          <w:rFonts w:ascii="Times New Roman" w:hAnsi="Times New Roman"/>
          <w:sz w:val="24"/>
          <w:szCs w:val="24"/>
        </w:rPr>
        <w:t xml:space="preserve"> </w:t>
      </w:r>
      <w:r>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1.5.6.</w:t>
      </w:r>
      <w:r w:rsidR="00841AAA">
        <w:rPr>
          <w:rFonts w:ascii="Times New Roman" w:hAnsi="Times New Roman"/>
          <w:sz w:val="24"/>
          <w:szCs w:val="24"/>
        </w:rPr>
        <w:t xml:space="preserve"> </w:t>
      </w:r>
      <w:r>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1.5.7.</w:t>
      </w:r>
      <w:r w:rsidR="00841AAA">
        <w:rPr>
          <w:rFonts w:ascii="Times New Roman" w:hAnsi="Times New Roman"/>
          <w:sz w:val="24"/>
          <w:szCs w:val="24"/>
        </w:rPr>
        <w:t xml:space="preserve"> </w:t>
      </w:r>
      <w:r>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1.5.8.</w:t>
      </w:r>
      <w:r w:rsidR="00841AAA">
        <w:rPr>
          <w:rFonts w:ascii="Times New Roman" w:hAnsi="Times New Roman"/>
          <w:sz w:val="24"/>
          <w:szCs w:val="24"/>
        </w:rPr>
        <w:t xml:space="preserve"> </w:t>
      </w:r>
      <w:r>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1.5.9.</w:t>
      </w:r>
      <w:r w:rsidR="00841AAA">
        <w:rPr>
          <w:rFonts w:ascii="Times New Roman" w:hAnsi="Times New Roman"/>
          <w:sz w:val="24"/>
          <w:szCs w:val="24"/>
        </w:rPr>
        <w:t xml:space="preserve"> </w:t>
      </w:r>
      <w:r>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w:t>
      </w:r>
      <w:r w:rsidR="00F02E65">
        <w:rPr>
          <w:rFonts w:ascii="Times New Roman" w:hAnsi="Times New Roman"/>
          <w:sz w:val="24"/>
          <w:szCs w:val="24"/>
        </w:rPr>
        <w:t xml:space="preserve"> Тейковского </w:t>
      </w:r>
      <w:r>
        <w:rPr>
          <w:rFonts w:ascii="Times New Roman" w:hAnsi="Times New Roman"/>
          <w:sz w:val="24"/>
          <w:szCs w:val="24"/>
        </w:rPr>
        <w:t xml:space="preserve"> </w:t>
      </w:r>
      <w:r>
        <w:rPr>
          <w:rFonts w:ascii="Times New Roman" w:hAnsi="Times New Roman"/>
          <w:sz w:val="24"/>
          <w:szCs w:val="24"/>
        </w:rPr>
        <w:lastRenderedPageBreak/>
        <w:t>муниципального</w:t>
      </w:r>
      <w:r w:rsidR="00F02E65">
        <w:rPr>
          <w:rFonts w:ascii="Times New Roman" w:hAnsi="Times New Roman"/>
          <w:sz w:val="24"/>
          <w:szCs w:val="24"/>
        </w:rPr>
        <w:t xml:space="preserve"> района</w:t>
      </w:r>
      <w:r>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1.5.10.</w:t>
      </w:r>
      <w:r w:rsidR="00841AAA">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4" w:name="_Toc270676535"/>
      <w:bookmarkStart w:id="85" w:name="_Toc509562670"/>
      <w:r>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84"/>
      <w:bookmarkEnd w:id="8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1.6.1.</w:t>
      </w:r>
      <w:r w:rsidR="00841AAA">
        <w:rPr>
          <w:rFonts w:ascii="Times New Roman" w:hAnsi="Times New Roman"/>
          <w:sz w:val="24"/>
          <w:szCs w:val="24"/>
        </w:rPr>
        <w:t xml:space="preserve"> </w:t>
      </w:r>
      <w:r>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1.6.2.</w:t>
      </w:r>
      <w:r w:rsidR="00841AAA">
        <w:rPr>
          <w:rFonts w:ascii="Times New Roman" w:hAnsi="Times New Roman"/>
          <w:sz w:val="24"/>
          <w:szCs w:val="24"/>
        </w:rPr>
        <w:t xml:space="preserve"> </w:t>
      </w:r>
      <w:r>
        <w:rPr>
          <w:rFonts w:ascii="Times New Roman" w:hAnsi="Times New Roman"/>
          <w:sz w:val="24"/>
          <w:szCs w:val="24"/>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w:t>
      </w:r>
      <w:r w:rsidR="00F02E65">
        <w:rPr>
          <w:rFonts w:ascii="Times New Roman" w:hAnsi="Times New Roman"/>
          <w:sz w:val="24"/>
          <w:szCs w:val="24"/>
        </w:rPr>
        <w:t>ением Администрации  Тейковского муниципального района</w:t>
      </w:r>
      <w:r>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1.6.3.</w:t>
      </w:r>
      <w:r w:rsidR="00841AAA">
        <w:rPr>
          <w:rFonts w:ascii="Times New Roman" w:hAnsi="Times New Roman"/>
          <w:sz w:val="24"/>
          <w:szCs w:val="24"/>
        </w:rPr>
        <w:t xml:space="preserve"> </w:t>
      </w:r>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6" w:name="_Toc270676536"/>
      <w:bookmarkStart w:id="87" w:name="_Toc509562671"/>
      <w:r>
        <w:rPr>
          <w:rFonts w:ascii="Times New Roman" w:hAnsi="Times New Roman"/>
          <w:b/>
          <w:sz w:val="24"/>
          <w:szCs w:val="24"/>
        </w:rPr>
        <w:t>Открытость и доступность информации о землепользовании и застройке</w:t>
      </w:r>
      <w:bookmarkEnd w:id="86"/>
      <w:bookmarkEnd w:id="8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2A5113" w:rsidRDefault="00F02E6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1.7.2.Администрация Тейковского муниципального района</w:t>
      </w:r>
      <w:r w:rsidR="002A5113">
        <w:rPr>
          <w:rFonts w:ascii="Times New Roman" w:hAnsi="Times New Roman"/>
          <w:sz w:val="24"/>
          <w:szCs w:val="24"/>
        </w:rPr>
        <w:t xml:space="preserve"> обеспечивает возможность ознакомления с настоящими Правилами посредством: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публикации Правил, размещения на </w:t>
      </w:r>
      <w:r w:rsidR="00F02E65">
        <w:rPr>
          <w:rFonts w:ascii="Times New Roman" w:eastAsia="Times New Roman" w:hAnsi="Times New Roman"/>
          <w:sz w:val="24"/>
          <w:szCs w:val="24"/>
          <w:lang w:eastAsia="ru-RU"/>
        </w:rPr>
        <w:t>официальном сайте</w:t>
      </w:r>
      <w:r w:rsidR="00F02E65">
        <w:rPr>
          <w:rFonts w:ascii="Times New Roman" w:hAnsi="Times New Roman"/>
          <w:sz w:val="24"/>
          <w:szCs w:val="24"/>
        </w:rPr>
        <w:t xml:space="preserve"> Тейковского муниципального района</w:t>
      </w:r>
      <w:r>
        <w:rPr>
          <w:rFonts w:ascii="Times New Roman" w:eastAsia="Times New Roman" w:hAnsi="Times New Roman"/>
          <w:sz w:val="24"/>
          <w:szCs w:val="24"/>
          <w:lang w:eastAsia="ru-RU"/>
        </w:rPr>
        <w:t xml:space="preserve"> в сети «Интернет»;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w:t>
      </w:r>
      <w:r w:rsidR="00F02E65">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Администрацией </w:t>
      </w:r>
      <w:r w:rsidR="00F02E65">
        <w:rPr>
          <w:rFonts w:ascii="Times New Roman" w:hAnsi="Times New Roman"/>
          <w:sz w:val="24"/>
          <w:szCs w:val="24"/>
        </w:rPr>
        <w:t>Тейковского муниципального района</w:t>
      </w:r>
      <w:r>
        <w:rPr>
          <w:rFonts w:ascii="Times New Roman" w:hAnsi="Times New Roman"/>
          <w:sz w:val="24"/>
          <w:szCs w:val="24"/>
        </w:rPr>
        <w:t xml:space="preserve">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kern w:val="32"/>
          <w:sz w:val="28"/>
          <w:szCs w:val="28"/>
          <w:lang w:eastAsia="ru-RU"/>
        </w:rPr>
      </w:pPr>
      <w:bookmarkStart w:id="88" w:name="_Toc270676537"/>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rPr>
      </w:pPr>
      <w:bookmarkStart w:id="89" w:name="_Toc509562672"/>
      <w:bookmarkEnd w:id="88"/>
      <w:r w:rsidRPr="002F4F43">
        <w:rPr>
          <w:rFonts w:ascii="Times New Roman" w:hAnsi="Times New Roman"/>
          <w:b/>
          <w:bCs/>
          <w:color w:val="auto"/>
          <w:kern w:val="32"/>
          <w:sz w:val="28"/>
        </w:rPr>
        <w:lastRenderedPageBreak/>
        <w:t>ПОЛОЖЕНИ</w:t>
      </w:r>
      <w:r w:rsidR="00253E32"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РЕГУЛИРОВАНИИ ЗЕМЛЕПОЛЬЗОВАНИЯ И ЗАСТРОЙКИ ОРГАНАМИ МЕСТНОГО САМОУПРАВЛЕНИЯ</w:t>
      </w:r>
      <w:bookmarkEnd w:id="89"/>
    </w:p>
    <w:p w:rsidR="002A5113" w:rsidRPr="002F4F43" w:rsidRDefault="002A5113" w:rsidP="004F6115">
      <w:pPr>
        <w:keepNext/>
        <w:suppressAutoHyphens/>
        <w:spacing w:line="240" w:lineRule="auto"/>
        <w:ind w:firstLine="851"/>
        <w:jc w:val="both"/>
        <w:rPr>
          <w:rFonts w:ascii="Times New Roman" w:hAnsi="Times New Roman"/>
          <w:sz w:val="24"/>
          <w:szCs w:val="24"/>
        </w:rPr>
      </w:pPr>
    </w:p>
    <w:p w:rsidR="002A5113" w:rsidRPr="002F4F4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0" w:name="_Toc270676538"/>
      <w:bookmarkStart w:id="91" w:name="_Toc408928129"/>
      <w:bookmarkStart w:id="92" w:name="_Toc509562673"/>
      <w:bookmarkStart w:id="93" w:name="_Toc270676540"/>
      <w:r w:rsidRPr="002F4F43">
        <w:rPr>
          <w:rFonts w:ascii="Times New Roman" w:hAnsi="Times New Roman"/>
          <w:b/>
          <w:sz w:val="24"/>
          <w:szCs w:val="24"/>
        </w:rPr>
        <w:t xml:space="preserve">Органы местного самоуправления </w:t>
      </w:r>
      <w:bookmarkEnd w:id="90"/>
      <w:r w:rsidRPr="002F4F43">
        <w:rPr>
          <w:rFonts w:ascii="Times New Roman" w:hAnsi="Times New Roman"/>
          <w:b/>
          <w:sz w:val="24"/>
          <w:szCs w:val="24"/>
        </w:rPr>
        <w:t>Тейковского</w:t>
      </w:r>
      <w:r w:rsidR="00F02E65" w:rsidRPr="002F4F43">
        <w:rPr>
          <w:rFonts w:ascii="Times New Roman" w:hAnsi="Times New Roman"/>
          <w:b/>
          <w:sz w:val="24"/>
          <w:szCs w:val="24"/>
        </w:rPr>
        <w:t xml:space="preserve"> муниципального</w:t>
      </w:r>
      <w:r w:rsidRPr="002F4F43">
        <w:rPr>
          <w:rFonts w:ascii="Times New Roman" w:hAnsi="Times New Roman"/>
          <w:b/>
          <w:sz w:val="24"/>
          <w:szCs w:val="24"/>
        </w:rPr>
        <w:t xml:space="preserve">  района Ивановской области</w:t>
      </w:r>
      <w:bookmarkEnd w:id="91"/>
      <w:bookmarkEnd w:id="92"/>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2.1.1.Органами местного самоуправления Тейковского</w:t>
      </w:r>
      <w:r w:rsidR="00F02E65" w:rsidRPr="002F4F43">
        <w:rPr>
          <w:rFonts w:ascii="Times New Roman" w:hAnsi="Times New Roman"/>
          <w:sz w:val="24"/>
          <w:szCs w:val="24"/>
        </w:rPr>
        <w:t xml:space="preserve"> муниципального</w:t>
      </w:r>
      <w:r w:rsidRPr="002F4F43">
        <w:rPr>
          <w:rFonts w:ascii="Times New Roman" w:hAnsi="Times New Roman"/>
          <w:sz w:val="24"/>
          <w:szCs w:val="24"/>
        </w:rPr>
        <w:t xml:space="preserve"> района Ивановской области,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w:t>
      </w:r>
      <w:r w:rsidR="00F02E65" w:rsidRPr="002F4F43">
        <w:rPr>
          <w:rFonts w:ascii="Times New Roman" w:hAnsi="Times New Roman"/>
          <w:sz w:val="24"/>
          <w:szCs w:val="24"/>
        </w:rPr>
        <w:t>ипального образования – Совет Тейковского муниципального района</w:t>
      </w:r>
      <w:r w:rsidRPr="002F4F43">
        <w:rPr>
          <w:rFonts w:ascii="Times New Roman" w:hAnsi="Times New Roman"/>
          <w:sz w:val="24"/>
          <w:szCs w:val="24"/>
        </w:rPr>
        <w:t xml:space="preserve">, </w:t>
      </w:r>
      <w:r w:rsidR="00F02E65" w:rsidRPr="002F4F43">
        <w:rPr>
          <w:rFonts w:ascii="Times New Roman" w:hAnsi="Times New Roman"/>
          <w:sz w:val="24"/>
          <w:szCs w:val="24"/>
        </w:rPr>
        <w:t>Глава  Тейковского муниципального района</w:t>
      </w:r>
      <w:r w:rsidRPr="002F4F43">
        <w:rPr>
          <w:rFonts w:ascii="Times New Roman" w:hAnsi="Times New Roman"/>
          <w:sz w:val="24"/>
          <w:szCs w:val="24"/>
        </w:rPr>
        <w:t>, администрация (исполнитель</w:t>
      </w:r>
      <w:r w:rsidRPr="002C62BE">
        <w:rPr>
          <w:rFonts w:ascii="Times New Roman" w:hAnsi="Times New Roman"/>
          <w:sz w:val="24"/>
          <w:szCs w:val="24"/>
        </w:rPr>
        <w:t>но-распорядитель</w:t>
      </w:r>
      <w:r>
        <w:rPr>
          <w:rFonts w:ascii="Times New Roman" w:hAnsi="Times New Roman"/>
          <w:sz w:val="24"/>
          <w:szCs w:val="24"/>
        </w:rPr>
        <w:t xml:space="preserve">ный орган муниципального образования) </w:t>
      </w:r>
      <w:r w:rsidR="00F02E65">
        <w:rPr>
          <w:rFonts w:ascii="Times New Roman" w:hAnsi="Times New Roman"/>
          <w:sz w:val="24"/>
          <w:szCs w:val="24"/>
        </w:rPr>
        <w:t xml:space="preserve"> Тейковского муниципального района</w:t>
      </w:r>
      <w:r w:rsidR="009C645C">
        <w:rPr>
          <w:rFonts w:ascii="Times New Roman" w:hAnsi="Times New Roman"/>
          <w:sz w:val="24"/>
          <w:szCs w:val="24"/>
        </w:rPr>
        <w:t>.</w:t>
      </w:r>
      <w:r>
        <w:rPr>
          <w:rFonts w:ascii="Times New Roman" w:hAnsi="Times New Roman"/>
          <w:sz w:val="24"/>
          <w:szCs w:val="24"/>
        </w:rPr>
        <w:t xml:space="preserve"> </w:t>
      </w:r>
    </w:p>
    <w:p w:rsidR="002A5113" w:rsidRDefault="002A5113" w:rsidP="004F6115">
      <w:pPr>
        <w:tabs>
          <w:tab w:val="left" w:pos="6760"/>
        </w:tab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2.1.2. </w:t>
      </w:r>
      <w:r w:rsidR="009C645C">
        <w:rPr>
          <w:rFonts w:ascii="Times New Roman" w:hAnsi="Times New Roman"/>
          <w:b/>
          <w:sz w:val="24"/>
          <w:szCs w:val="24"/>
        </w:rPr>
        <w:t xml:space="preserve">Совет Тейковского </w:t>
      </w:r>
      <w:r>
        <w:rPr>
          <w:rFonts w:ascii="Times New Roman" w:hAnsi="Times New Roman"/>
          <w:b/>
          <w:sz w:val="24"/>
          <w:szCs w:val="24"/>
        </w:rPr>
        <w:t xml:space="preserve"> муниципального</w:t>
      </w:r>
      <w:r w:rsidR="009C645C">
        <w:rPr>
          <w:rFonts w:ascii="Times New Roman" w:hAnsi="Times New Roman"/>
          <w:b/>
          <w:sz w:val="24"/>
          <w:szCs w:val="24"/>
        </w:rPr>
        <w:t xml:space="preserve"> района</w:t>
      </w:r>
      <w:r>
        <w:rPr>
          <w:rFonts w:ascii="Times New Roman" w:hAnsi="Times New Roman"/>
          <w:b/>
          <w:sz w:val="24"/>
          <w:szCs w:val="24"/>
        </w:rPr>
        <w:t>:</w:t>
      </w:r>
      <w:r>
        <w:rPr>
          <w:rFonts w:ascii="Times New Roman" w:hAnsi="Times New Roman"/>
          <w:b/>
          <w:sz w:val="24"/>
          <w:szCs w:val="24"/>
        </w:rPr>
        <w:tab/>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изменения (дополнения)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Ивановской области, Уставом </w:t>
      </w:r>
      <w:r>
        <w:rPr>
          <w:rFonts w:ascii="Times New Roman" w:hAnsi="Times New Roman"/>
          <w:sz w:val="24"/>
          <w:szCs w:val="24"/>
        </w:rPr>
        <w:t xml:space="preserve">Тейковского </w:t>
      </w:r>
      <w:r w:rsidR="00FF5DFF">
        <w:rPr>
          <w:rFonts w:ascii="Times New Roman" w:hAnsi="Times New Roman"/>
          <w:sz w:val="24"/>
          <w:szCs w:val="24"/>
        </w:rPr>
        <w:t xml:space="preserve"> муниципального </w:t>
      </w:r>
      <w:r>
        <w:rPr>
          <w:rFonts w:ascii="Times New Roman" w:hAnsi="Times New Roman"/>
          <w:sz w:val="24"/>
          <w:szCs w:val="24"/>
        </w:rPr>
        <w:t>района Ивановской области</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2.1.3. </w:t>
      </w:r>
      <w:r>
        <w:rPr>
          <w:rFonts w:ascii="Times New Roman" w:hAnsi="Times New Roman"/>
          <w:b/>
          <w:sz w:val="24"/>
          <w:szCs w:val="24"/>
        </w:rPr>
        <w:t>Глава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и о проектах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и проектов внесения в них изменений в Совет депутатов  Тейковского муниципального </w:t>
      </w:r>
      <w:r>
        <w:rPr>
          <w:rFonts w:ascii="Times New Roman" w:hAnsi="Times New Roman"/>
          <w:sz w:val="24"/>
          <w:szCs w:val="24"/>
        </w:rPr>
        <w:t xml:space="preserve">района </w:t>
      </w:r>
      <w:r>
        <w:rPr>
          <w:rFonts w:ascii="Times New Roman" w:eastAsia="Times New Roman" w:hAnsi="Times New Roman"/>
          <w:sz w:val="24"/>
          <w:szCs w:val="24"/>
          <w:lang w:eastAsia="ru-RU"/>
        </w:rPr>
        <w:t>или об их отклонении;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w:t>
      </w:r>
      <w:r>
        <w:rPr>
          <w:rFonts w:ascii="Times New Roman" w:hAnsi="Times New Roman"/>
          <w:sz w:val="24"/>
          <w:szCs w:val="24"/>
        </w:rPr>
        <w:t xml:space="preserve">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решения о проведении публичных слушаний по проекту Правил и по проектам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Уставом </w:t>
      </w:r>
      <w:r>
        <w:rPr>
          <w:rFonts w:ascii="Times New Roman" w:hAnsi="Times New Roman"/>
          <w:sz w:val="24"/>
          <w:szCs w:val="24"/>
        </w:rPr>
        <w:t>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00340A31">
        <w:rPr>
          <w:rFonts w:ascii="Times New Roman" w:eastAsia="Times New Roman" w:hAnsi="Times New Roman"/>
          <w:sz w:val="24"/>
          <w:szCs w:val="24"/>
          <w:lang w:eastAsia="ru-RU"/>
        </w:rPr>
        <w:t>Крапивновского</w:t>
      </w:r>
      <w:r w:rsidR="00F45CCF">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необходимых для муниципальных нужд;</w:t>
      </w:r>
    </w:p>
    <w:p w:rsidR="002A5113" w:rsidRDefault="00471D37" w:rsidP="004F6115">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 </w:t>
      </w:r>
      <w:r w:rsidR="002A5113">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00340A31">
        <w:rPr>
          <w:rFonts w:ascii="Times New Roman" w:eastAsia="Times New Roman" w:hAnsi="Times New Roman"/>
          <w:sz w:val="24"/>
          <w:szCs w:val="24"/>
          <w:lang w:eastAsia="ru-RU"/>
        </w:rPr>
        <w:t>Крапивновского</w:t>
      </w:r>
      <w:r w:rsidR="00F45CCF">
        <w:rPr>
          <w:rFonts w:ascii="Times New Roman" w:eastAsia="Times New Roman" w:hAnsi="Times New Roman"/>
          <w:sz w:val="24"/>
          <w:szCs w:val="24"/>
          <w:lang w:eastAsia="ru-RU"/>
        </w:rPr>
        <w:t xml:space="preserve"> сельского поселения</w:t>
      </w:r>
      <w:r w:rsidR="002A5113">
        <w:rPr>
          <w:rFonts w:ascii="Times New Roman" w:eastAsia="Times New Roman" w:hAnsi="Times New Roman"/>
          <w:sz w:val="24"/>
          <w:szCs w:val="24"/>
          <w:lang w:eastAsia="ru-RU"/>
        </w:rPr>
        <w:t xml:space="preserve"> для муниципальных нужд.</w:t>
      </w:r>
      <w:r w:rsidR="002A5113">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2.1.4.</w:t>
      </w:r>
      <w:r>
        <w:rPr>
          <w:rFonts w:ascii="Times New Roman" w:hAnsi="Times New Roman"/>
          <w:b/>
          <w:sz w:val="24"/>
          <w:szCs w:val="24"/>
        </w:rPr>
        <w:t>Администрация Тейковского муниципального района –</w:t>
      </w:r>
      <w:r>
        <w:rPr>
          <w:rFonts w:ascii="Times New Roman" w:hAnsi="Times New Roman"/>
          <w:iCs/>
          <w:sz w:val="24"/>
          <w:szCs w:val="24"/>
        </w:rPr>
        <w:t xml:space="preserve"> </w:t>
      </w:r>
      <w:r>
        <w:rPr>
          <w:rFonts w:ascii="Times New Roman" w:hAnsi="Times New Roman"/>
          <w:sz w:val="24"/>
          <w:szCs w:val="24"/>
        </w:rPr>
        <w:t xml:space="preserve"> в соответствии с законодательством Российской Федерации, Ивановской области и Уставом Тейковского муниципального района , в том числе: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осуществляет в части своей компетенции проверку проектной документации по </w:t>
      </w:r>
      <w:r>
        <w:rPr>
          <w:rFonts w:ascii="Times New Roman" w:eastAsia="Times New Roman" w:hAnsi="Times New Roman"/>
          <w:sz w:val="24"/>
          <w:szCs w:val="24"/>
          <w:lang w:eastAsia="ru-RU"/>
        </w:rPr>
        <w:t xml:space="preserve">планировке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Ивановской области, Тейковского муниципального района, Генерального плана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требованиям технических регламентов, настоящим Правилам;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rPr>
        <w:t xml:space="preserve">Ивановской области, </w:t>
      </w:r>
      <w:r w:rsidR="00FF5DFF">
        <w:rPr>
          <w:rFonts w:ascii="Times New Roman" w:hAnsi="Times New Roman"/>
          <w:sz w:val="24"/>
          <w:szCs w:val="24"/>
        </w:rPr>
        <w:t xml:space="preserve"> Уставом </w:t>
      </w:r>
      <w:r>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4" w:name="_Toc408928130"/>
      <w:bookmarkStart w:id="95" w:name="_Toc270676539"/>
      <w:bookmarkStart w:id="96" w:name="_Toc509562674"/>
      <w:r>
        <w:rPr>
          <w:rFonts w:ascii="Times New Roman" w:hAnsi="Times New Roman"/>
          <w:b/>
          <w:sz w:val="24"/>
          <w:szCs w:val="24"/>
        </w:rPr>
        <w:t>Комиссия по подготовке проекта Правил землепользования и застройки</w:t>
      </w:r>
      <w:bookmarkEnd w:id="94"/>
      <w:bookmarkEnd w:id="95"/>
      <w:bookmarkEnd w:id="9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sidR="00FF5DFF">
        <w:rPr>
          <w:rFonts w:ascii="Times New Roman" w:hAnsi="Times New Roman"/>
          <w:sz w:val="24"/>
          <w:szCs w:val="24"/>
        </w:rPr>
        <w:t>Администрации Тейковского муниципального района</w:t>
      </w:r>
      <w:r>
        <w:rPr>
          <w:rFonts w:ascii="Times New Roman" w:hAnsi="Times New Roman"/>
          <w:sz w:val="24"/>
          <w:szCs w:val="24"/>
        </w:rPr>
        <w:t xml:space="preserve">, созданным для организации подготовки проекта Правил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w:t>
      </w:r>
      <w:r w:rsidR="00FF5DFF">
        <w:rPr>
          <w:rFonts w:ascii="Times New Roman" w:hAnsi="Times New Roman"/>
          <w:sz w:val="24"/>
          <w:szCs w:val="24"/>
        </w:rPr>
        <w:t xml:space="preserve"> муниципального </w:t>
      </w:r>
      <w:r>
        <w:rPr>
          <w:rFonts w:ascii="Times New Roman" w:hAnsi="Times New Roman"/>
          <w:sz w:val="24"/>
          <w:szCs w:val="24"/>
        </w:rPr>
        <w:t xml:space="preserve"> района Ивановской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деятельности Администрации</w:t>
      </w:r>
      <w:r w:rsidR="00FF5DFF">
        <w:rPr>
          <w:rFonts w:ascii="Times New Roman" w:eastAsia="Times New Roman" w:hAnsi="Times New Roman"/>
          <w:sz w:val="24"/>
          <w:szCs w:val="24"/>
          <w:lang w:eastAsia="ru-RU"/>
        </w:rPr>
        <w:t xml:space="preserve"> Тейковского </w:t>
      </w:r>
      <w:r>
        <w:rPr>
          <w:rFonts w:ascii="Times New Roman" w:eastAsia="Times New Roman" w:hAnsi="Times New Roman"/>
          <w:sz w:val="24"/>
          <w:szCs w:val="24"/>
          <w:lang w:eastAsia="ru-RU"/>
        </w:rPr>
        <w:t xml:space="preserve"> </w:t>
      </w:r>
      <w:r>
        <w:rPr>
          <w:rFonts w:ascii="Times New Roman" w:hAnsi="Times New Roman"/>
          <w:sz w:val="24"/>
          <w:szCs w:val="24"/>
        </w:rPr>
        <w:t xml:space="preserve">муниципального </w:t>
      </w:r>
      <w:r w:rsidR="00FF5DFF">
        <w:rPr>
          <w:rFonts w:ascii="Times New Roman" w:hAnsi="Times New Roman"/>
          <w:sz w:val="24"/>
          <w:szCs w:val="24"/>
        </w:rPr>
        <w:t xml:space="preserve">района </w:t>
      </w:r>
      <w:r>
        <w:rPr>
          <w:rFonts w:ascii="Times New Roman" w:eastAsia="Times New Roman" w:hAnsi="Times New Roman"/>
          <w:sz w:val="24"/>
          <w:szCs w:val="24"/>
          <w:lang w:eastAsia="ru-RU"/>
        </w:rPr>
        <w:t>в области разработки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w:t>
      </w:r>
      <w:r w:rsidRPr="002F4F43">
        <w:rPr>
          <w:rFonts w:ascii="Times New Roman" w:eastAsia="Times New Roman" w:hAnsi="Times New Roman"/>
          <w:sz w:val="24"/>
          <w:szCs w:val="24"/>
          <w:lang w:eastAsia="ru-RU"/>
        </w:rPr>
        <w:t>изменений в настоящие Правила и подготовка заключений по ним для принятия Гл</w:t>
      </w:r>
      <w:r w:rsidR="00FF5DFF" w:rsidRPr="002F4F43">
        <w:rPr>
          <w:rFonts w:ascii="Times New Roman" w:eastAsia="Times New Roman" w:hAnsi="Times New Roman"/>
          <w:sz w:val="24"/>
          <w:szCs w:val="24"/>
          <w:lang w:eastAsia="ru-RU"/>
        </w:rPr>
        <w:t>авой Тейковского муниципального района</w:t>
      </w:r>
      <w:r w:rsidRPr="002F4F43">
        <w:rPr>
          <w:rFonts w:ascii="Times New Roman" w:hAnsi="Times New Roman"/>
          <w:sz w:val="24"/>
          <w:szCs w:val="24"/>
        </w:rPr>
        <w:t xml:space="preserve"> </w:t>
      </w:r>
      <w:r w:rsidR="00FF5DFF" w:rsidRPr="002F4F43">
        <w:rPr>
          <w:rFonts w:ascii="Times New Roman" w:eastAsia="Times New Roman" w:hAnsi="Times New Roman"/>
          <w:sz w:val="24"/>
          <w:szCs w:val="24"/>
          <w:lang w:eastAsia="ru-RU"/>
        </w:rPr>
        <w:t>и Советом Тейковского</w:t>
      </w:r>
      <w:r w:rsidRPr="002F4F43">
        <w:rPr>
          <w:rFonts w:ascii="Times New Roman" w:eastAsia="Times New Roman" w:hAnsi="Times New Roman"/>
          <w:sz w:val="24"/>
          <w:szCs w:val="24"/>
          <w:lang w:eastAsia="ru-RU"/>
        </w:rPr>
        <w:t xml:space="preserve"> </w:t>
      </w:r>
      <w:r w:rsidRPr="002F4F43">
        <w:rPr>
          <w:rFonts w:ascii="Times New Roman" w:hAnsi="Times New Roman"/>
          <w:sz w:val="24"/>
          <w:szCs w:val="24"/>
        </w:rPr>
        <w:t xml:space="preserve">муниципального района Ивановской области </w:t>
      </w:r>
      <w:r w:rsidRPr="002F4F43">
        <w:rPr>
          <w:rFonts w:ascii="Times New Roman" w:eastAsia="Times New Roman" w:hAnsi="Times New Roman"/>
          <w:sz w:val="24"/>
          <w:szCs w:val="24"/>
          <w:lang w:eastAsia="ru-RU"/>
        </w:rPr>
        <w:t>решений о внесении изменений в Правила или об отклонении таких предложений согласно главе 7 части I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b/>
          <w:bCs/>
          <w:kern w:val="32"/>
          <w:sz w:val="28"/>
          <w:szCs w:val="28"/>
          <w:lang w:eastAsia="ru-RU"/>
        </w:rPr>
      </w:pPr>
      <w:r w:rsidRPr="002F4F43">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2A5113" w:rsidRDefault="002A5113" w:rsidP="004F6115">
      <w:pPr>
        <w:pStyle w:val="afa"/>
        <w:suppressAutoHyphens/>
        <w:spacing w:after="0" w:line="240" w:lineRule="auto"/>
        <w:ind w:left="851"/>
        <w:jc w:val="both"/>
        <w:rPr>
          <w:rFonts w:ascii="Times New Roman" w:eastAsia="Times New Roman" w:hAnsi="Times New Roman"/>
          <w:b/>
          <w:bCs/>
          <w:kern w:val="32"/>
          <w:sz w:val="28"/>
          <w:szCs w:val="28"/>
          <w:lang w:eastAsia="ru-RU"/>
        </w:rPr>
      </w:pPr>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szCs w:val="28"/>
          <w:lang w:eastAsia="ru-RU"/>
        </w:rPr>
      </w:pPr>
      <w:bookmarkStart w:id="97" w:name="_Toc509562675"/>
      <w:bookmarkEnd w:id="93"/>
      <w:r w:rsidRPr="002F4F43">
        <w:rPr>
          <w:rFonts w:ascii="Times New Roman" w:hAnsi="Times New Roman"/>
          <w:b/>
          <w:bCs/>
          <w:color w:val="auto"/>
          <w:kern w:val="32"/>
          <w:sz w:val="28"/>
        </w:rPr>
        <w:lastRenderedPageBreak/>
        <w:t>ПОЛОЖЕНИ</w:t>
      </w:r>
      <w:r w:rsidR="00541FE4"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ПОДГОТОВКЕ ДОКУМЕНТАЦИИ ПО ПЛАНИРОВКЕ ТЕРРИТОРИИ</w:t>
      </w:r>
      <w:r w:rsidRPr="002F4F43">
        <w:rPr>
          <w:rFonts w:ascii="Times New Roman" w:hAnsi="Times New Roman"/>
          <w:b/>
          <w:bCs/>
          <w:kern w:val="32"/>
          <w:sz w:val="28"/>
        </w:rPr>
        <w:t xml:space="preserve"> </w:t>
      </w:r>
      <w:r w:rsidRPr="002F4F43">
        <w:rPr>
          <w:rFonts w:ascii="Times New Roman" w:hAnsi="Times New Roman"/>
          <w:b/>
          <w:bCs/>
          <w:color w:val="auto"/>
          <w:kern w:val="32"/>
          <w:sz w:val="28"/>
          <w:szCs w:val="28"/>
          <w:lang w:eastAsia="ru-RU"/>
        </w:rPr>
        <w:t>ОРГАНАМИ МЕСТНОГО САМОУПРАВЛЕНИЯ</w:t>
      </w:r>
      <w:bookmarkEnd w:id="97"/>
    </w:p>
    <w:p w:rsidR="002A5113" w:rsidRPr="002F4F43" w:rsidRDefault="002A5113" w:rsidP="004F6115">
      <w:pPr>
        <w:spacing w:line="240" w:lineRule="auto"/>
        <w:rPr>
          <w:lang w:eastAsia="ru-RU"/>
        </w:rPr>
      </w:pPr>
    </w:p>
    <w:p w:rsidR="002A5113" w:rsidRPr="002F4F43" w:rsidRDefault="002A5113" w:rsidP="004F6115">
      <w:pPr>
        <w:pStyle w:val="afa"/>
        <w:widowControl w:val="0"/>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8" w:name="_Toc270676541"/>
      <w:bookmarkStart w:id="99" w:name="_Toc509562676"/>
      <w:r w:rsidRPr="002F4F43">
        <w:rPr>
          <w:rFonts w:ascii="Times New Roman" w:hAnsi="Times New Roman"/>
          <w:b/>
          <w:sz w:val="24"/>
          <w:szCs w:val="24"/>
        </w:rPr>
        <w:t>Работы по формированию земельных участков</w:t>
      </w:r>
      <w:bookmarkEnd w:id="98"/>
      <w:bookmarkEnd w:id="99"/>
    </w:p>
    <w:p w:rsidR="002A5113" w:rsidRPr="002F4F43" w:rsidRDefault="002A5113" w:rsidP="004F6115">
      <w:pPr>
        <w:widowControl w:val="0"/>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разрешенные виды использования недвижимости,</w:t>
      </w:r>
      <w:r>
        <w:rPr>
          <w:rFonts w:ascii="Times New Roman" w:eastAsia="Times New Roman" w:hAnsi="Times New Roman"/>
          <w:sz w:val="24"/>
          <w:szCs w:val="24"/>
          <w:lang w:eastAsia="ru-RU"/>
        </w:rPr>
        <w:t xml:space="preserve"> параметры разрешенных строительных преобразований объектов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 (при необходимости).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3.1.2. Комплект сведений и документов о сформированных земельных участках включает: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выноса границ земельного участка в натуру;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план;</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или специальное зональное согласование;</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Pr="002F4F4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00" w:name="_Toc270676542"/>
      <w:bookmarkStart w:id="101" w:name="_Toc509562677"/>
      <w:r w:rsidRPr="002F4F43">
        <w:rPr>
          <w:rFonts w:ascii="Times New Roman" w:hAnsi="Times New Roman"/>
          <w:b/>
          <w:sz w:val="24"/>
          <w:szCs w:val="24"/>
        </w:rPr>
        <w:t xml:space="preserve">Общие положения о документации по планировке территории </w:t>
      </w:r>
      <w:bookmarkEnd w:id="100"/>
      <w:r w:rsidR="00340A31">
        <w:rPr>
          <w:rFonts w:ascii="Times New Roman" w:hAnsi="Times New Roman"/>
          <w:b/>
          <w:sz w:val="24"/>
          <w:szCs w:val="24"/>
        </w:rPr>
        <w:t>Крапивновского</w:t>
      </w:r>
      <w:r w:rsidR="00F45CCF" w:rsidRPr="002F4F43">
        <w:rPr>
          <w:rFonts w:ascii="Times New Roman" w:hAnsi="Times New Roman"/>
          <w:b/>
          <w:sz w:val="24"/>
          <w:szCs w:val="24"/>
        </w:rPr>
        <w:t xml:space="preserve"> сельского поселения</w:t>
      </w:r>
      <w:r w:rsidRPr="002F4F43">
        <w:rPr>
          <w:rFonts w:ascii="Times New Roman" w:hAnsi="Times New Roman"/>
          <w:b/>
          <w:sz w:val="24"/>
          <w:szCs w:val="24"/>
        </w:rPr>
        <w:t>.</w:t>
      </w:r>
      <w:bookmarkEnd w:id="101"/>
      <w:r w:rsidRPr="002F4F43">
        <w:rPr>
          <w:rFonts w:ascii="Times New Roman" w:hAnsi="Times New Roman"/>
          <w:b/>
          <w:sz w:val="24"/>
          <w:szCs w:val="24"/>
        </w:rPr>
        <w:t xml:space="preserve"> </w:t>
      </w:r>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2" w:name="_Toc509562678"/>
      <w:r w:rsidRPr="002F4F43">
        <w:rPr>
          <w:rFonts w:ascii="Times New Roman" w:hAnsi="Times New Roman"/>
          <w:sz w:val="24"/>
          <w:szCs w:val="24"/>
        </w:rPr>
        <w:t>3.2.1.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bookmarkEnd w:id="102"/>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3" w:name="_Toc509562679"/>
      <w:r w:rsidRPr="002F4F43">
        <w:rPr>
          <w:rFonts w:ascii="Times New Roman" w:hAnsi="Times New Roman"/>
          <w:sz w:val="24"/>
          <w:szCs w:val="24"/>
        </w:rPr>
        <w:t xml:space="preserve">3.2.2. Состав и содержание проектов планировки территории в поселении, подготовка которых осуществляются на основании Генерального плана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 определяется Градостроительным кодексом Российской Федерации, нормативными </w:t>
      </w:r>
      <w:r w:rsidRPr="002F4F43">
        <w:rPr>
          <w:rFonts w:ascii="Times New Roman" w:hAnsi="Times New Roman"/>
          <w:sz w:val="24"/>
          <w:szCs w:val="24"/>
        </w:rPr>
        <w:lastRenderedPageBreak/>
        <w:t>правовыми актами Российской Федерации, законами Ивановской области и принимаемыми в соответствии с ними муниципальными правовыми актами Тейковского муниципального района.</w:t>
      </w:r>
      <w:bookmarkEnd w:id="103"/>
    </w:p>
    <w:p w:rsidR="005949CA"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4" w:name="_Toc509562680"/>
      <w:r w:rsidRPr="002F4F43">
        <w:rPr>
          <w:rFonts w:ascii="Times New Roman" w:hAnsi="Times New Roman"/>
          <w:sz w:val="24"/>
          <w:szCs w:val="24"/>
        </w:rPr>
        <w:t>3.2.3. Подготовка документации по планировке территории производится в целях размещения объектов капитального строительства применительно к территории, в границах которой предусматривается осуществление деятельности по комплексному и устойчивому развитию территории</w:t>
      </w:r>
      <w:r w:rsidR="005949CA" w:rsidRPr="002F4F43">
        <w:rPr>
          <w:rFonts w:ascii="Times New Roman" w:hAnsi="Times New Roman"/>
          <w:sz w:val="24"/>
          <w:szCs w:val="24"/>
        </w:rPr>
        <w:t>.</w:t>
      </w:r>
      <w:bookmarkEnd w:id="104"/>
    </w:p>
    <w:p w:rsidR="003341A0"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5" w:name="_Toc509562681"/>
      <w:r w:rsidRPr="002F4F43">
        <w:rPr>
          <w:rFonts w:ascii="Times New Roman" w:hAnsi="Times New Roman"/>
          <w:sz w:val="24"/>
          <w:szCs w:val="24"/>
        </w:rPr>
        <w:t>3</w:t>
      </w:r>
      <w:r w:rsidR="005949CA" w:rsidRPr="002F4F43">
        <w:rPr>
          <w:rFonts w:ascii="Times New Roman" w:hAnsi="Times New Roman"/>
          <w:sz w:val="24"/>
          <w:szCs w:val="24"/>
        </w:rPr>
        <w:t>.2.4</w:t>
      </w:r>
      <w:r w:rsidRPr="002F4F43">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End w:id="105"/>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6" w:name="_Toc509562682"/>
      <w:r w:rsidRPr="002F4F43">
        <w:rPr>
          <w:rFonts w:ascii="Times New Roman" w:hAnsi="Times New Roman"/>
          <w:sz w:val="24"/>
          <w:szCs w:val="24"/>
        </w:rPr>
        <w:t>-</w:t>
      </w:r>
      <w:r w:rsidR="003341A0" w:rsidRPr="002F4F43">
        <w:rPr>
          <w:rFonts w:ascii="Times New Roman" w:hAnsi="Times New Roman"/>
          <w:sz w:val="24"/>
          <w:szCs w:val="24"/>
        </w:rPr>
        <w:t xml:space="preserve">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bookmarkEnd w:id="106"/>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7" w:name="_Toc509562683"/>
      <w:r w:rsidRPr="002F4F43">
        <w:rPr>
          <w:rFonts w:ascii="Times New Roman" w:hAnsi="Times New Roman"/>
          <w:sz w:val="24"/>
          <w:szCs w:val="24"/>
        </w:rPr>
        <w:t>-</w:t>
      </w:r>
      <w:r w:rsidR="003341A0" w:rsidRPr="002F4F43">
        <w:rPr>
          <w:rFonts w:ascii="Times New Roman" w:hAnsi="Times New Roman"/>
          <w:sz w:val="24"/>
          <w:szCs w:val="24"/>
        </w:rPr>
        <w:t xml:space="preserve"> необходимы установление, изменение или отмена красных линий;</w:t>
      </w:r>
      <w:bookmarkEnd w:id="107"/>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8" w:name="_Toc509562684"/>
      <w:r w:rsidRPr="002F4F43">
        <w:rPr>
          <w:rFonts w:ascii="Times New Roman" w:hAnsi="Times New Roman"/>
          <w:sz w:val="24"/>
          <w:szCs w:val="24"/>
        </w:rPr>
        <w:t>-</w:t>
      </w:r>
      <w:r w:rsidR="003341A0" w:rsidRPr="002F4F43">
        <w:rPr>
          <w:rFonts w:ascii="Times New Roman" w:hAnsi="Times New Roman"/>
          <w:sz w:val="24"/>
          <w:szCs w:val="24"/>
        </w:rPr>
        <w:t xml:space="preserve">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bookmarkEnd w:id="108"/>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9" w:name="_Toc509562685"/>
      <w:r w:rsidRPr="002F4F43">
        <w:rPr>
          <w:rFonts w:ascii="Times New Roman" w:hAnsi="Times New Roman"/>
          <w:sz w:val="24"/>
          <w:szCs w:val="24"/>
        </w:rPr>
        <w:t>-</w:t>
      </w:r>
      <w:r w:rsidR="003341A0" w:rsidRPr="002F4F43">
        <w:rPr>
          <w:rFonts w:ascii="Times New Roman" w:hAnsi="Times New Roman"/>
          <w:sz w:val="24"/>
          <w:szCs w:val="24"/>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bookmarkEnd w:id="109"/>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0" w:name="_Toc509562686"/>
      <w:r w:rsidRPr="002F4F43">
        <w:rPr>
          <w:rFonts w:ascii="Times New Roman" w:hAnsi="Times New Roman"/>
          <w:sz w:val="24"/>
          <w:szCs w:val="24"/>
        </w:rPr>
        <w:t>-</w:t>
      </w:r>
      <w:r w:rsidR="003341A0" w:rsidRPr="002F4F43">
        <w:rPr>
          <w:rFonts w:ascii="Times New Roman" w:hAnsi="Times New Roman"/>
          <w:sz w:val="24"/>
          <w:szCs w:val="24"/>
        </w:rPr>
        <w:t xml:space="preserve">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bookmarkEnd w:id="110"/>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1" w:name="_Toc509562687"/>
      <w:r w:rsidRPr="002F4F43">
        <w:rPr>
          <w:rFonts w:ascii="Times New Roman" w:hAnsi="Times New Roman"/>
          <w:sz w:val="24"/>
          <w:szCs w:val="24"/>
        </w:rPr>
        <w:t>3.2.5</w:t>
      </w:r>
      <w:r w:rsidR="003341A0" w:rsidRPr="002F4F43">
        <w:rPr>
          <w:rFonts w:ascii="Times New Roman" w:hAnsi="Times New Roman"/>
          <w:sz w:val="24"/>
          <w:szCs w:val="24"/>
        </w:rPr>
        <w:t xml:space="preserve">. </w:t>
      </w:r>
      <w:r w:rsidRPr="002F4F43">
        <w:rPr>
          <w:rFonts w:ascii="Times New Roman" w:hAnsi="Times New Roman"/>
          <w:sz w:val="24"/>
          <w:szCs w:val="24"/>
        </w:rPr>
        <w:t>Видами документации по планировке территории являются:</w:t>
      </w:r>
      <w:bookmarkEnd w:id="111"/>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2" w:name="_Toc509562688"/>
      <w:r w:rsidRPr="002F4F43">
        <w:rPr>
          <w:rFonts w:ascii="Times New Roman" w:hAnsi="Times New Roman"/>
          <w:sz w:val="24"/>
          <w:szCs w:val="24"/>
        </w:rPr>
        <w:t>- проект планировки территории;</w:t>
      </w:r>
      <w:bookmarkEnd w:id="112"/>
    </w:p>
    <w:p w:rsidR="005949CA" w:rsidRPr="002F4F43" w:rsidRDefault="005949CA"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3" w:name="_Toc509562689"/>
      <w:r w:rsidRPr="002F4F43">
        <w:rPr>
          <w:rFonts w:ascii="Times New Roman" w:hAnsi="Times New Roman"/>
          <w:sz w:val="24"/>
          <w:szCs w:val="24"/>
        </w:rPr>
        <w:t>- проект межевания территории.</w:t>
      </w:r>
      <w:bookmarkEnd w:id="113"/>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4" w:name="_Toc509562690"/>
      <w:r w:rsidRPr="002F4F43">
        <w:rPr>
          <w:rFonts w:ascii="Times New Roman" w:hAnsi="Times New Roman"/>
          <w:sz w:val="24"/>
          <w:szCs w:val="24"/>
        </w:rPr>
        <w:t>3.2.6</w:t>
      </w:r>
      <w:r w:rsidR="004605C0" w:rsidRPr="002F4F43">
        <w:rPr>
          <w:rFonts w:ascii="Times New Roman" w:hAnsi="Times New Roman"/>
          <w:sz w:val="24"/>
          <w:szCs w:val="24"/>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114"/>
    </w:p>
    <w:p w:rsidR="004605C0" w:rsidRPr="002F4F43" w:rsidRDefault="004605C0" w:rsidP="004F6115">
      <w:pPr>
        <w:pStyle w:val="afa"/>
        <w:suppressAutoHyphens/>
        <w:autoSpaceDE w:val="0"/>
        <w:autoSpaceDN w:val="0"/>
        <w:adjustRightInd w:val="0"/>
        <w:spacing w:line="240" w:lineRule="auto"/>
        <w:ind w:left="851"/>
        <w:jc w:val="both"/>
        <w:outlineLvl w:val="3"/>
        <w:rPr>
          <w:rFonts w:ascii="Times New Roman" w:hAnsi="Times New Roman"/>
          <w:sz w:val="24"/>
          <w:szCs w:val="24"/>
        </w:rPr>
      </w:pPr>
      <w:bookmarkStart w:id="115" w:name="_Toc509562691"/>
      <w:r w:rsidRPr="002F4F43">
        <w:rPr>
          <w:rFonts w:ascii="Times New Roman" w:hAnsi="Times New Roman"/>
          <w:sz w:val="24"/>
          <w:szCs w:val="24"/>
        </w:rPr>
        <w:t>1) определения местоположения границ образуемых и изменяемых земельных участков;</w:t>
      </w:r>
      <w:bookmarkEnd w:id="115"/>
    </w:p>
    <w:p w:rsidR="004605C0" w:rsidRPr="002F4F43" w:rsidRDefault="004605C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6" w:name="_Toc509562692"/>
      <w:r w:rsidRPr="002F4F43">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116"/>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7" w:name="_Toc509562693"/>
      <w:r w:rsidRPr="002F4F43">
        <w:rPr>
          <w:rFonts w:ascii="Times New Roman" w:hAnsi="Times New Roman"/>
          <w:sz w:val="24"/>
          <w:szCs w:val="24"/>
        </w:rPr>
        <w:t>3.2.7. Проект планировки территории является основой для подготовки проекта межевания территории, за исключением случаев, указанных в пункте 3.2.6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bookmarkEnd w:id="117"/>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18" w:name="_Toc270676543"/>
      <w:bookmarkStart w:id="119" w:name="_Toc509562694"/>
      <w:r>
        <w:rPr>
          <w:rFonts w:ascii="Times New Roman" w:hAnsi="Times New Roman"/>
          <w:b/>
          <w:sz w:val="24"/>
          <w:szCs w:val="24"/>
        </w:rPr>
        <w:lastRenderedPageBreak/>
        <w:t>Особенности подготовки документации по планировке территории</w:t>
      </w:r>
      <w:r w:rsidR="002115C7">
        <w:rPr>
          <w:rFonts w:ascii="Times New Roman" w:hAnsi="Times New Roman"/>
          <w:b/>
          <w:sz w:val="24"/>
          <w:szCs w:val="24"/>
        </w:rPr>
        <w:t xml:space="preserve"> </w:t>
      </w:r>
      <w:r w:rsidR="00340A31">
        <w:rPr>
          <w:rFonts w:ascii="Times New Roman" w:hAnsi="Times New Roman"/>
          <w:b/>
          <w:sz w:val="24"/>
          <w:szCs w:val="24"/>
        </w:rPr>
        <w:t>Крапивновского</w:t>
      </w:r>
      <w:r w:rsidR="002115C7">
        <w:rPr>
          <w:rFonts w:ascii="Times New Roman" w:hAnsi="Times New Roman"/>
          <w:b/>
          <w:sz w:val="24"/>
          <w:szCs w:val="24"/>
        </w:rPr>
        <w:t xml:space="preserve"> сельского поселения</w:t>
      </w:r>
      <w:r>
        <w:rPr>
          <w:rFonts w:ascii="Times New Roman" w:hAnsi="Times New Roman"/>
          <w:b/>
          <w:sz w:val="24"/>
          <w:szCs w:val="24"/>
        </w:rPr>
        <w:t xml:space="preserve">, разрабатываемой на основании решения Администрации </w:t>
      </w:r>
      <w:bookmarkEnd w:id="118"/>
      <w:r w:rsidR="00F732C7">
        <w:rPr>
          <w:rFonts w:ascii="Times New Roman" w:hAnsi="Times New Roman"/>
          <w:b/>
          <w:sz w:val="24"/>
          <w:szCs w:val="24"/>
        </w:rPr>
        <w:t>Тейковского муниципального района</w:t>
      </w:r>
      <w:r>
        <w:rPr>
          <w:rFonts w:ascii="Times New Roman" w:hAnsi="Times New Roman"/>
          <w:b/>
          <w:sz w:val="24"/>
          <w:szCs w:val="24"/>
        </w:rPr>
        <w:t>.</w:t>
      </w:r>
      <w:bookmarkEnd w:id="119"/>
      <w:r>
        <w:rPr>
          <w:rFonts w:ascii="Times New Roman" w:hAnsi="Times New Roman"/>
          <w:b/>
          <w:sz w:val="24"/>
          <w:szCs w:val="24"/>
        </w:rPr>
        <w:t xml:space="preserve"> </w:t>
      </w:r>
    </w:p>
    <w:p w:rsidR="002A5113" w:rsidRDefault="002A5113" w:rsidP="004F6115">
      <w:pPr>
        <w:keepNext/>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3.3.1. Решение о подготовке документации по планировке территории</w:t>
      </w:r>
      <w:r w:rsidR="00F732C7">
        <w:rPr>
          <w:rFonts w:ascii="Times New Roman" w:hAnsi="Times New Roman"/>
          <w:sz w:val="24"/>
          <w:szCs w:val="24"/>
        </w:rPr>
        <w:t xml:space="preserve"> принимается Администрацией Тейковс</w:t>
      </w:r>
      <w:r w:rsidR="00B114AF">
        <w:rPr>
          <w:rFonts w:ascii="Times New Roman" w:hAnsi="Times New Roman"/>
          <w:sz w:val="24"/>
          <w:szCs w:val="24"/>
        </w:rPr>
        <w:t>к</w:t>
      </w:r>
      <w:r w:rsidR="00F732C7">
        <w:rPr>
          <w:rFonts w:ascii="Times New Roman" w:hAnsi="Times New Roman"/>
          <w:sz w:val="24"/>
          <w:szCs w:val="24"/>
        </w:rPr>
        <w:t>ого муниципального района</w:t>
      </w:r>
      <w:r>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Тейковского </w:t>
      </w:r>
      <w:r w:rsidR="00F732C7">
        <w:rPr>
          <w:rFonts w:ascii="Times New Roman" w:hAnsi="Times New Roman"/>
          <w:sz w:val="24"/>
          <w:szCs w:val="24"/>
        </w:rPr>
        <w:t xml:space="preserve">муниципального </w:t>
      </w:r>
      <w:r>
        <w:rPr>
          <w:rFonts w:ascii="Times New Roman" w:hAnsi="Times New Roman"/>
          <w:sz w:val="24"/>
          <w:szCs w:val="24"/>
        </w:rPr>
        <w:t>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F732C7">
        <w:rPr>
          <w:rFonts w:ascii="Times New Roman" w:hAnsi="Times New Roman"/>
          <w:sz w:val="24"/>
          <w:szCs w:val="24"/>
        </w:rPr>
        <w:t xml:space="preserve"> Тейковского </w:t>
      </w:r>
      <w:r>
        <w:rPr>
          <w:rFonts w:ascii="Times New Roman" w:hAnsi="Times New Roman"/>
          <w:sz w:val="24"/>
          <w:szCs w:val="24"/>
        </w:rPr>
        <w:t>муниципального</w:t>
      </w:r>
      <w:r w:rsidR="00F732C7">
        <w:rPr>
          <w:rFonts w:ascii="Times New Roman" w:hAnsi="Times New Roman"/>
          <w:sz w:val="24"/>
          <w:szCs w:val="24"/>
        </w:rPr>
        <w:t xml:space="preserve"> района</w:t>
      </w:r>
      <w:r>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3.3.4. </w:t>
      </w:r>
      <w:r w:rsidR="002115C7">
        <w:rPr>
          <w:rFonts w:ascii="Times New Roman" w:hAnsi="Times New Roman"/>
          <w:sz w:val="24"/>
          <w:szCs w:val="24"/>
        </w:rPr>
        <w:t xml:space="preserve">Комиссия </w:t>
      </w:r>
      <w:r>
        <w:rPr>
          <w:rFonts w:ascii="Times New Roman" w:hAnsi="Times New Roman"/>
          <w:sz w:val="24"/>
          <w:szCs w:val="24"/>
        </w:rPr>
        <w:t>Те</w:t>
      </w:r>
      <w:r w:rsidR="002115C7">
        <w:rPr>
          <w:rFonts w:ascii="Times New Roman" w:hAnsi="Times New Roman"/>
          <w:sz w:val="24"/>
          <w:szCs w:val="24"/>
        </w:rPr>
        <w:t>йковского муниципального района</w:t>
      </w:r>
      <w:r>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 результат</w:t>
      </w:r>
      <w:r w:rsidR="002115C7">
        <w:rPr>
          <w:rFonts w:ascii="Times New Roman" w:hAnsi="Times New Roman"/>
          <w:sz w:val="24"/>
          <w:szCs w:val="24"/>
        </w:rPr>
        <w:t>ам проверки К</w:t>
      </w:r>
      <w:r>
        <w:rPr>
          <w:rFonts w:ascii="Times New Roman" w:hAnsi="Times New Roman"/>
          <w:sz w:val="24"/>
          <w:szCs w:val="24"/>
        </w:rPr>
        <w:t xml:space="preserve">омиссия принимает соответствующее решение о направлении документации по планировке территории Главе </w:t>
      </w:r>
      <w:r w:rsidR="002115C7">
        <w:rPr>
          <w:rFonts w:ascii="Times New Roman" w:hAnsi="Times New Roman"/>
          <w:sz w:val="24"/>
          <w:szCs w:val="24"/>
        </w:rPr>
        <w:t xml:space="preserve">Тейковского </w:t>
      </w:r>
      <w:r>
        <w:rPr>
          <w:rFonts w:ascii="Times New Roman" w:hAnsi="Times New Roman"/>
          <w:sz w:val="24"/>
          <w:szCs w:val="24"/>
        </w:rPr>
        <w:t>м</w:t>
      </w:r>
      <w:r w:rsidR="002115C7">
        <w:rPr>
          <w:rFonts w:ascii="Times New Roman" w:hAnsi="Times New Roman"/>
          <w:sz w:val="24"/>
          <w:szCs w:val="24"/>
        </w:rPr>
        <w:t>униципального района</w:t>
      </w:r>
      <w:r>
        <w:rPr>
          <w:rFonts w:ascii="Times New Roman" w:hAnsi="Times New Roman"/>
          <w:sz w:val="24"/>
          <w:szCs w:val="24"/>
        </w:rPr>
        <w:t xml:space="preserve"> или об отклонении такой документации и о направлении ее на доработку.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w:t>
      </w:r>
      <w:r w:rsidR="002115C7" w:rsidRPr="002F4F43">
        <w:rPr>
          <w:rFonts w:ascii="Times New Roman" w:hAnsi="Times New Roman"/>
          <w:sz w:val="24"/>
          <w:szCs w:val="24"/>
        </w:rPr>
        <w:t>решения Главы Тейковского муниципального района</w:t>
      </w:r>
      <w:r w:rsidRPr="002F4F43">
        <w:rPr>
          <w:rFonts w:ascii="Times New Roman" w:hAnsi="Times New Roman"/>
          <w:sz w:val="24"/>
          <w:szCs w:val="24"/>
        </w:rPr>
        <w:t>, до их утверждения подлежат обязательному рассмотрению на</w:t>
      </w:r>
      <w:r w:rsidR="00DC593B" w:rsidRPr="002F4F43">
        <w:rPr>
          <w:rFonts w:ascii="Times New Roman" w:hAnsi="Times New Roman"/>
          <w:sz w:val="24"/>
          <w:szCs w:val="24"/>
        </w:rPr>
        <w:t xml:space="preserve"> общественных обсуждениях или</w:t>
      </w:r>
      <w:r w:rsidRPr="002F4F43">
        <w:rPr>
          <w:rFonts w:ascii="Times New Roman" w:hAnsi="Times New Roman"/>
          <w:sz w:val="24"/>
          <w:szCs w:val="24"/>
        </w:rPr>
        <w:t xml:space="preserve"> публичных слушаниях.</w:t>
      </w:r>
    </w:p>
    <w:p w:rsidR="00DC593B"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3.3.6. Порядок </w:t>
      </w:r>
      <w:r w:rsidR="00175BFC" w:rsidRPr="002F4F43">
        <w:rPr>
          <w:rFonts w:ascii="Times New Roman" w:hAnsi="Times New Roman"/>
          <w:sz w:val="24"/>
          <w:szCs w:val="24"/>
        </w:rPr>
        <w:t xml:space="preserve">и сроки </w:t>
      </w:r>
      <w:r w:rsidRPr="002F4F43">
        <w:rPr>
          <w:rFonts w:ascii="Times New Roman" w:hAnsi="Times New Roman"/>
          <w:sz w:val="24"/>
          <w:szCs w:val="24"/>
        </w:rPr>
        <w:t>организации и проведения</w:t>
      </w:r>
      <w:r w:rsidR="00DC593B" w:rsidRPr="002F4F43">
        <w:rPr>
          <w:rFonts w:ascii="Times New Roman" w:hAnsi="Times New Roman"/>
          <w:sz w:val="24"/>
          <w:szCs w:val="24"/>
        </w:rPr>
        <w:t xml:space="preserve"> общественных обсуждений или</w:t>
      </w:r>
      <w:r w:rsidRPr="002F4F43">
        <w:rPr>
          <w:rFonts w:ascii="Times New Roman" w:hAnsi="Times New Roman"/>
          <w:sz w:val="24"/>
          <w:szCs w:val="24"/>
        </w:rPr>
        <w:t xml:space="preserve"> публичных слушаний по проекту планировки территории и проекту межевания территории определяется правовыми актами</w:t>
      </w:r>
      <w:r w:rsidR="002115C7" w:rsidRPr="002F4F43">
        <w:rPr>
          <w:rFonts w:ascii="Times New Roman" w:hAnsi="Times New Roman"/>
          <w:sz w:val="24"/>
          <w:szCs w:val="24"/>
        </w:rPr>
        <w:t xml:space="preserve"> Тей</w:t>
      </w:r>
      <w:r w:rsidR="00DC593B" w:rsidRPr="002F4F43">
        <w:rPr>
          <w:rFonts w:ascii="Times New Roman" w:hAnsi="Times New Roman"/>
          <w:sz w:val="24"/>
          <w:szCs w:val="24"/>
        </w:rPr>
        <w:t>к</w:t>
      </w:r>
      <w:r w:rsidR="002115C7" w:rsidRPr="002F4F43">
        <w:rPr>
          <w:rFonts w:ascii="Times New Roman" w:hAnsi="Times New Roman"/>
          <w:sz w:val="24"/>
          <w:szCs w:val="24"/>
        </w:rPr>
        <w:t>овского муниципального района</w:t>
      </w:r>
      <w:r w:rsidRPr="002F4F43">
        <w:rPr>
          <w:rFonts w:ascii="Times New Roman" w:hAnsi="Times New Roman"/>
          <w:sz w:val="24"/>
          <w:szCs w:val="24"/>
        </w:rPr>
        <w:t>.</w:t>
      </w:r>
      <w:r w:rsidR="00DC593B" w:rsidRPr="002F4F43">
        <w:rPr>
          <w:rFonts w:ascii="Times New Roman" w:hAnsi="Times New Roman"/>
          <w:sz w:val="24"/>
          <w:szCs w:val="24"/>
        </w:rPr>
        <w:t xml:space="preserve"> </w:t>
      </w:r>
      <w:r w:rsidR="00175BFC" w:rsidRPr="002F4F43">
        <w:rPr>
          <w:rFonts w:ascii="Times New Roman" w:hAnsi="Times New Roman"/>
          <w:sz w:val="24"/>
          <w:szCs w:val="24"/>
        </w:rPr>
        <w:t xml:space="preserve">Срок проведения </w:t>
      </w:r>
      <w:r w:rsidR="00346D47" w:rsidRPr="002F4F43">
        <w:rPr>
          <w:rFonts w:ascii="Times New Roman" w:hAnsi="Times New Roman"/>
          <w:sz w:val="24"/>
          <w:szCs w:val="24"/>
        </w:rPr>
        <w:t>общественных обсуждений</w:t>
      </w:r>
      <w:r w:rsidR="00175BFC" w:rsidRPr="002F4F43">
        <w:rPr>
          <w:rFonts w:ascii="Times New Roman" w:hAnsi="Times New Roman"/>
          <w:sz w:val="24"/>
          <w:szCs w:val="24"/>
        </w:rPr>
        <w:t xml:space="preserve"> или публичных слушаний не может быть менее одного месяца и более трех месяцев.</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территории для размещения линейных объектов в границах земель лесного фонда.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3.3.8.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направляется Главе Тейковского муниципального района.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3.3.9. Глава Тейковского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w:t>
      </w:r>
      <w:r w:rsidRPr="002F4F43">
        <w:rPr>
          <w:rFonts w:ascii="Times New Roman" w:hAnsi="Times New Roman"/>
          <w:sz w:val="24"/>
          <w:szCs w:val="24"/>
        </w:rPr>
        <w:lastRenderedPageBreak/>
        <w:t>такой документации и о направлении ее в Комиссию на доработку с учетом указанных протокола и заключения.</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Тейковского муниципального 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w:t>
      </w:r>
      <w:r w:rsidR="00702C23" w:rsidRPr="002F4F43">
        <w:rPr>
          <w:rFonts w:ascii="Times New Roman" w:hAnsi="Times New Roman"/>
          <w:sz w:val="24"/>
          <w:szCs w:val="24"/>
        </w:rPr>
        <w:t>11</w:t>
      </w:r>
      <w:r w:rsidRPr="002F4F43">
        <w:rPr>
          <w:rFonts w:ascii="Times New Roman" w:hAnsi="Times New Roman"/>
          <w:sz w:val="24"/>
          <w:szCs w:val="24"/>
        </w:rPr>
        <w:t>. В случае, если подготовка проекта планировки территории осуществлялась</w:t>
      </w:r>
      <w:r>
        <w:rPr>
          <w:rFonts w:ascii="Times New Roman" w:hAnsi="Times New Roman"/>
          <w:sz w:val="24"/>
          <w:szCs w:val="24"/>
        </w:rPr>
        <w:t xml:space="preserve">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0" w:name="_Toc509562695"/>
      <w:r>
        <w:rPr>
          <w:rFonts w:ascii="Times New Roman" w:hAnsi="Times New Roman"/>
          <w:b/>
          <w:bCs/>
          <w:color w:val="000000"/>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0"/>
    </w:p>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1" w:name="_Toc270676546"/>
      <w:bookmarkStart w:id="122" w:name="_Toc509562696"/>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121"/>
      <w:bookmarkEnd w:id="12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w:t>
      </w:r>
      <w:r w:rsidR="002323D2">
        <w:rPr>
          <w:rFonts w:ascii="Times New Roman" w:hAnsi="Times New Roman"/>
          <w:sz w:val="24"/>
          <w:szCs w:val="24"/>
        </w:rPr>
        <w:t xml:space="preserve"> </w:t>
      </w:r>
      <w:r>
        <w:rPr>
          <w:rFonts w:ascii="Times New Roman" w:hAnsi="Times New Roman"/>
          <w:sz w:val="24"/>
          <w:szCs w:val="24"/>
        </w:rPr>
        <w:t xml:space="preserve">Землепользование и застройка земельных участков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4.1.2.</w:t>
      </w:r>
      <w:r w:rsidR="002323D2">
        <w:rPr>
          <w:rFonts w:ascii="Times New Roman" w:hAnsi="Times New Roman"/>
          <w:sz w:val="24"/>
          <w:szCs w:val="24"/>
        </w:rPr>
        <w:t xml:space="preserve"> </w:t>
      </w:r>
      <w:r>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4.1.3.</w:t>
      </w:r>
      <w:r w:rsidR="002323D2">
        <w:rPr>
          <w:rFonts w:ascii="Times New Roman" w:hAnsi="Times New Roman"/>
          <w:sz w:val="24"/>
          <w:szCs w:val="24"/>
        </w:rPr>
        <w:t xml:space="preserve"> </w:t>
      </w:r>
      <w:r>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4.1.4.</w:t>
      </w:r>
      <w:r w:rsidR="002323D2">
        <w:rPr>
          <w:rFonts w:ascii="Times New Roman" w:hAnsi="Times New Roman"/>
          <w:sz w:val="24"/>
          <w:szCs w:val="24"/>
        </w:rPr>
        <w:t xml:space="preserve"> </w:t>
      </w:r>
      <w:r>
        <w:rPr>
          <w:rFonts w:ascii="Times New Roman" w:hAnsi="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4.1.5.</w:t>
      </w:r>
      <w:r w:rsidR="002323D2">
        <w:rPr>
          <w:rFonts w:ascii="Times New Roman" w:hAnsi="Times New Roman"/>
          <w:sz w:val="24"/>
          <w:szCs w:val="24"/>
        </w:rPr>
        <w:t xml:space="preserve"> </w:t>
      </w:r>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Администрацию Тейковского муниципального района.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4.1.7.</w:t>
      </w:r>
      <w:r w:rsidR="00E72FDB">
        <w:rPr>
          <w:rFonts w:ascii="Times New Roman" w:hAnsi="Times New Roman"/>
          <w:sz w:val="24"/>
          <w:szCs w:val="24"/>
        </w:rPr>
        <w:t xml:space="preserve"> </w:t>
      </w:r>
      <w:r>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4.1.8.</w:t>
      </w:r>
      <w:r w:rsidR="00E72FDB">
        <w:rPr>
          <w:rFonts w:ascii="Times New Roman" w:hAnsi="Times New Roman"/>
          <w:sz w:val="24"/>
          <w:szCs w:val="24"/>
        </w:rPr>
        <w:t xml:space="preserve"> </w:t>
      </w:r>
      <w:r>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4.1.9.</w:t>
      </w:r>
      <w:r w:rsidR="00E72FDB">
        <w:rPr>
          <w:rFonts w:ascii="Times New Roman" w:hAnsi="Times New Roman"/>
          <w:sz w:val="24"/>
          <w:szCs w:val="24"/>
        </w:rPr>
        <w:t xml:space="preserve"> </w:t>
      </w:r>
      <w:r>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4.1.10.</w:t>
      </w:r>
      <w:r w:rsidR="00E72FDB">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kern w:val="32"/>
          <w:sz w:val="28"/>
          <w:szCs w:val="28"/>
          <w:lang w:eastAsia="ru-RU"/>
        </w:rPr>
      </w:pPr>
      <w:bookmarkStart w:id="123" w:name="_Toc270676547"/>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4" w:name="_Toc509562697"/>
      <w:r>
        <w:rPr>
          <w:rFonts w:ascii="Times New Roman" w:hAnsi="Times New Roman"/>
          <w:b/>
          <w:bCs/>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123"/>
      <w:r w:rsidR="00340A31">
        <w:rPr>
          <w:rFonts w:ascii="Times New Roman" w:hAnsi="Times New Roman"/>
          <w:b/>
          <w:bCs/>
          <w:color w:val="000000"/>
          <w:kern w:val="32"/>
          <w:sz w:val="28"/>
          <w:szCs w:val="28"/>
          <w:lang w:eastAsia="ru-RU"/>
        </w:rPr>
        <w:t>КРАПИВНОВСКОГО</w:t>
      </w:r>
      <w:r w:rsidR="00F45CCF">
        <w:rPr>
          <w:rFonts w:ascii="Times New Roman" w:hAnsi="Times New Roman"/>
          <w:b/>
          <w:bCs/>
          <w:color w:val="000000"/>
          <w:kern w:val="32"/>
          <w:sz w:val="28"/>
          <w:szCs w:val="28"/>
          <w:lang w:eastAsia="ru-RU"/>
        </w:rPr>
        <w:t xml:space="preserve"> СЕЛЬСКОГО ПОСЕЛЕНИЯ</w:t>
      </w:r>
      <w:bookmarkEnd w:id="124"/>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5" w:name="_Toc270676548"/>
      <w:bookmarkStart w:id="126" w:name="_Toc509562698"/>
      <w:r>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125"/>
      <w:bookmarkEnd w:id="12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5.1.1. Строительство, реконструкция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действующего законодательства;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5.1.2.</w:t>
      </w:r>
      <w:r w:rsidR="00316733">
        <w:rPr>
          <w:rFonts w:ascii="Times New Roman" w:hAnsi="Times New Roman"/>
          <w:sz w:val="24"/>
          <w:szCs w:val="24"/>
        </w:rPr>
        <w:t xml:space="preserve"> </w:t>
      </w:r>
      <w:r>
        <w:rPr>
          <w:rFonts w:ascii="Times New Roman" w:hAnsi="Times New Roman"/>
          <w:sz w:val="24"/>
          <w:szCs w:val="24"/>
        </w:rPr>
        <w:t>Строительство, реконструкция объек</w:t>
      </w:r>
      <w:r w:rsidR="002F4F43">
        <w:rPr>
          <w:rFonts w:ascii="Times New Roman" w:hAnsi="Times New Roman"/>
          <w:sz w:val="24"/>
          <w:szCs w:val="24"/>
        </w:rPr>
        <w:t xml:space="preserve">тов капитального строительства </w:t>
      </w:r>
      <w:r>
        <w:rPr>
          <w:rFonts w:ascii="Times New Roman" w:hAnsi="Times New Roman"/>
          <w:sz w:val="24"/>
          <w:szCs w:val="24"/>
        </w:rPr>
        <w:t>осуществляются: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5.1.3.</w:t>
      </w:r>
      <w:r w:rsidR="00316733">
        <w:rPr>
          <w:rFonts w:ascii="Times New Roman" w:hAnsi="Times New Roman"/>
          <w:sz w:val="24"/>
          <w:szCs w:val="24"/>
        </w:rPr>
        <w:t xml:space="preserve"> </w:t>
      </w:r>
      <w:r>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w:t>
      </w:r>
      <w:r w:rsidR="002115C7">
        <w:rPr>
          <w:rFonts w:ascii="Times New Roman" w:hAnsi="Times New Roman"/>
          <w:sz w:val="24"/>
          <w:szCs w:val="24"/>
        </w:rPr>
        <w:t xml:space="preserve">, Ивановской области </w:t>
      </w:r>
      <w:r>
        <w:rPr>
          <w:rFonts w:ascii="Times New Roman" w:hAnsi="Times New Roman"/>
          <w:sz w:val="24"/>
          <w:szCs w:val="24"/>
        </w:rPr>
        <w:t xml:space="preserve"> и правовыми актами</w:t>
      </w:r>
      <w:r w:rsidR="002115C7">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5.1.4.</w:t>
      </w:r>
      <w:r w:rsidR="00316733">
        <w:rPr>
          <w:rFonts w:ascii="Times New Roman" w:hAnsi="Times New Roman"/>
          <w:sz w:val="24"/>
          <w:szCs w:val="24"/>
        </w:rPr>
        <w:t xml:space="preserve"> </w:t>
      </w:r>
      <w:r>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5.1.5.</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выдается</w:t>
      </w:r>
      <w:r w:rsidR="002115C7">
        <w:rPr>
          <w:rFonts w:ascii="Times New Roman" w:hAnsi="Times New Roman"/>
          <w:sz w:val="24"/>
          <w:szCs w:val="24"/>
        </w:rPr>
        <w:t xml:space="preserve"> (продлевается) отделом градостроительства Администрации Тейковского</w:t>
      </w:r>
      <w:r>
        <w:rPr>
          <w:rFonts w:ascii="Times New Roman" w:hAnsi="Times New Roman"/>
          <w:sz w:val="24"/>
          <w:szCs w:val="24"/>
        </w:rPr>
        <w:t xml:space="preserve"> муниципального </w:t>
      </w:r>
      <w:r w:rsidR="002115C7">
        <w:rPr>
          <w:rFonts w:ascii="Times New Roman" w:hAnsi="Times New Roman"/>
          <w:sz w:val="24"/>
          <w:szCs w:val="24"/>
        </w:rPr>
        <w:t xml:space="preserve">района </w:t>
      </w:r>
      <w:r>
        <w:rPr>
          <w:rFonts w:ascii="Times New Roman" w:hAnsi="Times New Roman"/>
          <w:sz w:val="24"/>
          <w:szCs w:val="24"/>
        </w:rPr>
        <w:t>в порядке, установленном ст.51 Градостроительного кодекса Росс</w:t>
      </w:r>
      <w:r w:rsidR="00316733">
        <w:rPr>
          <w:rFonts w:ascii="Times New Roman" w:hAnsi="Times New Roman"/>
          <w:sz w:val="24"/>
          <w:szCs w:val="24"/>
        </w:rPr>
        <w:t xml:space="preserve">ийской Федерации, </w:t>
      </w:r>
      <w:r>
        <w:rPr>
          <w:rFonts w:ascii="Times New Roman" w:hAnsi="Times New Roman"/>
          <w:sz w:val="24"/>
          <w:szCs w:val="24"/>
        </w:rPr>
        <w:t>правовыми актами</w:t>
      </w:r>
      <w:r w:rsidR="009F6C4F">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5.1.6.</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4F6115" w:rsidRDefault="004F611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5.1.7.</w:t>
      </w:r>
      <w:r w:rsidRPr="004F6115">
        <w:t xml:space="preserve"> </w:t>
      </w:r>
      <w:r w:rsidRPr="004F6115">
        <w:rPr>
          <w:rFonts w:ascii="Times New Roman" w:hAnsi="Times New Roman"/>
          <w:sz w:val="24"/>
          <w:szCs w:val="24"/>
        </w:rPr>
        <w:t xml:space="preserve">Разрешение на строительство может быть приостановлено в случае невыполнения застройщиком норм правовых актов по вопросам градостроительной деятельности на территории </w:t>
      </w:r>
      <w:r w:rsidR="00340A31">
        <w:rPr>
          <w:rFonts w:ascii="Times New Roman" w:hAnsi="Times New Roman"/>
          <w:sz w:val="24"/>
          <w:szCs w:val="24"/>
        </w:rPr>
        <w:t>Крапивновского</w:t>
      </w:r>
      <w:r w:rsidRPr="004F6115">
        <w:rPr>
          <w:rFonts w:ascii="Times New Roman" w:hAnsi="Times New Roman"/>
          <w:sz w:val="24"/>
          <w:szCs w:val="24"/>
        </w:rPr>
        <w:t xml:space="preserve"> сельского поселения.</w:t>
      </w:r>
    </w:p>
    <w:p w:rsidR="004372BA"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w:t>
      </w:r>
      <w:r w:rsidR="004F6115">
        <w:rPr>
          <w:rFonts w:ascii="Times New Roman" w:hAnsi="Times New Roman"/>
          <w:sz w:val="24"/>
          <w:szCs w:val="24"/>
        </w:rPr>
        <w:t>8</w:t>
      </w:r>
      <w:r>
        <w:rPr>
          <w:rFonts w:ascii="Times New Roman" w:hAnsi="Times New Roman"/>
          <w:sz w:val="24"/>
          <w:szCs w:val="24"/>
        </w:rPr>
        <w:t xml:space="preserve">. Разрешение на ввод объекта в эксплуатацию выдается </w:t>
      </w:r>
      <w:r w:rsidR="004372BA" w:rsidRPr="002F4F43">
        <w:rPr>
          <w:rFonts w:ascii="Times New Roman" w:hAnsi="Times New Roman"/>
          <w:sz w:val="24"/>
          <w:szCs w:val="24"/>
        </w:rPr>
        <w:t>отделом градостроительства Администрации Тейковского муниципального района в порядке, установленном ст.55</w:t>
      </w:r>
      <w:r w:rsidR="004372BA" w:rsidRPr="002F4F43">
        <w:t xml:space="preserve"> </w:t>
      </w:r>
      <w:r w:rsidR="004372BA" w:rsidRPr="002F4F43">
        <w:rPr>
          <w:rFonts w:ascii="Times New Roman" w:hAnsi="Times New Roman"/>
          <w:sz w:val="24"/>
          <w:szCs w:val="24"/>
        </w:rPr>
        <w:t>Градостроительным кодексом Российской Федерации</w:t>
      </w:r>
      <w:r w:rsidR="004372BA" w:rsidRPr="002F4F43">
        <w:t xml:space="preserve"> </w:t>
      </w:r>
      <w:r w:rsidR="004372BA" w:rsidRPr="002F4F43">
        <w:rPr>
          <w:rFonts w:ascii="Times New Roman" w:hAnsi="Times New Roman"/>
          <w:sz w:val="24"/>
          <w:szCs w:val="24"/>
        </w:rPr>
        <w:t>федеральным законодательством, законодательством Ивановской области, правовыми актами Тейковского муниципального района и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7" w:name="_Toc270676550"/>
      <w:bookmarkStart w:id="128" w:name="_Toc509562699"/>
      <w:r>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27"/>
      <w:bookmarkEnd w:id="12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Администрацией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5.2.2.</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Администрацию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5.2.1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5.2.3.</w:t>
      </w:r>
      <w:r w:rsidR="00155943" w:rsidRPr="002F4F43">
        <w:rPr>
          <w:rFonts w:ascii="Times New Roman" w:hAnsi="Times New Roman"/>
          <w:sz w:val="24"/>
          <w:szCs w:val="24"/>
        </w:rPr>
        <w:t xml:space="preserve"> </w:t>
      </w:r>
      <w:r w:rsidRPr="002F4F43">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5.2.4.</w:t>
      </w:r>
      <w:r w:rsidR="00155943" w:rsidRPr="002F4F43">
        <w:rPr>
          <w:rFonts w:ascii="Times New Roman" w:hAnsi="Times New Roman"/>
          <w:sz w:val="24"/>
          <w:szCs w:val="24"/>
        </w:rPr>
        <w:t xml:space="preserve"> </w:t>
      </w:r>
      <w:r w:rsidRPr="002F4F43">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осуществляет подготовку рекомендаций Главе  Тейковского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w:t>
      </w:r>
      <w:r>
        <w:rPr>
          <w:rFonts w:ascii="Times New Roman" w:hAnsi="Times New Roman"/>
          <w:sz w:val="24"/>
          <w:szCs w:val="24"/>
        </w:rPr>
        <w:t xml:space="preserve"> об отказе в предоставлении такого разрешения с указанием причин принятого решения и направляет их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2A5113" w:rsidRPr="002F4F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5.2.5.</w:t>
      </w:r>
      <w:r w:rsidR="0015594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w:t>
      </w:r>
      <w:r w:rsidRPr="002F4F43">
        <w:rPr>
          <w:rFonts w:ascii="Times New Roman" w:hAnsi="Times New Roman"/>
          <w:sz w:val="24"/>
          <w:szCs w:val="24"/>
        </w:rPr>
        <w:t>района в течение семи дней со дня поступления указанных в подпункте 5.2.4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5.2.6.</w:t>
      </w:r>
      <w:r w:rsidR="00155943" w:rsidRPr="002F4F43">
        <w:rPr>
          <w:rFonts w:ascii="Times New Roman" w:hAnsi="Times New Roman"/>
          <w:sz w:val="24"/>
          <w:szCs w:val="24"/>
        </w:rPr>
        <w:t xml:space="preserve"> </w:t>
      </w:r>
      <w:r w:rsidRPr="002F4F43">
        <w:rPr>
          <w:rFonts w:ascii="Times New Roman" w:hAnsi="Times New Roman"/>
          <w:sz w:val="24"/>
          <w:szCs w:val="24"/>
        </w:rPr>
        <w:t xml:space="preserve">Расходы, связанные с организацией и проведением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Pr>
          <w:rFonts w:ascii="Times New Roman" w:hAnsi="Times New Roman"/>
          <w:sz w:val="24"/>
          <w:szCs w:val="24"/>
        </w:rPr>
        <w:t xml:space="preserve">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5.2.7.</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5.2.8.</w:t>
      </w:r>
      <w:r w:rsidR="00155943">
        <w:rPr>
          <w:rFonts w:ascii="Times New Roman" w:hAnsi="Times New Roman"/>
          <w:sz w:val="24"/>
          <w:szCs w:val="24"/>
        </w:rPr>
        <w:t xml:space="preserve"> </w:t>
      </w:r>
      <w:r>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9" w:name="_Toc270676551"/>
      <w:bookmarkStart w:id="130" w:name="_Toc509562700"/>
      <w:r>
        <w:rPr>
          <w:rFonts w:ascii="Times New Roman" w:hAnsi="Times New Roman"/>
          <w:b/>
          <w:sz w:val="24"/>
          <w:szCs w:val="24"/>
        </w:rPr>
        <w:t>Застройка индивидуальных жилых домов</w:t>
      </w:r>
      <w:bookmarkEnd w:id="129"/>
      <w:bookmarkEnd w:id="13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5.3.1. Предоставление земельных участков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под индивидуальное жилищное строительство осуществляется в соответствии с территориальным зонированием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sidR="009F6C4F">
        <w:rPr>
          <w:rFonts w:ascii="Times New Roman" w:hAnsi="Times New Roman"/>
          <w:sz w:val="24"/>
          <w:szCs w:val="24"/>
        </w:rPr>
        <w:t>Администрацией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5.3.2. Новые участки под индивидуальное жилищное строительство предоставляются в порядке, определенном ст.39,6 и ст.39,18 Земельного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Предел</w:t>
      </w:r>
      <w:r w:rsidR="00155943">
        <w:rPr>
          <w:rFonts w:ascii="Times New Roman" w:hAnsi="Times New Roman"/>
          <w:sz w:val="24"/>
          <w:szCs w:val="24"/>
        </w:rPr>
        <w:t>ьные размеры земельных участков</w:t>
      </w:r>
      <w:r>
        <w:rPr>
          <w:rFonts w:ascii="Times New Roman" w:hAnsi="Times New Roman"/>
          <w:sz w:val="24"/>
          <w:szCs w:val="24"/>
        </w:rPr>
        <w:t xml:space="preserve">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5.3.3. Основанием для заключения с заявителем договора аренды земельного участка и его государственной р</w:t>
      </w:r>
      <w:r w:rsidR="009F6C4F">
        <w:rPr>
          <w:rFonts w:ascii="Times New Roman" w:hAnsi="Times New Roman"/>
          <w:sz w:val="24"/>
          <w:szCs w:val="24"/>
        </w:rPr>
        <w:t>егистрации является постановление Администрации Тейковского муниципального района</w:t>
      </w:r>
      <w:r>
        <w:rPr>
          <w:rFonts w:ascii="Times New Roman" w:hAnsi="Times New Roman"/>
          <w:sz w:val="24"/>
          <w:szCs w:val="24"/>
        </w:rPr>
        <w:t xml:space="preserve"> или протокол о результатах торгов.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5.3.4.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1" w:name="_Toc270676552"/>
      <w:bookmarkStart w:id="132" w:name="_Toc509562701"/>
      <w:r>
        <w:rPr>
          <w:rFonts w:ascii="Times New Roman" w:hAnsi="Times New Roman"/>
          <w:b/>
          <w:sz w:val="24"/>
          <w:szCs w:val="24"/>
        </w:rPr>
        <w:t>Застройка жилых районов, регулирование этажности</w:t>
      </w:r>
      <w:bookmarkEnd w:id="131"/>
      <w:bookmarkEnd w:id="13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5.4.1.</w:t>
      </w:r>
      <w:r w:rsidR="00155943">
        <w:rPr>
          <w:rFonts w:ascii="Times New Roman" w:hAnsi="Times New Roman"/>
          <w:sz w:val="24"/>
          <w:szCs w:val="24"/>
        </w:rPr>
        <w:t xml:space="preserve"> </w:t>
      </w:r>
      <w:r>
        <w:rPr>
          <w:rFonts w:ascii="Times New Roman" w:hAnsi="Times New Roman"/>
          <w:sz w:val="24"/>
          <w:szCs w:val="24"/>
        </w:rPr>
        <w:t xml:space="preserve">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5.4.2.</w:t>
      </w:r>
      <w:r w:rsidR="00FA2B29">
        <w:rPr>
          <w:rFonts w:ascii="Times New Roman" w:hAnsi="Times New Roman"/>
          <w:sz w:val="24"/>
          <w:szCs w:val="24"/>
        </w:rPr>
        <w:t xml:space="preserve"> </w:t>
      </w:r>
      <w:r>
        <w:rPr>
          <w:rFonts w:ascii="Times New Roman" w:hAnsi="Times New Roman"/>
          <w:sz w:val="24"/>
          <w:szCs w:val="24"/>
        </w:rPr>
        <w:t xml:space="preserve">Жилищно-гражданское строительство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осуществляется как по типовым (повторного применения), так и по индивидуальным проектам.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Необходимость строительства по индивидуальным проектам </w:t>
      </w:r>
      <w:r w:rsidR="009F6C4F">
        <w:rPr>
          <w:rFonts w:ascii="Times New Roman" w:hAnsi="Times New Roman"/>
          <w:sz w:val="24"/>
          <w:szCs w:val="24"/>
        </w:rPr>
        <w:t>определяется Администрацией Тейковского</w:t>
      </w:r>
      <w:r>
        <w:rPr>
          <w:rFonts w:ascii="Times New Roman" w:hAnsi="Times New Roman"/>
          <w:sz w:val="24"/>
          <w:szCs w:val="24"/>
        </w:rPr>
        <w:t xml:space="preserve"> м</w:t>
      </w:r>
      <w:r w:rsidR="009F6C4F">
        <w:rPr>
          <w:rFonts w:ascii="Times New Roman" w:hAnsi="Times New Roman"/>
          <w:sz w:val="24"/>
          <w:szCs w:val="24"/>
        </w:rPr>
        <w:t>униципального района</w:t>
      </w:r>
      <w:r>
        <w:rPr>
          <w:rFonts w:ascii="Times New Roman" w:hAnsi="Times New Roman"/>
          <w:sz w:val="24"/>
          <w:szCs w:val="24"/>
        </w:rPr>
        <w:t xml:space="preserve"> и (или) заказчиком.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5.4.3.</w:t>
      </w:r>
      <w:r w:rsidR="00FA2B29">
        <w:rPr>
          <w:rFonts w:ascii="Times New Roman" w:hAnsi="Times New Roman"/>
          <w:sz w:val="24"/>
          <w:szCs w:val="24"/>
        </w:rPr>
        <w:t xml:space="preserve"> </w:t>
      </w:r>
      <w:r>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5.4.4.</w:t>
      </w:r>
      <w:r w:rsidR="00FA2B29">
        <w:rPr>
          <w:rFonts w:ascii="Times New Roman" w:hAnsi="Times New Roman"/>
          <w:sz w:val="24"/>
          <w:szCs w:val="24"/>
        </w:rPr>
        <w:t xml:space="preserve"> </w:t>
      </w:r>
      <w:r>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застройки может уточняться проектными проработками на стадии проектирования</w:t>
      </w:r>
      <w:r w:rsidR="00FA2B29">
        <w:rPr>
          <w:rFonts w:ascii="Times New Roman" w:hAnsi="Times New Roman"/>
          <w:sz w:val="24"/>
          <w:szCs w:val="24"/>
        </w:rPr>
        <w:t xml:space="preserve"> для капитального строительства</w:t>
      </w:r>
      <w:r>
        <w:rPr>
          <w:rFonts w:ascii="Times New Roman" w:hAnsi="Times New Roman"/>
          <w:sz w:val="24"/>
          <w:szCs w:val="24"/>
        </w:rPr>
        <w:t xml:space="preserve">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w:t>
      </w:r>
      <w:r w:rsidR="009F6C4F">
        <w:rPr>
          <w:rFonts w:ascii="Times New Roman" w:hAnsi="Times New Roman"/>
          <w:sz w:val="24"/>
          <w:szCs w:val="24"/>
        </w:rPr>
        <w:t xml:space="preserve"> по согласованию с К</w:t>
      </w:r>
      <w:r>
        <w:rPr>
          <w:rFonts w:ascii="Times New Roman" w:hAnsi="Times New Roman"/>
          <w:sz w:val="24"/>
          <w:szCs w:val="24"/>
        </w:rPr>
        <w:t>омиссией, с условием соответствия принятых решений положениям, рассмотренным в настоящих Правилах и техническим регламентам.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3" w:name="_Toc270676553"/>
      <w:bookmarkStart w:id="134" w:name="_Toc509562702"/>
      <w:r>
        <w:rPr>
          <w:rFonts w:ascii="Times New Roman" w:hAnsi="Times New Roman"/>
          <w:b/>
          <w:sz w:val="24"/>
          <w:szCs w:val="24"/>
        </w:rPr>
        <w:t>Строительство гаражей</w:t>
      </w:r>
      <w:bookmarkEnd w:id="133"/>
      <w:bookmarkEnd w:id="134"/>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5.5.1.</w:t>
      </w:r>
      <w:r w:rsidR="00FA2B29">
        <w:rPr>
          <w:rFonts w:ascii="Times New Roman" w:hAnsi="Times New Roman"/>
          <w:sz w:val="24"/>
          <w:szCs w:val="24"/>
        </w:rPr>
        <w:t xml:space="preserve"> </w:t>
      </w:r>
      <w:r>
        <w:rPr>
          <w:rFonts w:ascii="Times New Roman" w:hAnsi="Times New Roman"/>
          <w:sz w:val="24"/>
          <w:szCs w:val="24"/>
        </w:rPr>
        <w:t>Требования к размещению коллективных гаражно-строительных кооперативов (далее - ГСК):</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5.5.2.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Pr>
            <w:rFonts w:ascii="Times New Roman" w:eastAsia="Times New Roman" w:hAnsi="Times New Roman"/>
            <w:sz w:val="24"/>
            <w:szCs w:val="24"/>
            <w:lang w:eastAsia="ru-RU"/>
          </w:rPr>
          <w:t>0,5 м</w:t>
        </w:r>
        <w:r>
          <w:rPr>
            <w:rFonts w:ascii="Times New Roman" w:eastAsia="Times New Roman" w:hAnsi="Times New Roman"/>
            <w:sz w:val="24"/>
            <w:szCs w:val="24"/>
            <w:vertAlign w:val="superscript"/>
            <w:lang w:eastAsia="ru-RU"/>
          </w:rPr>
          <w:t>3</w:t>
        </w:r>
      </w:smartTag>
      <w:r>
        <w:rPr>
          <w:rFonts w:ascii="Times New Roman" w:eastAsia="Times New Roman" w:hAnsi="Times New Roman"/>
          <w:sz w:val="24"/>
          <w:szCs w:val="24"/>
          <w:lang w:eastAsia="ru-RU"/>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асфальтированные либо бетонированные проезды, стоянки, площадки;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зеленые зоны, отделяющие гаражи от жилой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наружное электрическое освещение.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5.5.3.</w:t>
      </w:r>
      <w:r w:rsidR="00FA2B29">
        <w:rPr>
          <w:rFonts w:ascii="Times New Roman" w:hAnsi="Times New Roman"/>
          <w:sz w:val="24"/>
          <w:szCs w:val="24"/>
        </w:rPr>
        <w:t xml:space="preserve"> </w:t>
      </w:r>
      <w:r>
        <w:rPr>
          <w:rFonts w:ascii="Times New Roman" w:hAnsi="Times New Roman"/>
          <w:sz w:val="24"/>
          <w:szCs w:val="24"/>
        </w:rPr>
        <w:t>ГСК с численностью гаражных боксов 50 и более могут быть оборудованы смотровой эстакадой и автомойкой с автономным (оборотным) водоснабжением.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5.5.4.</w:t>
      </w:r>
      <w:r w:rsidR="00FA2B29">
        <w:rPr>
          <w:rFonts w:ascii="Times New Roman" w:hAnsi="Times New Roman"/>
          <w:sz w:val="24"/>
          <w:szCs w:val="24"/>
        </w:rPr>
        <w:t xml:space="preserve"> </w:t>
      </w:r>
      <w:r>
        <w:rPr>
          <w:rFonts w:ascii="Times New Roman" w:hAnsi="Times New Roman"/>
          <w:sz w:val="24"/>
          <w:szCs w:val="24"/>
        </w:rPr>
        <w:t>Противопожарные требования к ГСК - противопожарное водоснабжение от пожарных гидрантов либо водоемов.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5.5.5.</w:t>
      </w:r>
      <w:r w:rsidR="00FA2B29">
        <w:rPr>
          <w:rFonts w:ascii="Times New Roman" w:hAnsi="Times New Roman"/>
          <w:sz w:val="24"/>
          <w:szCs w:val="24"/>
        </w:rPr>
        <w:t xml:space="preserve"> </w:t>
      </w:r>
      <w:r>
        <w:rPr>
          <w:rFonts w:ascii="Times New Roman" w:hAnsi="Times New Roman"/>
          <w:sz w:val="24"/>
          <w:szCs w:val="24"/>
        </w:rPr>
        <w:t>Текущее обслуживание, ремонт транспортных дорог и проездов на территории ГСК обязан производить ГСК.</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5" w:name="_Toc270676554"/>
      <w:bookmarkStart w:id="136" w:name="_Toc509562703"/>
      <w:r>
        <w:rPr>
          <w:rFonts w:ascii="Times New Roman" w:hAnsi="Times New Roman"/>
          <w:b/>
          <w:sz w:val="24"/>
          <w:szCs w:val="24"/>
        </w:rPr>
        <w:t>Требования к проектированию, строительству и реконструкции линейных объектов</w:t>
      </w:r>
      <w:bookmarkEnd w:id="135"/>
      <w:bookmarkEnd w:id="13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w:t>
      </w:r>
      <w:r w:rsidR="00426039">
        <w:rPr>
          <w:rFonts w:ascii="Times New Roman" w:hAnsi="Times New Roman"/>
          <w:sz w:val="24"/>
          <w:szCs w:val="24"/>
        </w:rPr>
        <w:t xml:space="preserve"> </w:t>
      </w:r>
      <w:r>
        <w:rPr>
          <w:rFonts w:ascii="Times New Roman" w:hAnsi="Times New Roman"/>
          <w:sz w:val="24"/>
          <w:szCs w:val="24"/>
        </w:rPr>
        <w:t>Строительство и реконструкция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5.6.2.</w:t>
      </w:r>
      <w:r w:rsidR="00426039" w:rsidRPr="002F4F43">
        <w:rPr>
          <w:rFonts w:ascii="Times New Roman" w:hAnsi="Times New Roman"/>
          <w:sz w:val="24"/>
          <w:szCs w:val="24"/>
        </w:rPr>
        <w:t xml:space="preserve"> </w:t>
      </w:r>
      <w:r w:rsidRPr="002F4F43">
        <w:rPr>
          <w:rFonts w:ascii="Times New Roman" w:hAnsi="Times New Roman"/>
          <w:sz w:val="24"/>
          <w:szCs w:val="24"/>
        </w:rPr>
        <w:t>В случае строительства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5.6.3.</w:t>
      </w:r>
      <w:r w:rsidR="00426039" w:rsidRPr="002F4F43">
        <w:rPr>
          <w:rFonts w:ascii="Times New Roman" w:hAnsi="Times New Roman"/>
          <w:sz w:val="24"/>
          <w:szCs w:val="24"/>
        </w:rPr>
        <w:t xml:space="preserve"> </w:t>
      </w:r>
      <w:r w:rsidRPr="002F4F43">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5.6.4.</w:t>
      </w:r>
      <w:r w:rsidR="00426039" w:rsidRPr="002F4F43">
        <w:rPr>
          <w:rFonts w:ascii="Times New Roman" w:hAnsi="Times New Roman"/>
          <w:sz w:val="24"/>
          <w:szCs w:val="24"/>
        </w:rPr>
        <w:t xml:space="preserve"> </w:t>
      </w:r>
      <w:r w:rsidRPr="002F4F43">
        <w:rPr>
          <w:rFonts w:ascii="Times New Roman" w:hAnsi="Times New Roman"/>
          <w:sz w:val="24"/>
          <w:szCs w:val="24"/>
        </w:rPr>
        <w:t>При строительстве и реконструкции наземных линейных</w:t>
      </w:r>
      <w:r>
        <w:rPr>
          <w:rFonts w:ascii="Times New Roman" w:hAnsi="Times New Roman"/>
          <w:sz w:val="24"/>
          <w:szCs w:val="24"/>
        </w:rPr>
        <w:t xml:space="preserve">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5</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6</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7</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8</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9</w:t>
      </w:r>
      <w:r w:rsidR="002A5113">
        <w:rPr>
          <w:rFonts w:ascii="Times New Roman" w:hAnsi="Times New Roman"/>
          <w:sz w:val="24"/>
          <w:szCs w:val="24"/>
        </w:rPr>
        <w:t xml:space="preserve"> Застройщики всех подземных линейных объектов обязаны передать в отдел градостроительства Администрации Тейковского муниципального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Водопроводы, сети канализации должны возводит</w:t>
      </w:r>
      <w:r>
        <w:rPr>
          <w:rFonts w:ascii="Times New Roman" w:hAnsi="Times New Roman"/>
          <w:sz w:val="24"/>
          <w:szCs w:val="24"/>
        </w:rPr>
        <w:t>ь</w:t>
      </w:r>
      <w:r w:rsidR="002A5113">
        <w:rPr>
          <w:rFonts w:ascii="Times New Roman" w:hAnsi="Times New Roman"/>
          <w:sz w:val="24"/>
          <w:szCs w:val="24"/>
        </w:rPr>
        <w:t>ся с аварийными системами водооткачки.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hanging="431"/>
        <w:outlineLvl w:val="3"/>
        <w:rPr>
          <w:rFonts w:ascii="Times New Roman" w:hAnsi="Times New Roman"/>
          <w:b/>
          <w:sz w:val="24"/>
          <w:szCs w:val="24"/>
        </w:rPr>
      </w:pPr>
      <w:bookmarkStart w:id="137" w:name="_Toc310242830"/>
      <w:bookmarkStart w:id="138" w:name="_Toc509562704"/>
      <w:r>
        <w:rPr>
          <w:rFonts w:ascii="Times New Roman" w:hAnsi="Times New Roman"/>
          <w:b/>
          <w:sz w:val="24"/>
          <w:szCs w:val="24"/>
        </w:rPr>
        <w:t>Требования к размещению пожаровзрывоопасных объектов</w:t>
      </w:r>
      <w:bookmarkEnd w:id="137"/>
      <w:bookmarkEnd w:id="13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3979DD">
        <w:rPr>
          <w:rFonts w:ascii="Times New Roman" w:hAnsi="Times New Roman"/>
          <w:sz w:val="24"/>
          <w:szCs w:val="24"/>
        </w:rPr>
        <w:t>7</w:t>
      </w:r>
      <w:r>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2A5113" w:rsidRPr="002F4F4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 xml:space="preserve">.2. Иные производственные </w:t>
      </w:r>
      <w:r w:rsidR="002A5113" w:rsidRPr="002F4F43">
        <w:rPr>
          <w:rFonts w:ascii="Times New Roman" w:hAnsi="Times New Roman"/>
          <w:sz w:val="24"/>
          <w:szCs w:val="24"/>
        </w:rPr>
        <w:t xml:space="preserve">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w:t>
      </w:r>
      <w:r w:rsidR="00B86FD6" w:rsidRPr="002F4F43">
        <w:rPr>
          <w:rFonts w:ascii="Times New Roman" w:hAnsi="Times New Roman"/>
          <w:sz w:val="24"/>
          <w:szCs w:val="24"/>
        </w:rPr>
        <w:t>7</w:t>
      </w:r>
      <w:r w:rsidRPr="002F4F43">
        <w:rPr>
          <w:rFonts w:ascii="Times New Roman" w:hAnsi="Times New Roman"/>
          <w:sz w:val="24"/>
          <w:szCs w:val="24"/>
        </w:rPr>
        <w:t>.3. При размещении пожаровзрывоопасных объектов в границах поселени</w:t>
      </w:r>
      <w:r w:rsidR="00B86FD6" w:rsidRPr="002F4F43">
        <w:rPr>
          <w:rFonts w:ascii="Times New Roman" w:hAnsi="Times New Roman"/>
          <w:sz w:val="24"/>
          <w:szCs w:val="24"/>
        </w:rPr>
        <w:t>я</w:t>
      </w:r>
      <w:r w:rsidRPr="002F4F43">
        <w:rPr>
          <w:rFonts w:ascii="Times New Roman" w:hAnsi="Times New Roman"/>
          <w:sz w:val="24"/>
          <w:szCs w:val="24"/>
        </w:rPr>
        <w:t xml:space="preserve">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w:t>
      </w:r>
      <w:r>
        <w:rPr>
          <w:rFonts w:ascii="Times New Roman" w:hAnsi="Times New Roman"/>
          <w:sz w:val="24"/>
          <w:szCs w:val="24"/>
        </w:rPr>
        <w:t xml:space="preserve">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r:id="rId9" w:anchor="sub_3211" w:history="1">
        <w:r>
          <w:rPr>
            <w:rStyle w:val="a3"/>
            <w:rFonts w:ascii="Times New Roman" w:hAnsi="Times New Roman"/>
            <w:sz w:val="24"/>
            <w:szCs w:val="24"/>
          </w:rPr>
          <w:t xml:space="preserve"> Ф1 - Ф4</w:t>
        </w:r>
      </w:hyperlink>
      <w:r>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w:t>
      </w:r>
    </w:p>
    <w:p w:rsidR="002A511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9" w:name="_Toc270676556"/>
      <w:bookmarkStart w:id="140" w:name="_Toc509562705"/>
      <w:r>
        <w:rPr>
          <w:rFonts w:ascii="Times New Roman" w:hAnsi="Times New Roman"/>
          <w:b/>
          <w:sz w:val="24"/>
          <w:szCs w:val="24"/>
        </w:rPr>
        <w:t>Консервация объектов</w:t>
      </w:r>
      <w:bookmarkEnd w:id="139"/>
      <w:bookmarkEnd w:id="14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.1.</w:t>
      </w:r>
      <w:r w:rsidR="00B86FD6">
        <w:rPr>
          <w:rFonts w:ascii="Times New Roman" w:hAnsi="Times New Roman"/>
          <w:sz w:val="24"/>
          <w:szCs w:val="24"/>
        </w:rPr>
        <w:t xml:space="preserve"> </w:t>
      </w:r>
      <w:r>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.2.</w:t>
      </w:r>
      <w:r w:rsidR="00B86FD6">
        <w:rPr>
          <w:rFonts w:ascii="Times New Roman" w:hAnsi="Times New Roman"/>
          <w:sz w:val="24"/>
          <w:szCs w:val="24"/>
        </w:rPr>
        <w:t xml:space="preserve"> </w:t>
      </w:r>
      <w:r>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.3.</w:t>
      </w:r>
      <w:r w:rsidR="00B86FD6">
        <w:rPr>
          <w:rFonts w:ascii="Times New Roman" w:hAnsi="Times New Roman"/>
          <w:sz w:val="24"/>
          <w:szCs w:val="24"/>
        </w:rPr>
        <w:t xml:space="preserve"> </w:t>
      </w:r>
      <w:r>
        <w:rPr>
          <w:rFonts w:ascii="Times New Roman" w:hAnsi="Times New Roman"/>
          <w:sz w:val="24"/>
          <w:szCs w:val="24"/>
        </w:rPr>
        <w:t>На срок консервации объекта разрешение на строительство приостанавливается.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B86FD6">
        <w:rPr>
          <w:rFonts w:ascii="Times New Roman" w:hAnsi="Times New Roman"/>
          <w:sz w:val="24"/>
          <w:szCs w:val="24"/>
        </w:rPr>
        <w:t>8</w:t>
      </w:r>
      <w:r>
        <w:rPr>
          <w:rFonts w:ascii="Times New Roman" w:hAnsi="Times New Roman"/>
          <w:sz w:val="24"/>
          <w:szCs w:val="24"/>
        </w:rPr>
        <w:t>.4.</w:t>
      </w:r>
      <w:r w:rsidR="00B86FD6">
        <w:rPr>
          <w:rFonts w:ascii="Times New Roman" w:hAnsi="Times New Roman"/>
          <w:sz w:val="24"/>
          <w:szCs w:val="24"/>
        </w:rPr>
        <w:t xml:space="preserve"> </w:t>
      </w:r>
      <w:r>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color w:val="000000"/>
          <w:kern w:val="32"/>
          <w:sz w:val="28"/>
          <w:szCs w:val="28"/>
          <w:lang w:eastAsia="ru-RU"/>
        </w:rPr>
      </w:pPr>
      <w:bookmarkStart w:id="141" w:name="_Toc270676557"/>
    </w:p>
    <w:p w:rsidR="002A5113" w:rsidRPr="002F4F4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42" w:name="_Toc509562706"/>
      <w:r w:rsidRPr="002F4F43">
        <w:rPr>
          <w:rFonts w:ascii="Times New Roman" w:hAnsi="Times New Roman"/>
          <w:b/>
          <w:bCs/>
          <w:color w:val="000000"/>
          <w:kern w:val="32"/>
          <w:sz w:val="28"/>
          <w:szCs w:val="28"/>
          <w:lang w:eastAsia="ru-RU"/>
        </w:rPr>
        <w:lastRenderedPageBreak/>
        <w:t xml:space="preserve">ПОЛОЖЕНИЯ О ПРОВЕДЕНИИ </w:t>
      </w:r>
      <w:r w:rsidR="00346D47" w:rsidRPr="002F4F43">
        <w:rPr>
          <w:rFonts w:ascii="Times New Roman" w:hAnsi="Times New Roman"/>
          <w:b/>
          <w:bCs/>
          <w:color w:val="000000"/>
          <w:kern w:val="32"/>
          <w:sz w:val="28"/>
          <w:szCs w:val="28"/>
          <w:lang w:eastAsia="ru-RU"/>
        </w:rPr>
        <w:t>ОБЩЕСТВЕННЫХ ОБСУЖДЕНИЙ</w:t>
      </w:r>
      <w:r w:rsidR="007057A7" w:rsidRPr="002F4F43">
        <w:rPr>
          <w:rFonts w:ascii="Times New Roman" w:hAnsi="Times New Roman"/>
          <w:b/>
          <w:bCs/>
          <w:color w:val="000000"/>
          <w:kern w:val="32"/>
          <w:sz w:val="28"/>
          <w:szCs w:val="28"/>
          <w:lang w:eastAsia="ru-RU"/>
        </w:rPr>
        <w:t xml:space="preserve"> ИЛИ ПУБЛИЧНЫХ</w:t>
      </w:r>
      <w:r w:rsidRPr="002F4F43">
        <w:rPr>
          <w:rFonts w:ascii="Times New Roman" w:hAnsi="Times New Roman"/>
          <w:b/>
          <w:bCs/>
          <w:color w:val="000000"/>
          <w:kern w:val="32"/>
          <w:sz w:val="28"/>
          <w:szCs w:val="28"/>
          <w:lang w:eastAsia="ru-RU"/>
        </w:rPr>
        <w:t xml:space="preserve"> СЛУШАНИЙ ПО ВОПРОСАМ ЗЕМЛЕПОЛЬЗОВАНИЯ И ЗАСТРОЙКИ</w:t>
      </w:r>
      <w:bookmarkEnd w:id="141"/>
      <w:bookmarkEnd w:id="142"/>
    </w:p>
    <w:p w:rsidR="002A5113" w:rsidRDefault="002A5113" w:rsidP="004F6115">
      <w:pPr>
        <w:spacing w:line="240" w:lineRule="auto"/>
        <w:rPr>
          <w:lang w:eastAsia="ru-RU"/>
        </w:rPr>
      </w:pPr>
    </w:p>
    <w:p w:rsidR="002A5113" w:rsidRPr="002F4F4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3" w:name="_Toc270676558"/>
      <w:bookmarkStart w:id="144" w:name="_Toc509562707"/>
      <w:r>
        <w:rPr>
          <w:rFonts w:ascii="Times New Roman" w:hAnsi="Times New Roman"/>
          <w:b/>
          <w:sz w:val="24"/>
          <w:szCs w:val="24"/>
        </w:rPr>
        <w:t xml:space="preserve">Общие положения о </w:t>
      </w:r>
      <w:r w:rsidRPr="002F4F43">
        <w:rPr>
          <w:rFonts w:ascii="Times New Roman" w:hAnsi="Times New Roman"/>
          <w:b/>
          <w:sz w:val="24"/>
          <w:szCs w:val="24"/>
        </w:rPr>
        <w:t xml:space="preserve">публичных </w:t>
      </w:r>
      <w:r w:rsidR="007057A7" w:rsidRPr="002F4F43">
        <w:rPr>
          <w:rFonts w:ascii="Times New Roman" w:hAnsi="Times New Roman"/>
          <w:b/>
          <w:sz w:val="24"/>
          <w:szCs w:val="24"/>
        </w:rPr>
        <w:t xml:space="preserve">обсуждениях или публичных </w:t>
      </w:r>
      <w:r w:rsidRPr="002F4F43">
        <w:rPr>
          <w:rFonts w:ascii="Times New Roman" w:hAnsi="Times New Roman"/>
          <w:b/>
          <w:sz w:val="24"/>
          <w:szCs w:val="24"/>
        </w:rPr>
        <w:t>слушаниях по вопросам градостроительной деятельности</w:t>
      </w:r>
      <w:bookmarkEnd w:id="143"/>
      <w:bookmarkEnd w:id="144"/>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6.1.1. </w:t>
      </w:r>
      <w:r w:rsidR="00346D47" w:rsidRPr="002F4F43">
        <w:rPr>
          <w:rFonts w:ascii="Times New Roman" w:hAnsi="Times New Roman"/>
          <w:sz w:val="24"/>
          <w:szCs w:val="24"/>
        </w:rPr>
        <w:t>Общественные обсуждения</w:t>
      </w:r>
      <w:r w:rsidR="006D6CD2" w:rsidRPr="002F4F43">
        <w:rPr>
          <w:rFonts w:ascii="Times New Roman" w:hAnsi="Times New Roman"/>
          <w:sz w:val="24"/>
          <w:szCs w:val="24"/>
        </w:rPr>
        <w:t xml:space="preserve"> или публичные слушания</w:t>
      </w:r>
      <w:r w:rsidRPr="002F4F43">
        <w:rPr>
          <w:rFonts w:ascii="Times New Roman" w:hAnsi="Times New Roman"/>
          <w:sz w:val="24"/>
          <w:szCs w:val="24"/>
        </w:rPr>
        <w:t xml:space="preserve"> по обсуждению вопросов градостроительной деятельности проводятся в соответствии с Градостроительным кодексом Российской Федерации, Уставом Тейковского муниципального района, </w:t>
      </w:r>
      <w:r w:rsidR="00CF61E8" w:rsidRPr="002F4F43">
        <w:rPr>
          <w:rFonts w:ascii="Times New Roman" w:hAnsi="Times New Roman"/>
          <w:sz w:val="24"/>
          <w:szCs w:val="24"/>
        </w:rPr>
        <w:t>правовыми актами Тейковского муниципального района</w:t>
      </w:r>
      <w:r w:rsidR="004A7B8C" w:rsidRPr="002F4F43">
        <w:rPr>
          <w:rFonts w:ascii="Times New Roman" w:hAnsi="Times New Roman"/>
          <w:sz w:val="24"/>
          <w:szCs w:val="24"/>
        </w:rPr>
        <w:t>, Совета Тейковского муниципального района</w:t>
      </w:r>
      <w:r w:rsidR="00CF61E8" w:rsidRPr="002F4F43">
        <w:rPr>
          <w:rFonts w:ascii="Times New Roman" w:hAnsi="Times New Roman"/>
          <w:sz w:val="24"/>
          <w:szCs w:val="24"/>
        </w:rPr>
        <w:t xml:space="preserve">, </w:t>
      </w:r>
      <w:r w:rsidRPr="002F4F43">
        <w:rPr>
          <w:rFonts w:ascii="Times New Roman" w:hAnsi="Times New Roman"/>
          <w:sz w:val="24"/>
          <w:szCs w:val="24"/>
        </w:rPr>
        <w:t>настоящими Правилами.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6.1.2.</w:t>
      </w:r>
      <w:r w:rsidR="00ED66AA" w:rsidRPr="002F4F43">
        <w:rPr>
          <w:rFonts w:ascii="Times New Roman" w:hAnsi="Times New Roman"/>
          <w:sz w:val="24"/>
          <w:szCs w:val="24"/>
        </w:rPr>
        <w:t xml:space="preserve"> </w:t>
      </w:r>
      <w:r w:rsidRPr="002F4F43">
        <w:rPr>
          <w:rFonts w:ascii="Times New Roman" w:hAnsi="Times New Roman"/>
          <w:sz w:val="24"/>
          <w:szCs w:val="24"/>
        </w:rPr>
        <w:t xml:space="preserve">В соответствии с Градостроительным кодексом Российской Федерации </w:t>
      </w:r>
      <w:r w:rsidR="00346D47" w:rsidRPr="002F4F43">
        <w:rPr>
          <w:rFonts w:ascii="Times New Roman" w:hAnsi="Times New Roman"/>
          <w:sz w:val="24"/>
          <w:szCs w:val="24"/>
        </w:rPr>
        <w:t>общественные обсуждения</w:t>
      </w:r>
      <w:r w:rsidR="00CF61E8"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по вопросам градостроительной деятельности в обязательном порядке проводятся </w:t>
      </w:r>
      <w:r w:rsidR="004A7B8C" w:rsidRPr="002F4F43">
        <w:rPr>
          <w:rFonts w:ascii="Times New Roman" w:hAnsi="Times New Roman"/>
          <w:sz w:val="24"/>
          <w:szCs w:val="24"/>
        </w:rPr>
        <w:t>по</w:t>
      </w:r>
      <w:r w:rsidRPr="002F4F43">
        <w:rPr>
          <w:rFonts w:ascii="Times New Roman" w:hAnsi="Times New Roman"/>
          <w:sz w:val="24"/>
          <w:szCs w:val="24"/>
        </w:rPr>
        <w:t>:</w:t>
      </w:r>
    </w:p>
    <w:p w:rsidR="004A7B8C" w:rsidRPr="002F4F43" w:rsidRDefault="004A7B8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 </w:t>
      </w:r>
      <w:r w:rsidR="00ED66AA" w:rsidRPr="002F4F43">
        <w:rPr>
          <w:rFonts w:ascii="Times New Roman" w:hAnsi="Times New Roman"/>
          <w:sz w:val="24"/>
          <w:szCs w:val="24"/>
        </w:rPr>
        <w:t>проектам генеральных планов;</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правил землепользования и застройки</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планировки территории;</w:t>
      </w:r>
    </w:p>
    <w:p w:rsidR="004A7B8C"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межевания территории;</w:t>
      </w:r>
      <w:r w:rsidR="004A7B8C" w:rsidRPr="004A7B8C">
        <w:rPr>
          <w:rFonts w:ascii="Times New Roman" w:hAnsi="Times New Roman"/>
          <w:sz w:val="24"/>
          <w:szCs w:val="24"/>
        </w:rPr>
        <w:t xml:space="preserve"> </w:t>
      </w:r>
    </w:p>
    <w:p w:rsidR="004A7B8C"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4A7B8C">
        <w:rPr>
          <w:rFonts w:ascii="Times New Roman" w:hAnsi="Times New Roman"/>
          <w:sz w:val="24"/>
          <w:szCs w:val="24"/>
        </w:rPr>
        <w:t>проектам, предусматривающим внесение изменений в один из указанных</w:t>
      </w:r>
      <w:r w:rsidR="004A7B8C">
        <w:rPr>
          <w:rFonts w:ascii="Times New Roman" w:hAnsi="Times New Roman"/>
          <w:sz w:val="24"/>
          <w:szCs w:val="24"/>
        </w:rPr>
        <w:t xml:space="preserve"> выше </w:t>
      </w:r>
      <w:r>
        <w:rPr>
          <w:rFonts w:ascii="Times New Roman" w:hAnsi="Times New Roman"/>
          <w:sz w:val="24"/>
          <w:szCs w:val="24"/>
        </w:rPr>
        <w:t xml:space="preserve"> утвержденных документов;</w:t>
      </w:r>
    </w:p>
    <w:p w:rsidR="004A7B8C" w:rsidRPr="002F4F43"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2F4F43">
        <w:rPr>
          <w:rFonts w:ascii="Times New Roman" w:hAnsi="Times New Roman"/>
          <w:sz w:val="24"/>
          <w:szCs w:val="24"/>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6.1.3.</w:t>
      </w:r>
      <w:r w:rsidR="00ED66AA" w:rsidRPr="002F4F43">
        <w:rPr>
          <w:rFonts w:ascii="Times New Roman" w:hAnsi="Times New Roman"/>
          <w:sz w:val="24"/>
          <w:szCs w:val="24"/>
        </w:rPr>
        <w:t xml:space="preserve"> </w:t>
      </w:r>
      <w:r w:rsidRPr="002F4F43">
        <w:rPr>
          <w:rFonts w:ascii="Times New Roman" w:hAnsi="Times New Roman"/>
          <w:sz w:val="24"/>
          <w:szCs w:val="24"/>
        </w:rPr>
        <w:t xml:space="preserve">Отдел градостроительства Администрации Тейковского муниципального района перед представлением на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проектов документов, заявлений в обязательном порядке обеспечивает </w:t>
      </w:r>
      <w:r w:rsidR="00ED66AA" w:rsidRPr="002F4F43">
        <w:rPr>
          <w:rFonts w:ascii="Times New Roman" w:hAnsi="Times New Roman"/>
          <w:sz w:val="24"/>
          <w:szCs w:val="24"/>
        </w:rPr>
        <w:t xml:space="preserve"> их </w:t>
      </w:r>
      <w:r w:rsidRPr="002F4F43">
        <w:rPr>
          <w:rFonts w:ascii="Times New Roman" w:hAnsi="Times New Roman"/>
          <w:sz w:val="24"/>
          <w:szCs w:val="24"/>
        </w:rPr>
        <w:t>проверку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r>
        <w:rPr>
          <w:rFonts w:ascii="Times New Roman" w:hAnsi="Times New Roman"/>
          <w:sz w:val="24"/>
          <w:szCs w:val="24"/>
        </w:rPr>
        <w:t xml:space="preserve">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6.1.4</w:t>
      </w:r>
      <w:r w:rsidRPr="002F4F43">
        <w:rPr>
          <w:rFonts w:ascii="Times New Roman" w:hAnsi="Times New Roman"/>
          <w:sz w:val="24"/>
          <w:szCs w:val="24"/>
        </w:rPr>
        <w:t>.</w:t>
      </w:r>
      <w:r w:rsidR="00ED66AA" w:rsidRPr="002F4F43">
        <w:rPr>
          <w:rFonts w:ascii="Times New Roman" w:hAnsi="Times New Roman"/>
          <w:sz w:val="24"/>
          <w:szCs w:val="24"/>
        </w:rPr>
        <w:t xml:space="preserve"> </w:t>
      </w:r>
      <w:r w:rsidRPr="002F4F43">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w:t>
      </w:r>
      <w:r w:rsidR="00ED66AA"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w:t>
      </w:r>
      <w:r w:rsidRPr="002F4F43">
        <w:rPr>
          <w:rFonts w:ascii="Times New Roman" w:hAnsi="Times New Roman"/>
          <w:sz w:val="24"/>
          <w:szCs w:val="24"/>
        </w:rPr>
        <w:t xml:space="preserve"> публичные слушания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6.1.5.</w:t>
      </w:r>
      <w:r w:rsidR="00ED66AA">
        <w:rPr>
          <w:rFonts w:ascii="Times New Roman" w:hAnsi="Times New Roman"/>
          <w:sz w:val="24"/>
          <w:szCs w:val="24"/>
        </w:rPr>
        <w:t xml:space="preserve"> </w:t>
      </w:r>
      <w:r>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2F4F43" w:rsidRDefault="00ED66AA"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w:t>
      </w:r>
      <w:r w:rsidR="002A5113">
        <w:rPr>
          <w:rFonts w:ascii="Times New Roman" w:eastAsia="Times New Roman" w:hAnsi="Times New Roman"/>
          <w:sz w:val="24"/>
          <w:szCs w:val="24"/>
          <w:lang w:eastAsia="ru-RU"/>
        </w:rPr>
        <w:t>омиссия по подготовке проекта Правил землепользования и застройки</w:t>
      </w:r>
      <w:r w:rsidR="002F4F43">
        <w:rPr>
          <w:rFonts w:ascii="Times New Roman" w:eastAsia="Times New Roman" w:hAnsi="Times New Roman"/>
          <w:sz w:val="24"/>
          <w:szCs w:val="24"/>
          <w:lang w:eastAsia="ru-RU"/>
        </w:rPr>
        <w:t>;</w:t>
      </w:r>
      <w:r w:rsidR="002A5113">
        <w:rPr>
          <w:rFonts w:ascii="Times New Roman" w:eastAsia="Times New Roman" w:hAnsi="Times New Roman"/>
          <w:sz w:val="24"/>
          <w:szCs w:val="24"/>
          <w:lang w:eastAsia="ru-RU"/>
        </w:rPr>
        <w:t xml:space="preserve"> </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комиссия по вопросам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6.1.6.</w:t>
      </w:r>
      <w:r w:rsidR="00067F78" w:rsidRPr="002F4F43">
        <w:rPr>
          <w:rFonts w:ascii="Times New Roman" w:hAnsi="Times New Roman"/>
          <w:sz w:val="24"/>
          <w:szCs w:val="24"/>
        </w:rPr>
        <w:t xml:space="preserve"> </w:t>
      </w:r>
      <w:r w:rsidRPr="002F4F43">
        <w:rPr>
          <w:rFonts w:ascii="Times New Roman" w:hAnsi="Times New Roman"/>
          <w:sz w:val="24"/>
          <w:szCs w:val="24"/>
        </w:rPr>
        <w:t xml:space="preserve">Предметом </w:t>
      </w:r>
      <w:r w:rsidR="00346D47" w:rsidRPr="002F4F43">
        <w:rPr>
          <w:rFonts w:ascii="Times New Roman" w:hAnsi="Times New Roman"/>
          <w:sz w:val="24"/>
          <w:szCs w:val="24"/>
        </w:rPr>
        <w:t>общественных обсуждений</w:t>
      </w:r>
      <w:r w:rsidR="00067F78"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являются вопросы:</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Pr="002F4F43">
        <w:rPr>
          <w:rFonts w:ascii="Times New Roman" w:hAnsi="Times New Roman"/>
          <w:sz w:val="24"/>
          <w:szCs w:val="24"/>
        </w:rPr>
        <w:t xml:space="preserve">муниципального образования </w:t>
      </w:r>
      <w:r w:rsidRPr="002F4F43">
        <w:rPr>
          <w:rFonts w:ascii="Times New Roman" w:eastAsia="Times New Roman" w:hAnsi="Times New Roman"/>
          <w:sz w:val="24"/>
          <w:szCs w:val="24"/>
          <w:lang w:eastAsia="ru-RU"/>
        </w:rPr>
        <w:t>в области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Иные вопросы не подлежат обсуждению на публичных слушаниях.</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6.1.7.</w:t>
      </w:r>
      <w:r w:rsidR="00067F78" w:rsidRPr="002F4F43">
        <w:rPr>
          <w:rFonts w:ascii="Times New Roman" w:hAnsi="Times New Roman"/>
          <w:sz w:val="24"/>
          <w:szCs w:val="24"/>
        </w:rPr>
        <w:t xml:space="preserve"> </w:t>
      </w:r>
      <w:r w:rsidRPr="002F4F43">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6.1.8.</w:t>
      </w:r>
      <w:r w:rsidR="00067F78" w:rsidRPr="002F4F43">
        <w:rPr>
          <w:rFonts w:ascii="Times New Roman" w:hAnsi="Times New Roman"/>
          <w:sz w:val="24"/>
          <w:szCs w:val="24"/>
        </w:rPr>
        <w:t xml:space="preserve"> </w:t>
      </w:r>
      <w:r w:rsidRPr="002F4F43">
        <w:rPr>
          <w:rFonts w:ascii="Times New Roman" w:hAnsi="Times New Roman"/>
          <w:sz w:val="24"/>
          <w:szCs w:val="24"/>
        </w:rPr>
        <w:t xml:space="preserve">Участники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вправе представлять свои предложения и замечания, касающиеся обсуждаемых вопросов, для включения в протокол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6.1.9.</w:t>
      </w:r>
      <w:r w:rsidR="00067F78" w:rsidRPr="002F4F43">
        <w:rPr>
          <w:rFonts w:ascii="Times New Roman" w:hAnsi="Times New Roman"/>
          <w:sz w:val="24"/>
          <w:szCs w:val="24"/>
        </w:rPr>
        <w:t xml:space="preserve"> </w:t>
      </w:r>
      <w:r w:rsidRPr="002F4F43">
        <w:rPr>
          <w:rFonts w:ascii="Times New Roman" w:hAnsi="Times New Roman"/>
          <w:sz w:val="24"/>
          <w:szCs w:val="24"/>
        </w:rPr>
        <w:t xml:space="preserve">Выявление мнений участников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путем голосования не влечет обязанности органа, принимающего решения с учетом результатов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принимать решение, отражающее мнение большинства участников</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6.1.10.</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9A6ABD" w:rsidRPr="002F4F43">
        <w:rPr>
          <w:rFonts w:ascii="Times New Roman" w:hAnsi="Times New Roman"/>
          <w:sz w:val="24"/>
          <w:szCs w:val="24"/>
        </w:rPr>
        <w:t xml:space="preserve"> или п</w:t>
      </w:r>
      <w:r w:rsidRPr="002F4F43">
        <w:rPr>
          <w:rFonts w:ascii="Times New Roman" w:hAnsi="Times New Roman"/>
          <w:sz w:val="24"/>
          <w:szCs w:val="24"/>
        </w:rPr>
        <w:t xml:space="preserve">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w:t>
      </w:r>
      <w:r w:rsidR="00346D47" w:rsidRPr="002F4F43">
        <w:rPr>
          <w:rFonts w:ascii="Times New Roman" w:hAnsi="Times New Roman"/>
          <w:sz w:val="24"/>
          <w:szCs w:val="24"/>
        </w:rPr>
        <w:t>общественным обсуждениям</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публичным слушаниям документов и материалов. Тот факт, что в </w:t>
      </w:r>
      <w:r w:rsidR="009A6ABD" w:rsidRPr="002F4F43">
        <w:rPr>
          <w:rFonts w:ascii="Times New Roman" w:hAnsi="Times New Roman"/>
          <w:sz w:val="24"/>
          <w:szCs w:val="24"/>
        </w:rPr>
        <w:t xml:space="preserve">публичных обсуждениях или </w:t>
      </w:r>
      <w:r w:rsidRPr="002F4F43">
        <w:rPr>
          <w:rFonts w:ascii="Times New Roman" w:hAnsi="Times New Roman"/>
          <w:sz w:val="24"/>
          <w:szCs w:val="24"/>
        </w:rPr>
        <w:t xml:space="preserve">публичных слушаниях, подготовленных с соблюдением всех указанных требований, не приняло участие ни одно лицо, не является основанием для признания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несостоявшимися.</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6.1.11.</w:t>
      </w:r>
      <w:r w:rsidR="009A6ABD" w:rsidRPr="002F4F43">
        <w:rPr>
          <w:rFonts w:ascii="Times New Roman" w:hAnsi="Times New Roman"/>
          <w:sz w:val="24"/>
          <w:szCs w:val="24"/>
        </w:rPr>
        <w:t xml:space="preserve"> </w:t>
      </w:r>
      <w:r w:rsidRPr="002F4F43">
        <w:rPr>
          <w:rFonts w:ascii="Times New Roman" w:hAnsi="Times New Roman"/>
          <w:sz w:val="24"/>
          <w:szCs w:val="24"/>
        </w:rPr>
        <w:t xml:space="preserve">В месте (местах) проведения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 порядком, утвержденным решением Совета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6.1.12.</w:t>
      </w:r>
      <w:r w:rsidR="009A6ABD" w:rsidRPr="002F4F43">
        <w:rPr>
          <w:rFonts w:ascii="Times New Roman" w:hAnsi="Times New Roman"/>
          <w:sz w:val="24"/>
          <w:szCs w:val="24"/>
        </w:rPr>
        <w:t xml:space="preserve"> </w:t>
      </w:r>
      <w:r w:rsidRPr="002F4F43">
        <w:rPr>
          <w:rFonts w:ascii="Times New Roman" w:hAnsi="Times New Roman"/>
          <w:sz w:val="24"/>
          <w:szCs w:val="24"/>
        </w:rPr>
        <w:t>Расходы, связанные с организацией и проведением</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 по вопросам градостроительной деятельности, несут соответственно Администрация Тейковского муниципального района, физические и юридические лица, подготовившие проекты документов, заявлений по вопросам, требующим проведения публичных слушаний.</w:t>
      </w:r>
    </w:p>
    <w:p w:rsidR="002A5113" w:rsidRDefault="002A5113" w:rsidP="004F6115">
      <w:pPr>
        <w:suppressAutoHyphens/>
        <w:spacing w:line="240" w:lineRule="auto"/>
        <w:ind w:firstLine="851"/>
        <w:jc w:val="both"/>
        <w:rPr>
          <w:rFonts w:ascii="Times New Roman" w:hAnsi="Times New Roman"/>
          <w:sz w:val="24"/>
          <w:szCs w:val="24"/>
        </w:rPr>
      </w:pPr>
    </w:p>
    <w:p w:rsidR="002A5113" w:rsidRPr="002F4F43" w:rsidRDefault="002A5113" w:rsidP="004F6115">
      <w:pPr>
        <w:pStyle w:val="afa"/>
        <w:keepNext/>
        <w:numPr>
          <w:ilvl w:val="2"/>
          <w:numId w:val="2"/>
        </w:numPr>
        <w:autoSpaceDE w:val="0"/>
        <w:autoSpaceDN w:val="0"/>
        <w:adjustRightInd w:val="0"/>
        <w:spacing w:after="0" w:line="240" w:lineRule="auto"/>
        <w:jc w:val="both"/>
        <w:outlineLvl w:val="3"/>
        <w:rPr>
          <w:rFonts w:ascii="Times New Roman" w:hAnsi="Times New Roman"/>
          <w:b/>
          <w:sz w:val="24"/>
          <w:szCs w:val="24"/>
        </w:rPr>
      </w:pPr>
      <w:bookmarkStart w:id="145" w:name="_Toc270676559"/>
      <w:bookmarkStart w:id="146" w:name="_Toc509562708"/>
      <w:r w:rsidRPr="002F4F43">
        <w:rPr>
          <w:rFonts w:ascii="Times New Roman" w:hAnsi="Times New Roman"/>
          <w:b/>
          <w:sz w:val="24"/>
          <w:szCs w:val="24"/>
        </w:rPr>
        <w:t xml:space="preserve">Порядок проведения </w:t>
      </w:r>
      <w:r w:rsidR="00346D47" w:rsidRPr="002F4F43">
        <w:rPr>
          <w:rFonts w:ascii="Times New Roman" w:hAnsi="Times New Roman"/>
          <w:b/>
          <w:sz w:val="24"/>
          <w:szCs w:val="24"/>
        </w:rPr>
        <w:t>общественных обсуждений</w:t>
      </w:r>
      <w:r w:rsidR="00563628" w:rsidRPr="002F4F43">
        <w:rPr>
          <w:rFonts w:ascii="Times New Roman" w:hAnsi="Times New Roman"/>
          <w:b/>
          <w:sz w:val="24"/>
          <w:szCs w:val="24"/>
        </w:rPr>
        <w:t xml:space="preserve"> или </w:t>
      </w:r>
      <w:r w:rsidRPr="002F4F43">
        <w:rPr>
          <w:rFonts w:ascii="Times New Roman" w:hAnsi="Times New Roman"/>
          <w:b/>
          <w:sz w:val="24"/>
          <w:szCs w:val="24"/>
        </w:rPr>
        <w:t>публичных слушаний по вопросам градостроительной деятельности</w:t>
      </w:r>
      <w:bookmarkEnd w:id="145"/>
      <w:bookmarkEnd w:id="146"/>
    </w:p>
    <w:p w:rsidR="002A5113" w:rsidRPr="002F4F43" w:rsidRDefault="002A5113" w:rsidP="004F6115">
      <w:pPr>
        <w:suppressAutoHyphens/>
        <w:spacing w:line="240" w:lineRule="auto"/>
        <w:ind w:firstLine="851"/>
        <w:jc w:val="both"/>
        <w:rPr>
          <w:rFonts w:ascii="Times New Roman" w:hAnsi="Times New Roman"/>
          <w:strike/>
          <w:sz w:val="24"/>
          <w:szCs w:val="24"/>
        </w:rPr>
      </w:pPr>
      <w:r w:rsidRPr="002F4F43">
        <w:rPr>
          <w:rFonts w:ascii="Times New Roman" w:hAnsi="Times New Roman"/>
          <w:sz w:val="24"/>
          <w:szCs w:val="24"/>
        </w:rPr>
        <w:t xml:space="preserve">6.2.1.Решение о назначении </w:t>
      </w:r>
      <w:r w:rsidR="00346D47" w:rsidRPr="002F4F43">
        <w:rPr>
          <w:rFonts w:ascii="Times New Roman" w:hAnsi="Times New Roman"/>
          <w:sz w:val="24"/>
          <w:szCs w:val="24"/>
        </w:rPr>
        <w:t>общественных обсуждений</w:t>
      </w:r>
      <w:r w:rsidR="00563628"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принимает Глава  Тейковского муниципального района. </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6.2.2. Процедура проведения общественных обсуждений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Тейковского муниципального района в информационно-телекоммуникационной сети "Интернет</w:t>
      </w:r>
      <w:r w:rsidR="009108A1" w:rsidRPr="002F4F43">
        <w:rPr>
          <w:rFonts w:ascii="Times New Roman" w:hAnsi="Times New Roman"/>
          <w:sz w:val="24"/>
          <w:szCs w:val="24"/>
        </w:rPr>
        <w:t xml:space="preserve"> </w:t>
      </w:r>
      <w:r w:rsidRPr="002F4F43">
        <w:rPr>
          <w:rFonts w:ascii="Times New Roman" w:hAnsi="Times New Roman"/>
          <w:sz w:val="24"/>
          <w:szCs w:val="24"/>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подготовка и оформление протокола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опубликование заключения о результатах общественных обсуждений.</w:t>
      </w:r>
    </w:p>
    <w:p w:rsidR="00563628" w:rsidRPr="002F4F43" w:rsidRDefault="009108A1"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6.2.3</w:t>
      </w:r>
      <w:r w:rsidR="00563628" w:rsidRPr="002F4F43">
        <w:rPr>
          <w:rFonts w:ascii="Times New Roman" w:hAnsi="Times New Roman"/>
          <w:sz w:val="24"/>
          <w:szCs w:val="24"/>
        </w:rPr>
        <w:t>.</w:t>
      </w:r>
      <w:r w:rsidRPr="002F4F43">
        <w:rPr>
          <w:rFonts w:ascii="Times New Roman" w:hAnsi="Times New Roman"/>
          <w:sz w:val="24"/>
          <w:szCs w:val="24"/>
        </w:rPr>
        <w:t xml:space="preserve"> </w:t>
      </w:r>
      <w:r w:rsidR="00563628" w:rsidRPr="002F4F43">
        <w:rPr>
          <w:rFonts w:ascii="Times New Roman" w:hAnsi="Times New Roman"/>
          <w:sz w:val="24"/>
          <w:szCs w:val="24"/>
        </w:rPr>
        <w:t xml:space="preserve"> Процедура проведения публичных слушаний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w:t>
      </w:r>
      <w:r w:rsidR="009108A1" w:rsidRPr="002F4F43">
        <w:rPr>
          <w:rFonts w:ascii="Times New Roman" w:hAnsi="Times New Roman"/>
          <w:sz w:val="24"/>
          <w:szCs w:val="24"/>
        </w:rPr>
        <w:t xml:space="preserve"> Тейковского муниципального района</w:t>
      </w:r>
      <w:r w:rsidRPr="002F4F43">
        <w:rPr>
          <w:rFonts w:ascii="Times New Roman" w:hAnsi="Times New Roman"/>
          <w:sz w:val="24"/>
          <w:szCs w:val="24"/>
        </w:rPr>
        <w:t xml:space="preserve">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проведение собрания или собраний участников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оформление протокола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 подготовка и опубликование заключения о результатах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6.2.4. Оповещение о начале общественных обсуждений или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D0F75" w:rsidRPr="00563628"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2) распространяется на информационных стендах, оборудованных около зданий администраций Тейковского муниципального района и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 в местах массового скопления граждан и в иных местах, расположенных на территории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EC223D"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5</w:t>
      </w:r>
      <w:r w:rsidRPr="002F4F43">
        <w:rPr>
          <w:rFonts w:ascii="Times New Roman" w:hAnsi="Times New Roman"/>
          <w:sz w:val="24"/>
          <w:szCs w:val="24"/>
        </w:rPr>
        <w:t>.</w:t>
      </w:r>
      <w:r w:rsidR="00B0097C" w:rsidRPr="002F4F43">
        <w:rPr>
          <w:rFonts w:ascii="Times New Roman" w:hAnsi="Times New Roman"/>
          <w:sz w:val="24"/>
          <w:szCs w:val="24"/>
        </w:rPr>
        <w:t xml:space="preserve"> </w:t>
      </w:r>
      <w:r w:rsidRPr="002F4F43">
        <w:rPr>
          <w:rFonts w:ascii="Times New Roman" w:hAnsi="Times New Roman"/>
          <w:sz w:val="24"/>
          <w:szCs w:val="24"/>
        </w:rPr>
        <w:t xml:space="preserve">В ходе проведения </w:t>
      </w:r>
      <w:r w:rsidR="00346D47" w:rsidRPr="002F4F43">
        <w:rPr>
          <w:rFonts w:ascii="Times New Roman" w:hAnsi="Times New Roman"/>
          <w:sz w:val="24"/>
          <w:szCs w:val="24"/>
        </w:rPr>
        <w:t>общественных обсуждений</w:t>
      </w:r>
      <w:r w:rsidR="00B0097C" w:rsidRPr="002F4F43">
        <w:rPr>
          <w:rFonts w:ascii="Times New Roman" w:hAnsi="Times New Roman"/>
          <w:sz w:val="24"/>
          <w:szCs w:val="24"/>
        </w:rPr>
        <w:t xml:space="preserve"> или публичных</w:t>
      </w:r>
      <w:r w:rsidRPr="002F4F43">
        <w:rPr>
          <w:rFonts w:ascii="Times New Roman" w:hAnsi="Times New Roman"/>
          <w:sz w:val="24"/>
          <w:szCs w:val="24"/>
        </w:rPr>
        <w:t xml:space="preserve"> слушаний ведется протокол</w:t>
      </w:r>
      <w:r w:rsidR="00EC223D" w:rsidRPr="002F4F43">
        <w:rPr>
          <w:rFonts w:ascii="Times New Roman" w:hAnsi="Times New Roman"/>
          <w:sz w:val="24"/>
          <w:szCs w:val="24"/>
        </w:rPr>
        <w:t>.</w:t>
      </w:r>
    </w:p>
    <w:p w:rsidR="00B0097C"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6</w:t>
      </w:r>
      <w:r w:rsidRPr="002F4F43">
        <w:rPr>
          <w:rFonts w:ascii="Times New Roman" w:hAnsi="Times New Roman"/>
          <w:sz w:val="24"/>
          <w:szCs w:val="24"/>
        </w:rPr>
        <w:t>.</w:t>
      </w:r>
      <w:r w:rsidR="00B0097C" w:rsidRPr="002F4F43">
        <w:rPr>
          <w:rFonts w:ascii="Times New Roman" w:hAnsi="Times New Roman"/>
          <w:sz w:val="24"/>
          <w:szCs w:val="24"/>
        </w:rPr>
        <w:t xml:space="preserve">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2A5113" w:rsidRPr="002F4F43" w:rsidRDefault="00B0097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Заключение</w:t>
      </w:r>
      <w:r w:rsidR="002A5113" w:rsidRPr="002F4F43">
        <w:rPr>
          <w:rFonts w:ascii="Times New Roman" w:hAnsi="Times New Roman"/>
          <w:sz w:val="24"/>
          <w:szCs w:val="24"/>
        </w:rPr>
        <w:t xml:space="preserve"> </w:t>
      </w:r>
      <w:r w:rsidRPr="002F4F43">
        <w:rPr>
          <w:rFonts w:ascii="Times New Roman" w:hAnsi="Times New Roman"/>
          <w:sz w:val="24"/>
          <w:szCs w:val="24"/>
        </w:rPr>
        <w:t xml:space="preserve">о результатах общественных обсуждений или </w:t>
      </w:r>
      <w:r w:rsidR="002A5113" w:rsidRPr="002F4F43">
        <w:rPr>
          <w:rFonts w:ascii="Times New Roman" w:hAnsi="Times New Roman"/>
          <w:sz w:val="24"/>
          <w:szCs w:val="24"/>
        </w:rPr>
        <w:t xml:space="preserve">публичных </w:t>
      </w:r>
      <w:r w:rsidRPr="002F4F43">
        <w:rPr>
          <w:rFonts w:ascii="Times New Roman" w:hAnsi="Times New Roman"/>
          <w:sz w:val="24"/>
          <w:szCs w:val="24"/>
        </w:rPr>
        <w:t>слушаний подлежат опубликованию</w:t>
      </w:r>
      <w:r w:rsidR="002A5113" w:rsidRPr="002F4F43">
        <w:rPr>
          <w:rFonts w:ascii="Times New Roman" w:hAnsi="Times New Roman"/>
          <w:sz w:val="24"/>
          <w:szCs w:val="24"/>
        </w:rPr>
        <w:t xml:space="preserve"> в порядке, установленном для официального опубликования правовых актов</w:t>
      </w:r>
      <w:r w:rsidR="00EC223D" w:rsidRPr="002F4F43">
        <w:rPr>
          <w:rFonts w:ascii="Times New Roman" w:hAnsi="Times New Roman"/>
          <w:sz w:val="24"/>
          <w:szCs w:val="24"/>
        </w:rPr>
        <w:t xml:space="preserve"> Тейковского муниципального района</w:t>
      </w:r>
      <w:r w:rsidR="002A5113" w:rsidRPr="002F4F43">
        <w:rPr>
          <w:rFonts w:ascii="Times New Roman" w:hAnsi="Times New Roman"/>
          <w:sz w:val="24"/>
          <w:szCs w:val="24"/>
        </w:rPr>
        <w:t>, иной официальной информации, и размещаются на официальном сайте Тейковского муниципального района в сети «Интернет»</w:t>
      </w:r>
      <w:r w:rsidRPr="002F4F43">
        <w:t xml:space="preserve"> </w:t>
      </w:r>
      <w:r w:rsidRPr="002F4F43">
        <w:rPr>
          <w:rFonts w:ascii="Times New Roman" w:hAnsi="Times New Roman"/>
          <w:sz w:val="24"/>
          <w:szCs w:val="24"/>
        </w:rPr>
        <w:t>и (или) в информационных системах.</w:t>
      </w:r>
    </w:p>
    <w:p w:rsidR="00C345F9" w:rsidRDefault="00C345F9"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6.2.7. Порядок организации и проведения общественных обсуждений или публичных слушаний по проектам, срок проведения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Pr="002F4F43">
        <w:t xml:space="preserve"> </w:t>
      </w:r>
      <w:r w:rsidRPr="002F4F43">
        <w:rPr>
          <w:rFonts w:ascii="Times New Roman" w:hAnsi="Times New Roman"/>
          <w:sz w:val="24"/>
          <w:szCs w:val="24"/>
        </w:rPr>
        <w:t>определяются Уставом Тейковского муниципального района и (или) нормативным правовым актом Совета Тейковского муниципального района на основании положений Градостроительного кодекса Российской Федерации.</w:t>
      </w:r>
    </w:p>
    <w:p w:rsidR="002F4F43" w:rsidRDefault="002F4F4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7" w:name="_Toc270676560"/>
      <w:bookmarkStart w:id="148" w:name="_Toc509562709"/>
      <w:r>
        <w:rPr>
          <w:rFonts w:ascii="Times New Roman" w:hAnsi="Times New Roman"/>
          <w:b/>
          <w:sz w:val="24"/>
          <w:szCs w:val="24"/>
        </w:rPr>
        <w:t>Особенности проведения публичных слушаний по внесению изменений в настоящие Правила</w:t>
      </w:r>
      <w:bookmarkEnd w:id="147"/>
      <w:bookmarkEnd w:id="148"/>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49" w:name="_Toc509562710"/>
      <w:r w:rsidRPr="002F4F43">
        <w:rPr>
          <w:rFonts w:ascii="Times New Roman" w:hAnsi="Times New Roman"/>
          <w:sz w:val="24"/>
          <w:szCs w:val="24"/>
        </w:rPr>
        <w:t xml:space="preserve">6.3.1. Основаниями для рассмотрения главой Тейковского муниципального района вопроса о внесении изменений в </w:t>
      </w:r>
      <w:r w:rsidR="00A77B1E" w:rsidRPr="002F4F43">
        <w:rPr>
          <w:rFonts w:ascii="Times New Roman" w:hAnsi="Times New Roman"/>
          <w:sz w:val="24"/>
          <w:szCs w:val="24"/>
        </w:rPr>
        <w:t>настоящие П</w:t>
      </w:r>
      <w:r w:rsidRPr="002F4F43">
        <w:rPr>
          <w:rFonts w:ascii="Times New Roman" w:hAnsi="Times New Roman"/>
          <w:sz w:val="24"/>
          <w:szCs w:val="24"/>
        </w:rPr>
        <w:t>равила являются:</w:t>
      </w:r>
      <w:bookmarkEnd w:id="149"/>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50" w:name="_Toc509562711"/>
      <w:r w:rsidRPr="002F4F43">
        <w:rPr>
          <w:rFonts w:ascii="Times New Roman" w:hAnsi="Times New Roman"/>
          <w:sz w:val="24"/>
          <w:szCs w:val="24"/>
        </w:rPr>
        <w:t>1) несоответствие правил землепользования и застройки генеральному плану</w:t>
      </w:r>
      <w:r w:rsidR="00A77B1E" w:rsidRPr="002F4F43">
        <w:rPr>
          <w:rFonts w:ascii="Times New Roman" w:hAnsi="Times New Roman"/>
          <w:sz w:val="24"/>
          <w:szCs w:val="24"/>
        </w:rPr>
        <w:t xml:space="preserve"> </w:t>
      </w:r>
      <w:r w:rsidR="00340A31">
        <w:rPr>
          <w:rFonts w:ascii="Times New Roman" w:hAnsi="Times New Roman"/>
          <w:sz w:val="24"/>
          <w:szCs w:val="24"/>
        </w:rPr>
        <w:t>Крапивновского</w:t>
      </w:r>
      <w:r w:rsidR="00A77B1E" w:rsidRPr="002F4F43">
        <w:rPr>
          <w:rFonts w:ascii="Times New Roman" w:hAnsi="Times New Roman"/>
          <w:sz w:val="24"/>
          <w:szCs w:val="24"/>
        </w:rPr>
        <w:t xml:space="preserve"> сельского</w:t>
      </w:r>
      <w:r w:rsidRPr="002F4F43">
        <w:rPr>
          <w:rFonts w:ascii="Times New Roman" w:hAnsi="Times New Roman"/>
          <w:sz w:val="24"/>
          <w:szCs w:val="24"/>
        </w:rPr>
        <w:t xml:space="preserve"> поселения, схеме территориального планирования </w:t>
      </w:r>
      <w:r w:rsidR="00A77B1E" w:rsidRPr="002F4F43">
        <w:rPr>
          <w:rFonts w:ascii="Times New Roman" w:hAnsi="Times New Roman"/>
          <w:sz w:val="24"/>
          <w:szCs w:val="24"/>
        </w:rPr>
        <w:t xml:space="preserve">Тейковского </w:t>
      </w:r>
      <w:r w:rsidRPr="002F4F43">
        <w:rPr>
          <w:rFonts w:ascii="Times New Roman" w:hAnsi="Times New Roman"/>
          <w:sz w:val="24"/>
          <w:szCs w:val="24"/>
        </w:rPr>
        <w:t xml:space="preserve">муниципального района, возникшее в результате внесения в </w:t>
      </w:r>
      <w:r w:rsidR="00A77B1E" w:rsidRPr="002F4F43">
        <w:rPr>
          <w:rFonts w:ascii="Times New Roman" w:hAnsi="Times New Roman"/>
          <w:sz w:val="24"/>
          <w:szCs w:val="24"/>
        </w:rPr>
        <w:t>них</w:t>
      </w:r>
      <w:r w:rsidRPr="002F4F43">
        <w:rPr>
          <w:rFonts w:ascii="Times New Roman" w:hAnsi="Times New Roman"/>
          <w:sz w:val="24"/>
          <w:szCs w:val="24"/>
        </w:rPr>
        <w:t xml:space="preserve"> изменений;</w:t>
      </w:r>
      <w:bookmarkEnd w:id="150"/>
    </w:p>
    <w:p w:rsidR="00C345F9" w:rsidRPr="00C345F9" w:rsidRDefault="00C345F9" w:rsidP="004F6115">
      <w:pPr>
        <w:pStyle w:val="afa"/>
        <w:keepNext/>
        <w:autoSpaceDE w:val="0"/>
        <w:autoSpaceDN w:val="0"/>
        <w:adjustRightInd w:val="0"/>
        <w:spacing w:after="0" w:line="240" w:lineRule="auto"/>
        <w:ind w:left="0" w:firstLine="851"/>
        <w:jc w:val="both"/>
        <w:outlineLvl w:val="3"/>
        <w:rPr>
          <w:rFonts w:ascii="Times New Roman" w:hAnsi="Times New Roman"/>
          <w:sz w:val="24"/>
          <w:szCs w:val="24"/>
        </w:rPr>
      </w:pPr>
      <w:bookmarkStart w:id="151" w:name="_Toc509562712"/>
      <w:r w:rsidRPr="002F4F43">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bookmarkEnd w:id="15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A77B1E">
        <w:rPr>
          <w:rFonts w:ascii="Times New Roman" w:hAnsi="Times New Roman"/>
          <w:sz w:val="24"/>
          <w:szCs w:val="24"/>
        </w:rPr>
        <w:t>2</w:t>
      </w:r>
      <w:r>
        <w:rPr>
          <w:rFonts w:ascii="Times New Roman" w:hAnsi="Times New Roman"/>
          <w:sz w:val="24"/>
          <w:szCs w:val="24"/>
        </w:rPr>
        <w:t>.</w:t>
      </w:r>
      <w:r w:rsidR="00C345F9">
        <w:rPr>
          <w:rFonts w:ascii="Times New Roman" w:hAnsi="Times New Roman"/>
          <w:sz w:val="24"/>
          <w:szCs w:val="24"/>
        </w:rPr>
        <w:t xml:space="preserve"> </w:t>
      </w:r>
      <w:r>
        <w:rPr>
          <w:rFonts w:ascii="Times New Roman" w:hAnsi="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w:t>
      </w:r>
      <w:r w:rsidR="00A77B1E">
        <w:rPr>
          <w:rFonts w:ascii="Times New Roman" w:hAnsi="Times New Roman"/>
          <w:sz w:val="24"/>
          <w:szCs w:val="24"/>
        </w:rPr>
        <w:t xml:space="preserve">и, Администрация </w:t>
      </w:r>
      <w:r w:rsidR="00EC223D">
        <w:rPr>
          <w:rFonts w:ascii="Times New Roman" w:hAnsi="Times New Roman"/>
          <w:sz w:val="24"/>
          <w:szCs w:val="24"/>
        </w:rPr>
        <w:t>Тейковского муниципального района</w:t>
      </w:r>
      <w:r>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208BC" w:rsidRDefault="00B208BC" w:rsidP="004F6115">
      <w:pPr>
        <w:suppressAutoHyphens/>
        <w:spacing w:line="240" w:lineRule="auto"/>
        <w:ind w:firstLine="851"/>
        <w:jc w:val="both"/>
        <w:rPr>
          <w:rFonts w:ascii="Times New Roman" w:hAnsi="Times New Roman"/>
          <w:sz w:val="24"/>
          <w:szCs w:val="24"/>
        </w:rPr>
      </w:pPr>
      <w:r w:rsidRPr="00B208BC">
        <w:rPr>
          <w:rFonts w:ascii="Times New Roman" w:hAnsi="Times New Roman"/>
          <w:sz w:val="24"/>
          <w:szCs w:val="24"/>
        </w:rPr>
        <w:t xml:space="preserve">Предложения о внесении изменений в правила землепользования и застройки направляются </w:t>
      </w:r>
      <w:r>
        <w:rPr>
          <w:rFonts w:ascii="Times New Roman" w:hAnsi="Times New Roman"/>
          <w:sz w:val="24"/>
          <w:szCs w:val="24"/>
        </w:rPr>
        <w:t xml:space="preserve">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6.3.</w:t>
      </w:r>
      <w:r w:rsidR="00A77B1E">
        <w:rPr>
          <w:rFonts w:ascii="Times New Roman" w:hAnsi="Times New Roman"/>
          <w:sz w:val="24"/>
          <w:szCs w:val="24"/>
        </w:rPr>
        <w:t>3</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Тейковского муниципального района</w:t>
      </w:r>
      <w:r w:rsidR="00B208BC">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B208BC">
        <w:rPr>
          <w:rFonts w:ascii="Times New Roman" w:hAnsi="Times New Roman"/>
          <w:sz w:val="24"/>
          <w:szCs w:val="24"/>
        </w:rPr>
        <w:t>4</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Глава Тейковского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6.3.5. Глава Тейковского муниципального района не позднее чем по истечении десяти дней с даты принятия решения о подготовке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Тейковского муниципального района в сети "Интернет". Сообщение о принятии такого решения также может быть распространено по радио и телевидению.</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6.3.6. Администрация Тейковского муниципального района осуществляет проверку проекта</w:t>
      </w:r>
      <w:r w:rsidR="00F16A10" w:rsidRPr="002F4F43">
        <w:rPr>
          <w:rFonts w:ascii="Times New Roman" w:hAnsi="Times New Roman"/>
          <w:sz w:val="24"/>
          <w:szCs w:val="24"/>
        </w:rPr>
        <w:t xml:space="preserve"> внесения изменений в</w:t>
      </w:r>
      <w:r w:rsidRPr="002F4F43">
        <w:rPr>
          <w:rFonts w:ascii="Times New Roman" w:hAnsi="Times New Roman"/>
          <w:sz w:val="24"/>
          <w:szCs w:val="24"/>
        </w:rPr>
        <w:t xml:space="preserve"> </w:t>
      </w:r>
      <w:r w:rsidR="00F16A10" w:rsidRPr="002F4F43">
        <w:rPr>
          <w:rFonts w:ascii="Times New Roman" w:hAnsi="Times New Roman"/>
          <w:sz w:val="24"/>
          <w:szCs w:val="24"/>
        </w:rPr>
        <w:t>Правила</w:t>
      </w:r>
      <w:r w:rsidRPr="002F4F43">
        <w:rPr>
          <w:rFonts w:ascii="Times New Roman" w:hAnsi="Times New Roman"/>
          <w:sz w:val="24"/>
          <w:szCs w:val="24"/>
        </w:rPr>
        <w:t xml:space="preserve">, представленного Комиссией, на соответствие требованиям технических регламентов, генеральному плану </w:t>
      </w:r>
      <w:r w:rsidR="00340A31">
        <w:rPr>
          <w:rFonts w:ascii="Times New Roman" w:hAnsi="Times New Roman"/>
          <w:sz w:val="24"/>
          <w:szCs w:val="24"/>
        </w:rPr>
        <w:t>Крапивновского</w:t>
      </w:r>
      <w:r w:rsidRPr="002F4F43">
        <w:rPr>
          <w:rFonts w:ascii="Times New Roman" w:hAnsi="Times New Roman"/>
          <w:sz w:val="24"/>
          <w:szCs w:val="24"/>
        </w:rPr>
        <w:t xml:space="preserve"> сельского поселения, схе</w:t>
      </w:r>
      <w:r w:rsidR="00F16A10" w:rsidRPr="002F4F43">
        <w:rPr>
          <w:rFonts w:ascii="Times New Roman" w:hAnsi="Times New Roman"/>
          <w:sz w:val="24"/>
          <w:szCs w:val="24"/>
        </w:rPr>
        <w:t>ме</w:t>
      </w:r>
      <w:r w:rsidRPr="002F4F43">
        <w:rPr>
          <w:rFonts w:ascii="Times New Roman" w:hAnsi="Times New Roman"/>
          <w:sz w:val="24"/>
          <w:szCs w:val="24"/>
        </w:rPr>
        <w:t xml:space="preserve"> территориального планирования </w:t>
      </w:r>
      <w:r w:rsidR="00F16A10" w:rsidRPr="002F4F43">
        <w:rPr>
          <w:rFonts w:ascii="Times New Roman" w:hAnsi="Times New Roman"/>
          <w:sz w:val="24"/>
          <w:szCs w:val="24"/>
        </w:rPr>
        <w:t>Тейковского муниципального района</w:t>
      </w:r>
      <w:r w:rsidRPr="002F4F43">
        <w:rPr>
          <w:rFonts w:ascii="Times New Roman" w:hAnsi="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F16A10"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По результатам проверки проект внесения изменений в Правила направляется главе Тейковского муниципального района или в случае обнаружения его несоответствия требованиям и указанным документам, на доработку.</w:t>
      </w:r>
    </w:p>
    <w:p w:rsidR="00F16A10"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w:t>
      </w:r>
      <w:r w:rsidR="00F16A10" w:rsidRPr="002F4F43">
        <w:rPr>
          <w:rFonts w:ascii="Times New Roman" w:hAnsi="Times New Roman"/>
          <w:sz w:val="24"/>
          <w:szCs w:val="24"/>
        </w:rPr>
        <w:t>.3.7. Глава Тейковского муниципального района при получении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его получения.</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6.3.8.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6.3.9.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5113"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836803" w:rsidRPr="002F4F43">
        <w:rPr>
          <w:rFonts w:ascii="Times New Roman" w:hAnsi="Times New Roman"/>
          <w:sz w:val="24"/>
          <w:szCs w:val="24"/>
        </w:rPr>
        <w:t>10</w:t>
      </w:r>
      <w:r w:rsidR="002A5113" w:rsidRPr="002F4F43">
        <w:rPr>
          <w:rFonts w:ascii="Times New Roman" w:hAnsi="Times New Roman"/>
          <w:sz w:val="24"/>
          <w:szCs w:val="24"/>
        </w:rPr>
        <w:t>.</w:t>
      </w:r>
      <w:r w:rsidRPr="002F4F43">
        <w:rPr>
          <w:rFonts w:ascii="Times New Roman" w:hAnsi="Times New Roman"/>
          <w:sz w:val="24"/>
          <w:szCs w:val="24"/>
        </w:rPr>
        <w:t xml:space="preserve"> </w:t>
      </w:r>
      <w:r w:rsidR="002A5113" w:rsidRPr="002F4F43">
        <w:rPr>
          <w:rFonts w:ascii="Times New Roman" w:hAnsi="Times New Roman"/>
          <w:sz w:val="24"/>
          <w:szCs w:val="24"/>
        </w:rPr>
        <w:t xml:space="preserve"> Участниками </w:t>
      </w:r>
      <w:r w:rsidR="00346D47" w:rsidRPr="002F4F43">
        <w:rPr>
          <w:rFonts w:ascii="Times New Roman" w:hAnsi="Times New Roman"/>
          <w:sz w:val="24"/>
          <w:szCs w:val="24"/>
        </w:rPr>
        <w:t>общественных обсуждений</w:t>
      </w:r>
      <w:r w:rsidRPr="002F4F43">
        <w:rPr>
          <w:rFonts w:ascii="Times New Roman" w:hAnsi="Times New Roman"/>
          <w:sz w:val="24"/>
          <w:szCs w:val="24"/>
        </w:rPr>
        <w:t xml:space="preserve"> или публичных</w:t>
      </w:r>
      <w:r w:rsidR="002A5113" w:rsidRPr="002F4F43">
        <w:rPr>
          <w:rFonts w:ascii="Times New Roman" w:hAnsi="Times New Roman"/>
          <w:sz w:val="24"/>
          <w:szCs w:val="24"/>
        </w:rPr>
        <w:t xml:space="preserve"> слушаний по проекту </w:t>
      </w:r>
      <w:r w:rsidRPr="002F4F43">
        <w:rPr>
          <w:rFonts w:ascii="Times New Roman" w:hAnsi="Times New Roman"/>
          <w:sz w:val="24"/>
          <w:szCs w:val="24"/>
        </w:rPr>
        <w:t xml:space="preserve"> внесения</w:t>
      </w:r>
      <w:r w:rsidR="002A5113" w:rsidRPr="002F4F43">
        <w:rPr>
          <w:rFonts w:ascii="Times New Roman" w:hAnsi="Times New Roman"/>
          <w:sz w:val="24"/>
          <w:szCs w:val="24"/>
        </w:rPr>
        <w:t xml:space="preserve"> изменений в настоящие Правила являются жители </w:t>
      </w:r>
      <w:r w:rsidR="00340A31">
        <w:rPr>
          <w:rFonts w:ascii="Times New Roman" w:hAnsi="Times New Roman"/>
          <w:sz w:val="24"/>
          <w:szCs w:val="24"/>
        </w:rPr>
        <w:t>Крапивновского</w:t>
      </w:r>
      <w:r w:rsidR="00F45CCF"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340A31">
        <w:rPr>
          <w:rFonts w:ascii="Times New Roman" w:hAnsi="Times New Roman"/>
          <w:sz w:val="24"/>
          <w:szCs w:val="24"/>
        </w:rPr>
        <w:t>Крапивновском</w:t>
      </w:r>
      <w:r w:rsidR="00F45CCF" w:rsidRPr="002F4F43">
        <w:rPr>
          <w:rFonts w:ascii="Times New Roman" w:hAnsi="Times New Roman"/>
          <w:sz w:val="24"/>
          <w:szCs w:val="24"/>
        </w:rPr>
        <w:t xml:space="preserve"> сельском поселении</w:t>
      </w:r>
      <w:r w:rsidR="002A5113" w:rsidRPr="002F4F43">
        <w:rPr>
          <w:rFonts w:ascii="Times New Roman" w:hAnsi="Times New Roman"/>
          <w:sz w:val="24"/>
          <w:szCs w:val="24"/>
        </w:rPr>
        <w:t>, иные заинтересованные лица.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w:t>
      </w:r>
      <w:r w:rsidR="00346D47" w:rsidRPr="002F4F43">
        <w:rPr>
          <w:rFonts w:ascii="Times New Roman" w:hAnsi="Times New Roman"/>
          <w:sz w:val="24"/>
          <w:szCs w:val="24"/>
        </w:rPr>
        <w:t>общественные обсуждения</w:t>
      </w:r>
      <w:r w:rsidR="00F16A10" w:rsidRPr="002F4F43">
        <w:rPr>
          <w:rFonts w:ascii="Times New Roman" w:hAnsi="Times New Roman"/>
          <w:sz w:val="24"/>
          <w:szCs w:val="24"/>
        </w:rPr>
        <w:t xml:space="preserve"> или публичные </w:t>
      </w:r>
      <w:r w:rsidRPr="002F4F43">
        <w:rPr>
          <w:rFonts w:ascii="Times New Roman" w:hAnsi="Times New Roman"/>
          <w:sz w:val="24"/>
          <w:szCs w:val="24"/>
        </w:rPr>
        <w:t>слушания по внесению изменений в настоящие Правила проводятся в границах территории, планируемой для размещения или реконструкции такого объекта, и в</w:t>
      </w:r>
      <w:r>
        <w:rPr>
          <w:rFonts w:ascii="Times New Roman" w:hAnsi="Times New Roman"/>
          <w:sz w:val="24"/>
          <w:szCs w:val="24"/>
        </w:rPr>
        <w:t xml:space="preserve"> границах устанавливаемой для такого объекта зоны с особыми условиями использования территорий.</w:t>
      </w:r>
    </w:p>
    <w:p w:rsidR="00836803" w:rsidRDefault="0083680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6.3.11. </w:t>
      </w:r>
      <w:r w:rsidRPr="00836803">
        <w:rPr>
          <w:rFonts w:ascii="Times New Roman" w:hAnsi="Times New Roman"/>
          <w:sz w:val="24"/>
          <w:szCs w:val="24"/>
        </w:rPr>
        <w:t xml:space="preserve">После завершения общественных обсуждений или публичных слушаний по 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w:t>
      </w:r>
      <w:r>
        <w:rPr>
          <w:rFonts w:ascii="Times New Roman" w:hAnsi="Times New Roman"/>
          <w:sz w:val="24"/>
          <w:szCs w:val="24"/>
        </w:rPr>
        <w:t>К</w:t>
      </w:r>
      <w:r w:rsidRPr="00836803">
        <w:rPr>
          <w:rFonts w:ascii="Times New Roman" w:hAnsi="Times New Roman"/>
          <w:sz w:val="24"/>
          <w:szCs w:val="24"/>
        </w:rPr>
        <w:t xml:space="preserve">омиссия с учетом результатов таких общественных обсуждений или публичных слушаний обеспечивает внесение изменений в </w:t>
      </w:r>
      <w:r>
        <w:rPr>
          <w:rFonts w:ascii="Times New Roman" w:hAnsi="Times New Roman"/>
          <w:sz w:val="24"/>
          <w:szCs w:val="24"/>
        </w:rPr>
        <w:t>Проект</w:t>
      </w:r>
      <w:r w:rsidRPr="00836803">
        <w:rPr>
          <w:rFonts w:ascii="Times New Roman" w:hAnsi="Times New Roman"/>
          <w:sz w:val="24"/>
          <w:szCs w:val="24"/>
        </w:rPr>
        <w:t xml:space="preserve"> и представляет </w:t>
      </w:r>
      <w:r>
        <w:rPr>
          <w:rFonts w:ascii="Times New Roman" w:hAnsi="Times New Roman"/>
          <w:sz w:val="24"/>
          <w:szCs w:val="24"/>
        </w:rPr>
        <w:t>его</w:t>
      </w:r>
      <w:r w:rsidRPr="00836803">
        <w:rPr>
          <w:rFonts w:ascii="Times New Roman" w:hAnsi="Times New Roman"/>
          <w:sz w:val="24"/>
          <w:szCs w:val="24"/>
        </w:rPr>
        <w:t xml:space="preserve"> главе </w:t>
      </w:r>
      <w:r>
        <w:rPr>
          <w:rFonts w:ascii="Times New Roman" w:hAnsi="Times New Roman"/>
          <w:sz w:val="24"/>
          <w:szCs w:val="24"/>
        </w:rPr>
        <w:t>Тейковского муниципального района</w:t>
      </w:r>
      <w:r w:rsidRPr="00836803">
        <w:rPr>
          <w:rFonts w:ascii="Times New Roman" w:hAnsi="Times New Roman"/>
          <w:sz w:val="24"/>
          <w:szCs w:val="24"/>
        </w:rPr>
        <w:t xml:space="preserve">. Обязательными приложениями к </w:t>
      </w:r>
      <w:r w:rsidRPr="00836803">
        <w:rPr>
          <w:rFonts w:ascii="Times New Roman" w:hAnsi="Times New Roman"/>
          <w:sz w:val="24"/>
          <w:szCs w:val="24"/>
        </w:rPr>
        <w:lastRenderedPageBreak/>
        <w:t xml:space="preserve">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rFonts w:ascii="Times New Roman" w:hAnsi="Times New Roman"/>
          <w:sz w:val="24"/>
          <w:szCs w:val="24"/>
        </w:rPr>
        <w:t>Градостроительным кодексом Российской Федерации</w:t>
      </w:r>
      <w:r w:rsidRPr="00836803">
        <w:rPr>
          <w:rFonts w:ascii="Times New Roman" w:hAnsi="Times New Roman"/>
          <w:sz w:val="24"/>
          <w:szCs w:val="24"/>
        </w:rPr>
        <w:t xml:space="preserve"> не требуется.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836803">
        <w:rPr>
          <w:rFonts w:ascii="Times New Roman" w:hAnsi="Times New Roman"/>
          <w:sz w:val="24"/>
          <w:szCs w:val="24"/>
        </w:rPr>
        <w:t>12</w:t>
      </w:r>
      <w:r>
        <w:rPr>
          <w:rFonts w:ascii="Times New Roman" w:hAnsi="Times New Roman"/>
          <w:sz w:val="24"/>
          <w:szCs w:val="24"/>
        </w:rPr>
        <w:t>.</w:t>
      </w:r>
      <w:r w:rsidR="0083680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района с учетом </w:t>
      </w:r>
      <w:r w:rsidR="00346D47">
        <w:rPr>
          <w:rFonts w:ascii="Times New Roman" w:hAnsi="Times New Roman"/>
          <w:sz w:val="24"/>
          <w:szCs w:val="24"/>
        </w:rPr>
        <w:t>представленных ему документов в</w:t>
      </w:r>
      <w:r w:rsidR="00346D47" w:rsidRPr="00346D47">
        <w:rPr>
          <w:rFonts w:ascii="Times New Roman" w:hAnsi="Times New Roman"/>
          <w:sz w:val="24"/>
          <w:szCs w:val="24"/>
        </w:rPr>
        <w:t xml:space="preserve"> течение десяти дней после </w:t>
      </w:r>
      <w:r w:rsidR="00346D47">
        <w:rPr>
          <w:rFonts w:ascii="Times New Roman" w:hAnsi="Times New Roman"/>
          <w:sz w:val="24"/>
          <w:szCs w:val="24"/>
        </w:rPr>
        <w:t xml:space="preserve">их </w:t>
      </w:r>
      <w:r w:rsidR="00346D47" w:rsidRPr="00346D47">
        <w:rPr>
          <w:rFonts w:ascii="Times New Roman" w:hAnsi="Times New Roman"/>
          <w:sz w:val="24"/>
          <w:szCs w:val="24"/>
        </w:rPr>
        <w:t xml:space="preserve">представления </w:t>
      </w:r>
      <w:r>
        <w:rPr>
          <w:rFonts w:ascii="Times New Roman" w:hAnsi="Times New Roman"/>
          <w:sz w:val="24"/>
          <w:szCs w:val="24"/>
        </w:rPr>
        <w:t>принимает одно из двух решений: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 направлении проекта о внесении изменений в настоящие Правила на Совет Тейковского муниципального района;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r w:rsidR="00346D47" w:rsidRPr="00346D47">
        <w:t xml:space="preserve"> </w:t>
      </w:r>
      <w:r w:rsidR="00346D47" w:rsidRPr="00346D47">
        <w:rPr>
          <w:rFonts w:ascii="Times New Roman" w:eastAsia="Times New Roman" w:hAnsi="Times New Roman"/>
          <w:sz w:val="24"/>
          <w:szCs w:val="24"/>
          <w:lang w:eastAsia="ru-RU"/>
        </w:rPr>
        <w:t xml:space="preserve">и о направлении его на доработку с указанием даты его </w:t>
      </w:r>
      <w:r w:rsidR="00346D47" w:rsidRPr="002F4F43">
        <w:rPr>
          <w:rFonts w:ascii="Times New Roman" w:eastAsia="Times New Roman" w:hAnsi="Times New Roman"/>
          <w:sz w:val="24"/>
          <w:szCs w:val="24"/>
          <w:lang w:eastAsia="ru-RU"/>
        </w:rPr>
        <w:t>повторного представления</w:t>
      </w:r>
      <w:r w:rsidRPr="002F4F43">
        <w:rPr>
          <w:rFonts w:ascii="Times New Roman" w:eastAsia="Times New Roman" w:hAnsi="Times New Roman"/>
          <w:sz w:val="24"/>
          <w:szCs w:val="24"/>
          <w:lang w:eastAsia="ru-RU"/>
        </w:rPr>
        <w:t>.</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В случае если Главой  Тейковского муниципального района принято решение о направлении  на Совет Тейковского муниципального района указанного проекта, то к проекту внесени</w:t>
      </w:r>
      <w:r w:rsidR="00346D47" w:rsidRPr="002F4F43">
        <w:rPr>
          <w:rFonts w:ascii="Times New Roman" w:hAnsi="Times New Roman"/>
          <w:sz w:val="24"/>
          <w:szCs w:val="24"/>
        </w:rPr>
        <w:t>я</w:t>
      </w:r>
      <w:r w:rsidRPr="002F4F43">
        <w:rPr>
          <w:rFonts w:ascii="Times New Roman" w:hAnsi="Times New Roman"/>
          <w:sz w:val="24"/>
          <w:szCs w:val="24"/>
        </w:rPr>
        <w:t xml:space="preserve"> изменений в настоящие Правила также прикладываются протоколы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 xml:space="preserve">публичных слушаний по указанному проекту и заключение о результатах таких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Совет Тейковского муниципального района по результатам рассмотрения док</w:t>
      </w:r>
      <w:r w:rsidR="00346D47" w:rsidRPr="002F4F43">
        <w:rPr>
          <w:rFonts w:ascii="Times New Roman" w:hAnsi="Times New Roman"/>
          <w:sz w:val="24"/>
          <w:szCs w:val="24"/>
        </w:rPr>
        <w:t xml:space="preserve">ументов, представленных Главой </w:t>
      </w:r>
      <w:r w:rsidRPr="002F4F43">
        <w:rPr>
          <w:rFonts w:ascii="Times New Roman" w:hAnsi="Times New Roman"/>
          <w:sz w:val="24"/>
          <w:szCs w:val="24"/>
        </w:rPr>
        <w:t>Тейковского муниципального района, может принять одно из следующих решений:</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утвердить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отклонить изменения в настоящие Правила и направить их Главе Тейковского </w:t>
      </w:r>
      <w:r w:rsidRPr="002F4F43">
        <w:rPr>
          <w:rFonts w:ascii="Times New Roman" w:hAnsi="Times New Roman"/>
          <w:sz w:val="24"/>
          <w:szCs w:val="24"/>
        </w:rPr>
        <w:t xml:space="preserve">муниципального района </w:t>
      </w:r>
      <w:r w:rsidRPr="002F4F43">
        <w:rPr>
          <w:rFonts w:ascii="Times New Roman" w:eastAsia="Times New Roman" w:hAnsi="Times New Roman"/>
          <w:sz w:val="24"/>
          <w:szCs w:val="24"/>
          <w:lang w:eastAsia="ru-RU"/>
        </w:rPr>
        <w:t xml:space="preserve">на доработку в соответствии с результатами </w:t>
      </w:r>
      <w:r w:rsidR="00346D47" w:rsidRPr="002F4F43">
        <w:rPr>
          <w:rFonts w:ascii="Times New Roman" w:eastAsia="Times New Roman" w:hAnsi="Times New Roman"/>
          <w:sz w:val="24"/>
          <w:szCs w:val="24"/>
          <w:lang w:eastAsia="ru-RU"/>
        </w:rPr>
        <w:t xml:space="preserve">общественных обсуждений или </w:t>
      </w:r>
      <w:r w:rsidRPr="002F4F43">
        <w:rPr>
          <w:rFonts w:ascii="Times New Roman" w:eastAsia="Times New Roman" w:hAnsi="Times New Roman"/>
          <w:sz w:val="24"/>
          <w:szCs w:val="24"/>
          <w:lang w:eastAsia="ru-RU"/>
        </w:rPr>
        <w:t>публичных слушаний по указанному проекту.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346D47" w:rsidRPr="002F4F43">
        <w:rPr>
          <w:rFonts w:ascii="Times New Roman" w:hAnsi="Times New Roman"/>
          <w:sz w:val="24"/>
          <w:szCs w:val="24"/>
        </w:rPr>
        <w:t>13</w:t>
      </w:r>
      <w:r w:rsidRPr="002F4F43">
        <w:rPr>
          <w:rFonts w:ascii="Times New Roman" w:hAnsi="Times New Roman"/>
          <w:sz w:val="24"/>
          <w:szCs w:val="24"/>
        </w:rPr>
        <w:t>.</w:t>
      </w:r>
      <w:r w:rsidR="00346D47" w:rsidRPr="002F4F43">
        <w:rPr>
          <w:rFonts w:ascii="Times New Roman" w:hAnsi="Times New Roman"/>
          <w:sz w:val="24"/>
          <w:szCs w:val="24"/>
        </w:rPr>
        <w:t xml:space="preserve"> </w:t>
      </w:r>
      <w:r w:rsidRPr="002F4F43">
        <w:rPr>
          <w:rFonts w:ascii="Times New Roman" w:hAnsi="Times New Roman"/>
          <w:sz w:val="24"/>
          <w:szCs w:val="24"/>
        </w:rPr>
        <w:t>Утвержденные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sidRPr="002F4F43">
        <w:rPr>
          <w:rFonts w:ascii="Times New Roman" w:hAnsi="Times New Roman"/>
          <w:sz w:val="24"/>
          <w:szCs w:val="24"/>
        </w:rPr>
        <w:t xml:space="preserve">Тейковского муниципального  района </w:t>
      </w:r>
      <w:r w:rsidRPr="002F4F43">
        <w:rPr>
          <w:rFonts w:ascii="Times New Roman" w:eastAsia="Times New Roman" w:hAnsi="Times New Roman"/>
          <w:sz w:val="24"/>
          <w:szCs w:val="24"/>
          <w:lang w:eastAsia="ru-RU"/>
        </w:rPr>
        <w:t>в сети «Интернет»;</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sidRPr="002F4F43">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2F4F43">
        <w:rPr>
          <w:rFonts w:ascii="Times New Roman" w:hAnsi="Times New Roman"/>
          <w:sz w:val="24"/>
          <w:szCs w:val="24"/>
        </w:rPr>
        <w:t>Тейковского муниципального района</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Тейковского муниципального района.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2" w:name="_Toc270676561"/>
      <w:bookmarkStart w:id="153" w:name="_Toc509562713"/>
      <w:r>
        <w:rPr>
          <w:rFonts w:ascii="Times New Roman" w:hAnsi="Times New Roman"/>
          <w:b/>
          <w:bCs/>
          <w:color w:val="auto"/>
          <w:kern w:val="32"/>
          <w:sz w:val="28"/>
          <w:szCs w:val="28"/>
          <w:lang w:eastAsia="ru-RU"/>
        </w:rPr>
        <w:lastRenderedPageBreak/>
        <w:t>ПОЛОЖЕНИЯ О ВНЕСЕНИИ ИЗМЕНЕНИЙ В ПРАВИЛА ЗЕМЛЕПОЛЬЗОВАНИЯ И ЗАСТРОЙКИ</w:t>
      </w:r>
      <w:bookmarkEnd w:id="152"/>
      <w:bookmarkEnd w:id="153"/>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4" w:name="_Toc408928154"/>
      <w:bookmarkStart w:id="155" w:name="_Toc509562714"/>
      <w:r>
        <w:rPr>
          <w:rFonts w:ascii="Times New Roman" w:hAnsi="Times New Roman"/>
          <w:b/>
          <w:sz w:val="24"/>
          <w:szCs w:val="24"/>
        </w:rPr>
        <w:t>Общие положения</w:t>
      </w:r>
      <w:bookmarkEnd w:id="154"/>
      <w:bookmarkEnd w:id="15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7.1.2. Основаниями для рассмотрения Главой Тейковского муниципального района вопроса о внесении изменений в Правила застройки являются: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несоответствие правил землепользования и застройки генеральному плану </w:t>
      </w:r>
      <w:r w:rsidR="00340A31">
        <w:rPr>
          <w:rFonts w:ascii="Times New Roman" w:eastAsia="Times New Roman" w:hAnsi="Times New Roman"/>
          <w:sz w:val="24"/>
          <w:szCs w:val="24"/>
          <w:lang w:eastAsia="ru-RU"/>
        </w:rPr>
        <w:t>Крапивновского</w:t>
      </w:r>
      <w:r>
        <w:rPr>
          <w:rFonts w:ascii="Times New Roman" w:eastAsia="Times New Roman" w:hAnsi="Times New Roman"/>
          <w:sz w:val="24"/>
          <w:szCs w:val="24"/>
          <w:lang w:eastAsia="ru-RU"/>
        </w:rPr>
        <w:t xml:space="preserve"> сельского поселения. схеме территориального планирования Тейковского муниципального района, возникшее в результате внесения в такие генеральные планы или схему территориального планирования  Тейковского муниципального района изменений;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Ивановской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7.1.5. Глава  Тейковского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6" w:name="_Toc509562715"/>
      <w:bookmarkStart w:id="157" w:name="_Toc270676562"/>
      <w:r>
        <w:rPr>
          <w:rFonts w:ascii="Times New Roman" w:hAnsi="Times New Roman"/>
          <w:b/>
          <w:bCs/>
          <w:color w:val="auto"/>
          <w:kern w:val="32"/>
          <w:sz w:val="28"/>
          <w:szCs w:val="28"/>
          <w:lang w:eastAsia="ru-RU"/>
        </w:rPr>
        <w:lastRenderedPageBreak/>
        <w:t>ПОЛОЖЕНИЯ О РЕГУЛИРОВАНИИ ИНЫХ ВОПРОСОВ ЗЕМЛЕПОЛЬЗОВАНИЯ И ЗАСТРОЙКИ</w:t>
      </w:r>
      <w:bookmarkEnd w:id="156"/>
      <w:r>
        <w:rPr>
          <w:rFonts w:ascii="Times New Roman" w:hAnsi="Times New Roman"/>
          <w:b/>
          <w:bCs/>
          <w:color w:val="auto"/>
          <w:kern w:val="32"/>
          <w:sz w:val="28"/>
          <w:szCs w:val="28"/>
          <w:lang w:eastAsia="ru-RU"/>
        </w:rPr>
        <w:t xml:space="preserve"> </w:t>
      </w:r>
      <w:bookmarkEnd w:id="157"/>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8" w:name="_Toc270676563"/>
      <w:bookmarkStart w:id="159" w:name="_Toc509562716"/>
      <w:r>
        <w:rPr>
          <w:rFonts w:ascii="Times New Roman" w:hAnsi="Times New Roman"/>
          <w:b/>
          <w:sz w:val="24"/>
          <w:szCs w:val="24"/>
        </w:rPr>
        <w:t>Регламент ведения и утверждения сводного плана красных линий</w:t>
      </w:r>
      <w:bookmarkEnd w:id="158"/>
      <w:bookmarkEnd w:id="159"/>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инвентаризации земель;</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и наносятся на дежурный план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распоряжения Администрации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категории (пропускной способности) улиц и дорог.</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Администрацией  Тейковского муниципального района порядком.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8.1.6.Ведение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сводный план красных линий хранится в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отдел градостроительства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8.1.7.Предоставление материалов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в течение десяти рабочих дней со дня поступления обращения.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0" w:name="_Toc270676564"/>
      <w:bookmarkStart w:id="161" w:name="_Toc509562717"/>
      <w:r>
        <w:rPr>
          <w:rFonts w:ascii="Times New Roman" w:hAnsi="Times New Roman"/>
          <w:b/>
          <w:sz w:val="24"/>
          <w:szCs w:val="24"/>
        </w:rPr>
        <w:t>Установление публичных сервитутов</w:t>
      </w:r>
      <w:bookmarkEnd w:id="160"/>
      <w:bookmarkEnd w:id="16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8.2.1.Администрация  Тейковского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8.2.5.Порядок установления публичных сервитутов устанавливается нормативными правовыми актами Тейковского муниципального района в соответствии с Земельным и Гражданским кодексами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2" w:name="_Toc270676565"/>
      <w:bookmarkStart w:id="163" w:name="_Toc509562718"/>
      <w:r>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62"/>
      <w:bookmarkEnd w:id="16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размещения следующих объектов муниципального значения при отсутствии иных </w:t>
      </w:r>
      <w:r>
        <w:rPr>
          <w:rFonts w:ascii="Times New Roman" w:eastAsia="Times New Roman" w:hAnsi="Times New Roman"/>
          <w:sz w:val="24"/>
          <w:szCs w:val="24"/>
          <w:lang w:eastAsia="ru-RU"/>
        </w:rPr>
        <w:t>вариантов возможного размещения этих объектов: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иными обстоятельствами в случаях, установленных федеральным и </w:t>
      </w:r>
      <w:r>
        <w:rPr>
          <w:rFonts w:ascii="Times New Roman" w:hAnsi="Times New Roman"/>
          <w:sz w:val="24"/>
          <w:szCs w:val="24"/>
        </w:rPr>
        <w:t xml:space="preserve">региональным </w:t>
      </w:r>
      <w:r>
        <w:rPr>
          <w:rFonts w:ascii="Times New Roman" w:eastAsia="Times New Roman" w:hAnsi="Times New Roman"/>
          <w:sz w:val="24"/>
          <w:szCs w:val="24"/>
          <w:lang w:eastAsia="ru-RU"/>
        </w:rPr>
        <w:t>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 xml:space="preserve">Решение об изъятии земельного участка принимается Администрацией  Тейковского муниципального района. Решение </w:t>
      </w:r>
      <w:r w:rsidR="007F1C43">
        <w:rPr>
          <w:rFonts w:ascii="Times New Roman" w:hAnsi="Times New Roman"/>
          <w:sz w:val="24"/>
          <w:szCs w:val="24"/>
        </w:rPr>
        <w:t>оформляется постановлением Администрации</w:t>
      </w:r>
      <w:r>
        <w:rPr>
          <w:rFonts w:ascii="Times New Roman" w:hAnsi="Times New Roman"/>
          <w:sz w:val="24"/>
          <w:szCs w:val="24"/>
        </w:rPr>
        <w:t xml:space="preserve">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4" w:name="_Toc270676566"/>
      <w:bookmarkStart w:id="165" w:name="_Toc509562719"/>
      <w:r>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64"/>
      <w:bookmarkEnd w:id="1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Ивановской области и принимаемыми в соответствии с ними иными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6" w:name="_Toc270676567"/>
      <w:bookmarkStart w:id="167" w:name="_Toc509562720"/>
      <w:r>
        <w:rPr>
          <w:rFonts w:ascii="Times New Roman" w:hAnsi="Times New Roman"/>
          <w:b/>
          <w:sz w:val="24"/>
          <w:szCs w:val="24"/>
        </w:rPr>
        <w:t>Порядок предоставления земельных участков для целей, не связанных со строительством</w:t>
      </w:r>
      <w:bookmarkEnd w:id="166"/>
      <w:bookmarkEnd w:id="16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размещении временных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садоводства, огородничества;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личного подсобного хозяйства;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(открытые) автостоянки;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складские площадки;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карьеры.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 цели, не связанные с возведением капитальных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Администрации Тейковского муниципального района, принимаемыми в целях реализации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8.5.3.Администрация Тейковского муниципального района предоставляет земельные участки в аренду для установки и эксплуатации временных гаражей на срок не более 1 года.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8.5.4. Временными гаражами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сборно-разборные металлические гаражи;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из сборных объемных железобетонных блоков без фундаментов;</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типа «ракушка».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68" w:name="_Toc270676568"/>
      <w:bookmarkStart w:id="169" w:name="_Toc509562721"/>
      <w:r>
        <w:rPr>
          <w:rFonts w:ascii="Times New Roman" w:hAnsi="Times New Roman"/>
          <w:b/>
          <w:sz w:val="24"/>
          <w:szCs w:val="24"/>
        </w:rPr>
        <w:t xml:space="preserve">Благоустройство </w:t>
      </w:r>
      <w:bookmarkEnd w:id="168"/>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69"/>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8.6.1 Элементами благоустройства земельных участков, предоставляемых физическим и юридическим лицам,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светильники, пункты связи, иное оборудование;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7F1C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8.6.2.Порядок установки монументов, памятников и памятных знаков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sidR="007F1C43">
        <w:rPr>
          <w:rFonts w:ascii="Times New Roman" w:hAnsi="Times New Roman"/>
          <w:sz w:val="24"/>
          <w:szCs w:val="24"/>
        </w:rPr>
        <w:t xml:space="preserve"> устанавливается Правилами благоустройства территорий  </w:t>
      </w:r>
      <w:r w:rsidR="00340A31">
        <w:rPr>
          <w:rFonts w:ascii="Times New Roman" w:hAnsi="Times New Roman"/>
          <w:sz w:val="24"/>
          <w:szCs w:val="24"/>
        </w:rPr>
        <w:t>Крапивновского</w:t>
      </w:r>
      <w:r w:rsidR="007F1C43">
        <w:rPr>
          <w:rFonts w:ascii="Times New Roman" w:hAnsi="Times New Roman"/>
          <w:sz w:val="24"/>
          <w:szCs w:val="24"/>
        </w:rPr>
        <w:t xml:space="preserve"> сельского поселения.</w:t>
      </w:r>
      <w:r>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8.6.3.Требования к комплексному благоустройству микрорайонов и дворовых территорий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устанавливаются в правовых актах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 </w:t>
      </w:r>
    </w:p>
    <w:p w:rsidR="002A5113" w:rsidRDefault="002A5113" w:rsidP="004F6115">
      <w:pPr>
        <w:suppressAutoHyphens/>
        <w:spacing w:line="240" w:lineRule="auto"/>
        <w:ind w:firstLine="851"/>
        <w:jc w:val="both"/>
        <w:rPr>
          <w:rFonts w:ascii="Times New Roman" w:hAnsi="Times New Roman"/>
          <w:color w:val="92D050"/>
          <w:sz w:val="24"/>
          <w:szCs w:val="24"/>
        </w:rPr>
      </w:pPr>
      <w:r>
        <w:rPr>
          <w:rFonts w:ascii="Times New Roman" w:hAnsi="Times New Roman"/>
          <w:sz w:val="24"/>
          <w:szCs w:val="24"/>
        </w:rPr>
        <w:t xml:space="preserve">8.6.4.Рекламные, рекламно-информационные конструкции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размещаются в порядке, определенном федеральным законодательством и правовыми актами Тейковского муниципального района  и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r>
        <w:rPr>
          <w:rFonts w:ascii="Times New Roman" w:hAnsi="Times New Roman"/>
          <w:color w:val="92D050"/>
          <w:sz w:val="24"/>
          <w:szCs w:val="24"/>
        </w:rPr>
        <w:t>.</w:t>
      </w:r>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0" w:name="_Toc270676569"/>
      <w:bookmarkStart w:id="171" w:name="_Toc509562722"/>
      <w:r>
        <w:rPr>
          <w:rFonts w:ascii="Times New Roman" w:hAnsi="Times New Roman"/>
          <w:b/>
          <w:sz w:val="24"/>
          <w:szCs w:val="24"/>
        </w:rPr>
        <w:t xml:space="preserve">Общие положения адресного реестра </w:t>
      </w:r>
      <w:bookmarkEnd w:id="170"/>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8.7.2.Формирование и ведение адресного реестра осуществляет Администрация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8.7.3.Регистрация адресов и их изменений осуществляется в целях: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8.7.4.Объектами адресации, подлежащими включению в адресный реестр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8.7.7.Адресный реестр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w:t>
      </w:r>
      <w:r w:rsidR="007F1C43">
        <w:rPr>
          <w:rFonts w:ascii="Times New Roman" w:hAnsi="Times New Roman"/>
          <w:sz w:val="24"/>
          <w:szCs w:val="24"/>
        </w:rPr>
        <w:t xml:space="preserve">муниципального </w:t>
      </w:r>
      <w:r>
        <w:rPr>
          <w:rFonts w:ascii="Times New Roman" w:hAnsi="Times New Roman"/>
          <w:sz w:val="24"/>
          <w:szCs w:val="24"/>
        </w:rPr>
        <w:t>района Ивановской области является муниципальной собственностью.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340A31">
        <w:rPr>
          <w:rFonts w:ascii="Times New Roman" w:hAnsi="Times New Roman"/>
          <w:sz w:val="24"/>
          <w:szCs w:val="24"/>
        </w:rPr>
        <w:t>Крапивновского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b/>
          <w:sz w:val="24"/>
          <w:szCs w:val="24"/>
        </w:rPr>
      </w:pPr>
    </w:p>
    <w:p w:rsidR="002A5113" w:rsidRDefault="002A5113" w:rsidP="002A5113">
      <w:pPr>
        <w:rPr>
          <w:rFonts w:ascii="Times New Roman" w:eastAsia="Times New Roman" w:hAnsi="Times New Roman"/>
          <w:b/>
          <w:bCs/>
          <w:kern w:val="32"/>
          <w:sz w:val="28"/>
          <w:szCs w:val="28"/>
          <w:lang w:eastAsia="ru-RU"/>
        </w:rPr>
      </w:pPr>
      <w:bookmarkStart w:id="172" w:name="_Toc270676574"/>
    </w:p>
    <w:p w:rsidR="002A5113" w:rsidRDefault="002A5113" w:rsidP="002A5113">
      <w:pPr>
        <w:rPr>
          <w:rFonts w:ascii="Times New Roman" w:eastAsia="Times New Roman" w:hAnsi="Times New Roman"/>
          <w:b/>
          <w:bCs/>
          <w:kern w:val="32"/>
          <w:sz w:val="28"/>
          <w:szCs w:val="28"/>
          <w:lang w:eastAsia="ru-RU"/>
        </w:rPr>
      </w:pPr>
    </w:p>
    <w:p w:rsidR="002A5113" w:rsidRDefault="002A5113" w:rsidP="00732EC8">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73" w:name="_Toc509562723"/>
      <w:r>
        <w:rPr>
          <w:rFonts w:ascii="Times New Roman" w:hAnsi="Times New Roman"/>
          <w:b/>
          <w:bCs/>
          <w:color w:val="auto"/>
          <w:kern w:val="32"/>
          <w:sz w:val="28"/>
          <w:szCs w:val="28"/>
          <w:lang w:eastAsia="ru-RU"/>
        </w:rPr>
        <w:lastRenderedPageBreak/>
        <w:t>ЗАКЛЮЧИТЕЛЬНЫЕ ПОЛОЖЕНИЯ</w:t>
      </w:r>
      <w:bookmarkEnd w:id="172"/>
      <w:bookmarkEnd w:id="173"/>
    </w:p>
    <w:p w:rsidR="002A5113" w:rsidRDefault="002A5113" w:rsidP="00732EC8">
      <w:pPr>
        <w:keepNext/>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4" w:name="_Toc270676575"/>
      <w:bookmarkStart w:id="175" w:name="_Toc509562724"/>
      <w:r>
        <w:rPr>
          <w:rFonts w:ascii="Times New Roman" w:hAnsi="Times New Roman"/>
          <w:b/>
          <w:sz w:val="24"/>
          <w:szCs w:val="24"/>
        </w:rPr>
        <w:t xml:space="preserve">Правила землепользования и застройки </w:t>
      </w:r>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7F1C43">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 вступают в силу со дня их официального опубликования (обнародования)</w:t>
      </w:r>
      <w:bookmarkEnd w:id="174"/>
      <w:bookmarkEnd w:id="175"/>
    </w:p>
    <w:p w:rsidR="002A5113" w:rsidRDefault="002A5113" w:rsidP="00732EC8">
      <w:pPr>
        <w:suppressAutoHyphens/>
        <w:spacing w:line="240" w:lineRule="auto"/>
        <w:ind w:firstLine="851"/>
        <w:jc w:val="both"/>
        <w:rPr>
          <w:rFonts w:ascii="Times New Roman" w:hAnsi="Times New Roman"/>
          <w:sz w:val="24"/>
          <w:szCs w:val="24"/>
        </w:rPr>
      </w:pPr>
      <w:bookmarkStart w:id="176" w:name="_Toc270676576"/>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7" w:name="_Toc509562725"/>
      <w:r>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76"/>
      <w:bookmarkEnd w:id="177"/>
    </w:p>
    <w:p w:rsidR="002A5113" w:rsidRDefault="002A5113" w:rsidP="00732EC8">
      <w:pPr>
        <w:suppressAutoHyphens/>
        <w:spacing w:line="240" w:lineRule="auto"/>
        <w:ind w:firstLine="851"/>
        <w:jc w:val="both"/>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120" w:line="240" w:lineRule="auto"/>
        <w:ind w:left="0" w:firstLine="851"/>
        <w:jc w:val="both"/>
        <w:outlineLvl w:val="3"/>
        <w:rPr>
          <w:rFonts w:ascii="Times New Roman" w:hAnsi="Times New Roman"/>
          <w:b/>
          <w:sz w:val="24"/>
          <w:szCs w:val="24"/>
        </w:rPr>
      </w:pPr>
      <w:bookmarkStart w:id="178" w:name="_Toc270676577"/>
      <w:bookmarkStart w:id="179" w:name="_Toc509562726"/>
      <w:r>
        <w:rPr>
          <w:rFonts w:ascii="Times New Roman" w:hAnsi="Times New Roman"/>
          <w:b/>
          <w:sz w:val="24"/>
          <w:szCs w:val="24"/>
        </w:rPr>
        <w:t xml:space="preserve">В случае внесения изменений в Генеральный план </w:t>
      </w:r>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Ивановской области соответствующие изменения должны быть внесены в Правила землепользования и застройки</w:t>
      </w:r>
      <w:bookmarkEnd w:id="178"/>
      <w:r>
        <w:rPr>
          <w:rFonts w:ascii="Times New Roman" w:hAnsi="Times New Roman"/>
          <w:b/>
          <w:sz w:val="24"/>
          <w:szCs w:val="24"/>
        </w:rPr>
        <w:t>.</w:t>
      </w:r>
      <w:bookmarkEnd w:id="179"/>
    </w:p>
    <w:p w:rsidR="00732EC8" w:rsidRDefault="00732EC8" w:rsidP="00732EC8">
      <w:pPr>
        <w:pStyle w:val="afa"/>
        <w:suppressAutoHyphens/>
        <w:autoSpaceDE w:val="0"/>
        <w:autoSpaceDN w:val="0"/>
        <w:adjustRightInd w:val="0"/>
        <w:spacing w:after="120" w:line="240" w:lineRule="auto"/>
        <w:ind w:left="851"/>
        <w:jc w:val="both"/>
        <w:outlineLvl w:val="3"/>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80" w:name="_Toc270676578"/>
      <w:bookmarkStart w:id="181" w:name="_Toc509562727"/>
      <w:r>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bookmarkEnd w:id="180"/>
      <w:bookmarkEnd w:id="181"/>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732EC8" w:rsidRDefault="00732EC8" w:rsidP="00732EC8">
      <w:pPr>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2" w:name="_Toc270676579"/>
      <w:bookmarkStart w:id="183" w:name="_Toc509562728"/>
      <w:r>
        <w:rPr>
          <w:rFonts w:ascii="Times New Roman" w:hAnsi="Times New Roman"/>
          <w:b/>
          <w:sz w:val="24"/>
          <w:szCs w:val="24"/>
        </w:rPr>
        <w:t>Общие положения, относящиеся к ранее возникшим правам</w:t>
      </w:r>
      <w:bookmarkEnd w:id="182"/>
      <w:bookmarkEnd w:id="183"/>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9.5.1.Принятые до введения в действие настоящих Правил, муниципальные правовые а</w:t>
      </w:r>
      <w:r w:rsidR="000F2A9D">
        <w:rPr>
          <w:rFonts w:ascii="Times New Roman" w:hAnsi="Times New Roman"/>
          <w:sz w:val="24"/>
          <w:szCs w:val="24"/>
        </w:rPr>
        <w:t xml:space="preserve">кты </w:t>
      </w:r>
      <w:r w:rsidR="00340A31">
        <w:rPr>
          <w:rFonts w:ascii="Times New Roman" w:hAnsi="Times New Roman"/>
          <w:sz w:val="24"/>
          <w:szCs w:val="24"/>
        </w:rPr>
        <w:t>Крапивновского</w:t>
      </w:r>
      <w:r w:rsidR="000F2A9D">
        <w:rPr>
          <w:rFonts w:ascii="Times New Roman" w:hAnsi="Times New Roman"/>
          <w:sz w:val="24"/>
          <w:szCs w:val="24"/>
        </w:rPr>
        <w:t xml:space="preserve"> сельского поселения</w:t>
      </w:r>
      <w:r>
        <w:rPr>
          <w:rFonts w:ascii="Times New Roman" w:hAnsi="Times New Roman"/>
          <w:sz w:val="24"/>
          <w:szCs w:val="24"/>
        </w:rPr>
        <w:t xml:space="preserve"> по вопросам землепользования и застройки</w:t>
      </w:r>
      <w:r w:rsidR="000F2A9D">
        <w:rPr>
          <w:rFonts w:ascii="Times New Roman" w:hAnsi="Times New Roman"/>
          <w:sz w:val="24"/>
          <w:szCs w:val="24"/>
        </w:rPr>
        <w:t xml:space="preserve"> должны быть отменены</w:t>
      </w:r>
      <w:r>
        <w:rPr>
          <w:rFonts w:ascii="Times New Roman" w:hAnsi="Times New Roman"/>
          <w:sz w:val="24"/>
          <w:szCs w:val="24"/>
        </w:rPr>
        <w:t>.</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9.5.4 Постановлением Главы Тейковского муниципального района может быт</w:t>
      </w:r>
      <w:r w:rsidR="000F2A9D">
        <w:rPr>
          <w:rFonts w:ascii="Times New Roman" w:hAnsi="Times New Roman"/>
          <w:sz w:val="24"/>
          <w:szCs w:val="24"/>
        </w:rPr>
        <w:t>ь придан статус несоответствия:</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w:t>
      </w:r>
      <w:r>
        <w:rPr>
          <w:rFonts w:ascii="Times New Roman" w:eastAsia="Times New Roman" w:hAnsi="Times New Roman"/>
          <w:sz w:val="24"/>
          <w:szCs w:val="24"/>
          <w:lang w:eastAsia="ru-RU"/>
        </w:rPr>
        <w:lastRenderedPageBreak/>
        <w:t>размеров санитарно-защитных зон и при отсутствии возможности их организации техническими и технологическими решениями.</w:t>
      </w:r>
    </w:p>
    <w:p w:rsidR="00732EC8" w:rsidRDefault="00732EC8" w:rsidP="00732EC8">
      <w:pPr>
        <w:pStyle w:val="afa"/>
        <w:suppressAutoHyphens/>
        <w:spacing w:after="0" w:line="240" w:lineRule="auto"/>
        <w:ind w:left="851"/>
        <w:jc w:val="both"/>
        <w:rPr>
          <w:rFonts w:ascii="Times New Roman" w:eastAsia="Times New Roman" w:hAnsi="Times New Roman"/>
          <w:sz w:val="24"/>
          <w:szCs w:val="24"/>
          <w:lang w:eastAsia="ru-RU"/>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4" w:name="_Toc270676580"/>
      <w:bookmarkStart w:id="185" w:name="_Toc509562729"/>
      <w:bookmarkStart w:id="186" w:name="OLE_LINK105"/>
      <w:bookmarkStart w:id="187" w:name="OLE_LINK104"/>
      <w:bookmarkStart w:id="188" w:name="OLE_LINK103"/>
      <w:bookmarkStart w:id="189" w:name="OLE_LINK102"/>
      <w:r>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84"/>
      <w:bookmarkEnd w:id="185"/>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Тейковского муниципального района,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2A5113" w:rsidRDefault="002A5113" w:rsidP="00732EC8">
      <w:pPr>
        <w:suppressAutoHyphens/>
        <w:spacing w:line="240" w:lineRule="auto"/>
        <w:jc w:val="both"/>
        <w:rPr>
          <w:rFonts w:ascii="Times New Roman" w:hAnsi="Times New Roman"/>
          <w:sz w:val="24"/>
          <w:szCs w:val="24"/>
        </w:rPr>
      </w:pPr>
      <w:r>
        <w:rPr>
          <w:rFonts w:ascii="Times New Roman" w:hAnsi="Times New Roman"/>
          <w:sz w:val="24"/>
          <w:szCs w:val="24"/>
        </w:rPr>
        <w:t>Администрация  Тейковского муниципального района вправе принимать решения о:</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Тейковского муниципального района.</w:t>
      </w:r>
    </w:p>
    <w:p w:rsidR="002A5113" w:rsidRDefault="002A5113" w:rsidP="00732EC8">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90" w:name="_Toc270676581"/>
      <w:bookmarkStart w:id="191" w:name="_Toc509562730"/>
      <w:r>
        <w:rPr>
          <w:rFonts w:ascii="Times New Roman" w:hAnsi="Times New Roman"/>
          <w:b/>
          <w:sz w:val="24"/>
          <w:szCs w:val="24"/>
        </w:rPr>
        <w:lastRenderedPageBreak/>
        <w:t xml:space="preserve">Ответственность за нарушения Правил землепользования и застройки </w:t>
      </w:r>
      <w:bookmarkEnd w:id="190"/>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0F2A9D">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w:t>
      </w:r>
      <w:bookmarkEnd w:id="191"/>
      <w:r>
        <w:rPr>
          <w:rFonts w:ascii="Times New Roman" w:hAnsi="Times New Roman"/>
          <w:sz w:val="24"/>
          <w:szCs w:val="24"/>
        </w:rPr>
        <w:t xml:space="preserve"> </w:t>
      </w:r>
    </w:p>
    <w:p w:rsidR="002A5113" w:rsidRDefault="002A5113" w:rsidP="00732EC8">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Pr>
          <w:rFonts w:ascii="Times New Roman" w:hAnsi="Times New Roman"/>
          <w:sz w:val="24"/>
          <w:szCs w:val="24"/>
        </w:rPr>
        <w:t>, привлекаются к ответственности в установленном законодательством Российской Федерации и Ивановской области порядке.</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Ивановской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Ивановской области</w:t>
      </w:r>
      <w:bookmarkEnd w:id="186"/>
      <w:bookmarkEnd w:id="187"/>
      <w:bookmarkEnd w:id="188"/>
      <w:bookmarkEnd w:id="189"/>
      <w:r>
        <w:rPr>
          <w:rFonts w:ascii="Times New Roman" w:hAnsi="Times New Roman"/>
          <w:sz w:val="24"/>
          <w:szCs w:val="24"/>
        </w:rPr>
        <w:t>.</w:t>
      </w:r>
    </w:p>
    <w:p w:rsidR="002A5113" w:rsidRDefault="002A5113" w:rsidP="00732EC8">
      <w:pPr>
        <w:spacing w:line="240" w:lineRule="auto"/>
        <w:ind w:firstLine="851"/>
        <w:rPr>
          <w:rFonts w:ascii="Times New Roman" w:hAnsi="Times New Roman"/>
          <w:lang w:eastAsia="ru-RU"/>
        </w:rPr>
      </w:pPr>
    </w:p>
    <w:p w:rsidR="002A5113" w:rsidRDefault="002A5113" w:rsidP="00732EC8">
      <w:pPr>
        <w:spacing w:line="240" w:lineRule="auto"/>
        <w:ind w:firstLine="851"/>
        <w:rPr>
          <w:rFonts w:ascii="Times New Roman" w:hAnsi="Times New Roman"/>
          <w:lang w:eastAsia="ru-RU"/>
        </w:rPr>
      </w:pPr>
    </w:p>
    <w:p w:rsidR="00245EEC" w:rsidRDefault="00245EEC"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Pr="00A34EC3" w:rsidRDefault="00A34EC3" w:rsidP="00732EC8">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192" w:name="_Toc309220491"/>
      <w:bookmarkStart w:id="193" w:name="_Toc379293886"/>
      <w:bookmarkStart w:id="194" w:name="_Toc406406346"/>
      <w:bookmarkStart w:id="195" w:name="_Toc437421380"/>
      <w:bookmarkStart w:id="196" w:name="_Toc437422465"/>
      <w:bookmarkStart w:id="197" w:name="_Toc437424323"/>
      <w:bookmarkStart w:id="198" w:name="_Toc437426198"/>
      <w:bookmarkStart w:id="199" w:name="_Toc437437015"/>
      <w:bookmarkStart w:id="200" w:name="_Toc463522963"/>
      <w:bookmarkStart w:id="201" w:name="_Toc464809756"/>
      <w:bookmarkStart w:id="202" w:name="_Toc477953808"/>
      <w:bookmarkStart w:id="203" w:name="_Toc479586680"/>
      <w:bookmarkStart w:id="204" w:name="_Toc482352740"/>
      <w:bookmarkStart w:id="205" w:name="_Toc487468189"/>
      <w:bookmarkStart w:id="206" w:name="_Toc489451732"/>
      <w:bookmarkStart w:id="207" w:name="_Toc497825774"/>
      <w:bookmarkStart w:id="208" w:name="_Toc509562731"/>
      <w:r w:rsidRPr="00A34EC3">
        <w:rPr>
          <w:rFonts w:ascii="Times New Roman" w:eastAsia="Times New Roman" w:hAnsi="Times New Roman"/>
          <w:b/>
          <w:bCs/>
          <w:iCs/>
          <w:kern w:val="32"/>
          <w:sz w:val="30"/>
          <w:szCs w:val="30"/>
          <w:lang w:eastAsia="ru-RU"/>
        </w:rPr>
        <w:lastRenderedPageBreak/>
        <w:t>ЧАСТЬ ВТОРАЯ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34EC3" w:rsidRPr="00A34EC3" w:rsidRDefault="00A34EC3" w:rsidP="00732EC8">
      <w:pPr>
        <w:keepNext/>
        <w:keepLines/>
        <w:suppressAutoHyphens/>
        <w:spacing w:line="240" w:lineRule="auto"/>
        <w:outlineLvl w:val="1"/>
        <w:rPr>
          <w:rFonts w:ascii="Times New Roman" w:eastAsia="Times New Roman" w:hAnsi="Times New Roman"/>
          <w:b/>
          <w:bCs/>
          <w:iCs/>
          <w:kern w:val="32"/>
          <w:sz w:val="30"/>
          <w:szCs w:val="30"/>
          <w:lang w:eastAsia="ru-RU"/>
        </w:rPr>
      </w:pPr>
      <w:bookmarkStart w:id="209" w:name="_Toc379293887"/>
      <w:bookmarkStart w:id="210" w:name="_Toc406406347"/>
      <w:bookmarkStart w:id="211" w:name="_Toc509562732"/>
      <w:r w:rsidRPr="00A34EC3">
        <w:rPr>
          <w:rFonts w:ascii="Times New Roman" w:eastAsia="Times New Roman" w:hAnsi="Times New Roman"/>
          <w:b/>
          <w:bCs/>
          <w:iCs/>
          <w:kern w:val="32"/>
          <w:sz w:val="30"/>
          <w:szCs w:val="30"/>
          <w:lang w:eastAsia="ru-RU"/>
        </w:rPr>
        <w:t>ГРАДОСТРОИТЕЛЬНЫЕ РЕГЛАМЕНТЫ</w:t>
      </w:r>
      <w:bookmarkEnd w:id="209"/>
      <w:bookmarkEnd w:id="210"/>
      <w:bookmarkEnd w:id="211"/>
    </w:p>
    <w:p w:rsidR="00A34EC3" w:rsidRPr="00A34EC3" w:rsidRDefault="00A34EC3" w:rsidP="00732EC8">
      <w:pPr>
        <w:keepLines/>
        <w:spacing w:line="240" w:lineRule="auto"/>
        <w:rPr>
          <w:rFonts w:ascii="Times New Roman" w:hAnsi="Times New Roman"/>
          <w:b/>
          <w:sz w:val="30"/>
          <w:szCs w:val="30"/>
          <w:lang w:eastAsia="ru-RU"/>
        </w:rPr>
      </w:pPr>
    </w:p>
    <w:p w:rsidR="00A34EC3" w:rsidRP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12" w:name="_Toc379293888"/>
      <w:bookmarkStart w:id="213" w:name="_Toc406406348"/>
      <w:bookmarkStart w:id="214" w:name="_Toc509562733"/>
      <w:r w:rsidRPr="00A34EC3">
        <w:rPr>
          <w:rFonts w:ascii="Times New Roman" w:eastAsia="Times New Roman" w:hAnsi="Times New Roman"/>
          <w:b/>
          <w:bCs/>
          <w:kern w:val="32"/>
          <w:sz w:val="28"/>
          <w:szCs w:val="28"/>
          <w:lang w:eastAsia="ru-RU"/>
        </w:rPr>
        <w:t>ОБЩИЕ ПОЛОЖЕНИЯ</w:t>
      </w:r>
      <w:bookmarkEnd w:id="212"/>
      <w:bookmarkEnd w:id="213"/>
      <w:bookmarkEnd w:id="214"/>
    </w:p>
    <w:p w:rsidR="00A34EC3" w:rsidRPr="00A34EC3" w:rsidRDefault="00A34EC3" w:rsidP="00732EC8">
      <w:pPr>
        <w:keepLines/>
        <w:spacing w:line="240" w:lineRule="auto"/>
        <w:ind w:firstLine="851"/>
        <w:rPr>
          <w:rFonts w:ascii="Times New Roman" w:hAnsi="Times New Roman"/>
          <w:b/>
          <w:sz w:val="28"/>
          <w:szCs w:val="28"/>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5" w:name="_Toc379293889"/>
      <w:bookmarkStart w:id="216" w:name="_Toc406406349"/>
      <w:bookmarkStart w:id="217" w:name="_Toc509562734"/>
      <w:r w:rsidRPr="00A34EC3">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5"/>
      <w:bookmarkEnd w:id="216"/>
      <w:bookmarkEnd w:id="217"/>
      <w:r w:rsidRPr="00A34EC3">
        <w:rPr>
          <w:rFonts w:ascii="Times New Roman" w:hAnsi="Times New Roman"/>
          <w:b/>
          <w:sz w:val="24"/>
          <w:szCs w:val="24"/>
        </w:rPr>
        <w:t xml:space="preserve"> </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10.1.1. </w:t>
      </w:r>
      <w:r w:rsidRPr="00A34EC3">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w:t>
      </w:r>
      <w:r w:rsidRPr="00A34EC3">
        <w:rPr>
          <w:rFonts w:ascii="Times New Roman" w:hAnsi="Times New Roman"/>
          <w:b/>
          <w:sz w:val="24"/>
          <w:szCs w:val="24"/>
        </w:rPr>
        <w:t xml:space="preserve"> </w:t>
      </w:r>
      <w:r w:rsidRPr="00A34EC3">
        <w:rPr>
          <w:rFonts w:ascii="Times New Roman" w:hAnsi="Times New Roman"/>
          <w:sz w:val="24"/>
          <w:szCs w:val="24"/>
        </w:rPr>
        <w:t>муниципального района Ивановской области установлены следующие территориальные зоны</w:t>
      </w:r>
      <w:r w:rsidRPr="00A34EC3">
        <w:rPr>
          <w:rFonts w:ascii="Times New Roman" w:eastAsia="Times New Roman" w:hAnsi="Times New Roman"/>
          <w:sz w:val="24"/>
          <w:szCs w:val="24"/>
          <w:lang w:eastAsia="ru-RU"/>
        </w:rPr>
        <w:t xml:space="preserve"> (в скобках приводится их кодовое обозначение):</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Жилая зона (Ж).</w:t>
      </w:r>
    </w:p>
    <w:p w:rsidR="00656DD9" w:rsidRPr="00ED1C58"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ED1C58">
        <w:rPr>
          <w:rFonts w:ascii="Times New Roman" w:eastAsia="Times New Roman" w:hAnsi="Times New Roman"/>
          <w:sz w:val="24"/>
          <w:szCs w:val="24"/>
          <w:lang w:eastAsia="ru-RU"/>
        </w:rPr>
        <w:t>она делового, общественного и коммерческого назначения (О).</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656DD9"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промышленности (П);</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общего пользования.</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A34EC3" w:rsidRPr="00A34EC3" w:rsidRDefault="00A34EC3" w:rsidP="00732EC8">
      <w:pPr>
        <w:keepLines/>
        <w:suppressAutoHyphens/>
        <w:spacing w:line="240" w:lineRule="auto"/>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8" w:name="_Toc379293890"/>
      <w:bookmarkStart w:id="219" w:name="_Toc406406350"/>
      <w:bookmarkStart w:id="220" w:name="_Toc509562735"/>
      <w:r w:rsidRPr="00A34EC3">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340A31">
        <w:rPr>
          <w:rFonts w:ascii="Times New Roman" w:hAnsi="Times New Roman"/>
          <w:b/>
          <w:sz w:val="24"/>
          <w:szCs w:val="24"/>
        </w:rPr>
        <w:t>Крапивновского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8"/>
      <w:bookmarkEnd w:id="219"/>
      <w:bookmarkEnd w:id="220"/>
      <w:r w:rsidRPr="00A34EC3">
        <w:rPr>
          <w:rFonts w:ascii="Times New Roman" w:hAnsi="Times New Roman"/>
          <w:b/>
          <w:sz w:val="24"/>
          <w:szCs w:val="24"/>
        </w:rPr>
        <w:t xml:space="preserve"> </w:t>
      </w:r>
    </w:p>
    <w:p w:rsidR="00A34EC3" w:rsidRPr="00A34EC3" w:rsidRDefault="00A34EC3" w:rsidP="00732EC8">
      <w:pPr>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процент застройки в границах земельного участка</w:t>
      </w:r>
      <w:r w:rsidRPr="00A34EC3">
        <w:rPr>
          <w:rFonts w:ascii="Arial" w:hAnsi="Arial" w:cs="Arial"/>
          <w:shd w:val="clear" w:color="auto" w:fill="FFFFFF"/>
        </w:rPr>
        <w:t xml:space="preserve">, </w:t>
      </w:r>
      <w:r w:rsidRPr="00A34EC3">
        <w:rPr>
          <w:rFonts w:ascii="Times New Roman" w:eastAsia="Times New Roman" w:hAnsi="Times New Roman"/>
          <w:sz w:val="24"/>
          <w:szCs w:val="24"/>
          <w:lang w:eastAsia="ru-RU"/>
        </w:rPr>
        <w:t>коэффициент застройки и коэффициент использования территории;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максимальные выступы за красную линию частей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A34EC3" w:rsidRPr="00A34EC3" w:rsidRDefault="00A34EC3" w:rsidP="00732EC8">
      <w:pPr>
        <w:widowControl w:val="0"/>
        <w:numPr>
          <w:ilvl w:val="0"/>
          <w:numId w:val="5"/>
        </w:numPr>
        <w:suppressAutoHyphens/>
        <w:spacing w:line="240" w:lineRule="auto"/>
        <w:ind w:left="1570"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минимальная доля озелененной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ограждений земельных участков жилой застройки.</w:t>
      </w:r>
    </w:p>
    <w:p w:rsidR="00A34EC3" w:rsidRPr="00A34EC3" w:rsidRDefault="00A34EC3" w:rsidP="00732EC8">
      <w:pPr>
        <w:keepLines/>
        <w:suppressAutoHyphens/>
        <w:spacing w:line="240" w:lineRule="auto"/>
        <w:ind w:left="851"/>
        <w:contextualSpacing/>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1" w:name="_Toc379293891"/>
      <w:bookmarkStart w:id="222" w:name="_Toc406406351"/>
      <w:bookmarkStart w:id="223" w:name="_Toc509562736"/>
      <w:r w:rsidRPr="00A34EC3">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21"/>
      <w:bookmarkEnd w:id="222"/>
      <w:bookmarkEnd w:id="22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10.3.</w:t>
      </w:r>
      <w:r w:rsidRPr="00A34EC3">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 в установленном порядке.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4" w:name="_Toc379293892"/>
      <w:bookmarkStart w:id="225" w:name="_Toc406406352"/>
      <w:bookmarkStart w:id="226" w:name="_Toc509562737"/>
      <w:r w:rsidRPr="00A34EC3">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24"/>
      <w:bookmarkEnd w:id="225"/>
      <w:bookmarkEnd w:id="22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Перечень вспомогательных видов использования применяется для всех перечисленных в настоящих Правилах территориальных зон и не является закрытым.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szCs w:val="24"/>
        </w:rPr>
      </w:pPr>
      <w:bookmarkStart w:id="227" w:name="_Toc509562738"/>
      <w:r w:rsidRPr="00A34EC3">
        <w:rPr>
          <w:rFonts w:ascii="Times New Roman" w:hAnsi="Times New Roman"/>
          <w:b/>
          <w:sz w:val="24"/>
          <w:szCs w:val="24"/>
        </w:rPr>
        <w:t>Предельные (минимальные и (или) максимальные) размеры земельных участков, в том числе их площадь</w:t>
      </w:r>
      <w:bookmarkEnd w:id="22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sz w:val="24"/>
          <w:szCs w:val="24"/>
          <w:lang w:eastAsia="ru-RU"/>
        </w:rPr>
        <w:drawing>
          <wp:inline distT="0" distB="0" distL="0" distR="0">
            <wp:extent cx="7429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где S - общая площадь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771525" cy="400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где Y з. д. - показатель земельной доли при 18 кв. м/чел., равный 0,92;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H - расчетная жилищная обеспеченность.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8" w:name="_Toc276550343"/>
      <w:bookmarkStart w:id="229" w:name="_Toc379293894"/>
      <w:bookmarkStart w:id="230" w:name="_Toc406406354"/>
      <w:bookmarkStart w:id="231" w:name="_Toc509562739"/>
      <w:r w:rsidRPr="00A34EC3">
        <w:rPr>
          <w:rFonts w:ascii="Times New Roman" w:hAnsi="Times New Roman"/>
          <w:b/>
          <w:sz w:val="24"/>
          <w:szCs w:val="24"/>
        </w:rPr>
        <w:t>Максимальный процент застройки в границах земельного участка, коэффициент застройки и коэффициент использования территории</w:t>
      </w:r>
      <w:bookmarkEnd w:id="228"/>
      <w:bookmarkEnd w:id="229"/>
      <w:bookmarkEnd w:id="230"/>
      <w:bookmarkEnd w:id="23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w:t>
      </w:r>
      <w:r w:rsidRPr="00A34EC3">
        <w:rPr>
          <w:rFonts w:ascii="Times New Roman" w:hAnsi="Times New Roman"/>
          <w:sz w:val="24"/>
          <w:szCs w:val="24"/>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10.6.2.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10.6.3</w:t>
      </w:r>
      <w:r w:rsidRPr="00A34EC3">
        <w:rPr>
          <w:rFonts w:ascii="Times New Roman" w:hAnsi="Times New Roman"/>
          <w:sz w:val="24"/>
          <w:szCs w:val="24"/>
        </w:rPr>
        <w:t>.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10.6.4</w:t>
      </w:r>
      <w:r w:rsidRPr="00A34EC3">
        <w:rPr>
          <w:rFonts w:ascii="Times New Roman" w:hAnsi="Times New Roman"/>
          <w:sz w:val="24"/>
          <w:szCs w:val="24"/>
        </w:rPr>
        <w:t>.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10.6.5</w:t>
      </w:r>
      <w:r w:rsidRPr="00A34EC3">
        <w:rPr>
          <w:rFonts w:ascii="Times New Roman" w:hAnsi="Times New Roman"/>
          <w:sz w:val="24"/>
          <w:szCs w:val="24"/>
        </w:rPr>
        <w: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10.6.6</w:t>
      </w:r>
      <w:r w:rsidRPr="00A34EC3">
        <w:rPr>
          <w:rFonts w:ascii="Times New Roman" w:hAnsi="Times New Roman"/>
          <w:sz w:val="24"/>
          <w:szCs w:val="24"/>
        </w:rPr>
        <w:t>. Общая (суммарная) площадь зданий определяется как сумма общей площади зданий, сооружений, в том числе и подземных.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2" w:name="_Toc509562740"/>
      <w:r w:rsidRPr="00A34EC3">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End w:id="232"/>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A34EC3">
        <w:rPr>
          <w:rFonts w:ascii="Times New Roman" w:hAnsi="Times New Roman"/>
          <w:sz w:val="24"/>
          <w:szCs w:val="24"/>
          <w:lang w:val="en-US"/>
        </w:rPr>
        <w:t>II</w:t>
      </w:r>
      <w:r w:rsidRPr="00A34EC3">
        <w:rPr>
          <w:rFonts w:ascii="Times New Roman" w:hAnsi="Times New Roman"/>
          <w:sz w:val="24"/>
          <w:szCs w:val="24"/>
        </w:rPr>
        <w:t xml:space="preserve">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трем метрам.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для прочих зданий – не нормируется.</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3" w:name="_Toc276550345"/>
      <w:bookmarkStart w:id="234" w:name="_Toc379293896"/>
      <w:bookmarkStart w:id="235" w:name="_Toc406406356"/>
      <w:bookmarkStart w:id="236" w:name="_Toc509562741"/>
      <w:r w:rsidRPr="00A34EC3">
        <w:rPr>
          <w:rFonts w:ascii="Times New Roman" w:hAnsi="Times New Roman"/>
          <w:b/>
          <w:sz w:val="24"/>
          <w:szCs w:val="24"/>
        </w:rPr>
        <w:t>Максимальные выступы за красную линию частей зданий, строений, сооружений</w:t>
      </w:r>
      <w:bookmarkEnd w:id="233"/>
      <w:bookmarkEnd w:id="234"/>
      <w:bookmarkEnd w:id="235"/>
      <w:bookmarkEnd w:id="23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 xml:space="preserve">10.8.1. </w:t>
      </w:r>
      <w:r w:rsidRPr="00A34EC3">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при условии, что они не будут перекрывать (полностью или частично) в проекции тротуар.</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37" w:name="_Toc276550346"/>
      <w:bookmarkStart w:id="238" w:name="_Toc379293897"/>
      <w:bookmarkStart w:id="239" w:name="_Toc406406357"/>
      <w:bookmarkStart w:id="240" w:name="_Toc509562742"/>
      <w:r w:rsidRPr="00A34EC3">
        <w:rPr>
          <w:rFonts w:ascii="Times New Roman" w:hAnsi="Times New Roman"/>
          <w:b/>
          <w:sz w:val="24"/>
          <w:szCs w:val="24"/>
        </w:rPr>
        <w:t>Максимальная высота зданий, строений, сооружений</w:t>
      </w:r>
      <w:bookmarkEnd w:id="237"/>
      <w:bookmarkEnd w:id="238"/>
      <w:bookmarkEnd w:id="239"/>
      <w:bookmarkEnd w:id="240"/>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3. Максимальная высота зданий, строений, сооружений установлена Правилами с учетом:</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Генерального плана </w:t>
      </w:r>
      <w:r w:rsidR="00340A31">
        <w:rPr>
          <w:rFonts w:ascii="Times New Roman" w:eastAsia="Times New Roman" w:hAnsi="Times New Roman"/>
          <w:sz w:val="24"/>
          <w:szCs w:val="24"/>
          <w:lang w:eastAsia="ru-RU"/>
        </w:rPr>
        <w:t>Крапивновского</w:t>
      </w:r>
      <w:r w:rsidRPr="00A34EC3">
        <w:rPr>
          <w:rFonts w:ascii="Times New Roman" w:eastAsia="Times New Roman" w:hAnsi="Times New Roman"/>
          <w:sz w:val="24"/>
          <w:szCs w:val="24"/>
          <w:lang w:eastAsia="ru-RU"/>
        </w:rPr>
        <w:t xml:space="preserve"> сельского поселения;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максимальной этажности застройки в границах территориальных зон;</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видов разрешенного использования в границах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41" w:name="_Toc276550347"/>
      <w:bookmarkStart w:id="242" w:name="_Toc379293898"/>
      <w:bookmarkStart w:id="243" w:name="_Toc406406358"/>
      <w:bookmarkStart w:id="244" w:name="_Toc509562743"/>
      <w:r w:rsidRPr="00A34EC3">
        <w:rPr>
          <w:rFonts w:ascii="Times New Roman" w:hAnsi="Times New Roman"/>
          <w:b/>
          <w:sz w:val="24"/>
          <w:szCs w:val="24"/>
        </w:rPr>
        <w:t>Минимальная доля озелененной территории земельных участков</w:t>
      </w:r>
      <w:bookmarkEnd w:id="241"/>
      <w:bookmarkEnd w:id="242"/>
      <w:bookmarkEnd w:id="243"/>
      <w:bookmarkEnd w:id="244"/>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2. Озелененная территория земельного участка может быть оборудована: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отдыха взрослых, детскими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открытыми спортивными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выгула собак;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грунтовыми пешеходными дорожками;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малыми архитектурными формами;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другими подобными объектами.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1</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53"/>
        <w:gridCol w:w="4424"/>
        <w:gridCol w:w="5255"/>
      </w:tblGrid>
      <w:tr w:rsidR="00A34EC3" w:rsidRPr="00A34EC3" w:rsidTr="009F682B">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Минимальная площадь озелененных территорий</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23 квадратных метра на 100 кв. метров общей площади квартир в объекте капитального строительства на участке</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95%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85% - при площади от 5 до 20 га; </w:t>
            </w:r>
            <w:r w:rsidRPr="00A34EC3">
              <w:rPr>
                <w:rFonts w:ascii="Times New Roman" w:eastAsia="Times New Roman" w:hAnsi="Times New Roman"/>
                <w:sz w:val="20"/>
                <w:szCs w:val="20"/>
                <w:lang w:eastAsia="ru-RU"/>
              </w:rPr>
              <w:br/>
              <w:t>80%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95% территории земельного участка при</w:t>
            </w:r>
            <w:r w:rsidRPr="00A34EC3">
              <w:rPr>
                <w:rFonts w:ascii="Times New Roman" w:eastAsia="Times New Roman" w:hAnsi="Times New Roman"/>
                <w:sz w:val="20"/>
                <w:szCs w:val="20"/>
                <w:lang w:eastAsia="ru-RU"/>
              </w:rPr>
              <w:br/>
              <w:t xml:space="preserve">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80% - при площади от 5 до 20 га; </w:t>
            </w:r>
            <w:r w:rsidRPr="00A34EC3">
              <w:rPr>
                <w:rFonts w:ascii="Times New Roman" w:eastAsia="Times New Roman" w:hAnsi="Times New Roman"/>
                <w:sz w:val="20"/>
                <w:szCs w:val="20"/>
                <w:lang w:eastAsia="ru-RU"/>
              </w:rPr>
              <w:br/>
              <w:t>70%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10%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20% - при площади от 1 до 5 га; </w:t>
            </w:r>
            <w:r w:rsidRPr="00A34EC3">
              <w:rPr>
                <w:rFonts w:ascii="Times New Roman" w:eastAsia="Times New Roman" w:hAnsi="Times New Roman"/>
                <w:sz w:val="20"/>
                <w:szCs w:val="20"/>
                <w:lang w:eastAsia="ru-RU"/>
              </w:rPr>
              <w:br/>
              <w:t xml:space="preserve">30% - при площади от 5 до 20 га; </w:t>
            </w:r>
            <w:r w:rsidRPr="00A34EC3">
              <w:rPr>
                <w:rFonts w:ascii="Times New Roman" w:eastAsia="Times New Roman" w:hAnsi="Times New Roman"/>
                <w:sz w:val="20"/>
                <w:szCs w:val="20"/>
                <w:lang w:eastAsia="ru-RU"/>
              </w:rPr>
              <w:br/>
              <w:t>40% - при площади свыше 20 га</w:t>
            </w:r>
          </w:p>
        </w:tc>
      </w:tr>
      <w:tr w:rsidR="00A34EC3" w:rsidRPr="00A34EC3" w:rsidTr="009F682B">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территории земельного участка</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 территории земельного участка</w:t>
            </w:r>
          </w:p>
        </w:tc>
      </w:tr>
      <w:tr w:rsidR="00A34EC3" w:rsidRPr="00A34EC3" w:rsidTr="009F682B">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40% территории земельного участка</w:t>
            </w:r>
          </w:p>
        </w:tc>
      </w:tr>
      <w:tr w:rsidR="00A34EC3" w:rsidRPr="00A34EC3" w:rsidTr="009F682B">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8</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 территории земельного участка</w:t>
            </w:r>
          </w:p>
        </w:tc>
      </w:tr>
      <w:tr w:rsidR="00A34EC3" w:rsidRPr="00A34EC3" w:rsidTr="009F682B">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не устанавливается</w:t>
            </w:r>
          </w:p>
        </w:tc>
      </w:tr>
    </w:tbl>
    <w:p w:rsidR="00A34EC3" w:rsidRPr="00A34EC3" w:rsidRDefault="00A34EC3" w:rsidP="00732EC8">
      <w:pPr>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СЗЗ.</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45" w:name="_Toc276550348"/>
      <w:bookmarkStart w:id="246" w:name="_Toc379293899"/>
      <w:bookmarkStart w:id="247" w:name="_Toc406406359"/>
      <w:bookmarkStart w:id="248" w:name="_Toc509562744"/>
      <w:r w:rsidRPr="00A34EC3">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45"/>
      <w:bookmarkEnd w:id="246"/>
      <w:bookmarkEnd w:id="247"/>
      <w:bookmarkEnd w:id="248"/>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нижеприведенной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2. Минимальное количество машино-мест для хранения индивидуального автотранспорта на территории земельных участков</w:t>
      </w:r>
      <w:r w:rsidR="00732EC8">
        <w:rPr>
          <w:rFonts w:ascii="Times New Roman" w:hAnsi="Times New Roman"/>
          <w:sz w:val="24"/>
          <w:szCs w:val="24"/>
        </w:rPr>
        <w:t>:</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2</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gridCol w:w="3111"/>
        <w:gridCol w:w="2021"/>
      </w:tblGrid>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Объекты, здания и сооружения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Расчетная единица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Число машино-мест на расчетную единицу</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Индивидуальные жилые дома, дачи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участок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Блокированные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жилой блок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lastRenderedPageBreak/>
              <w:t>Многоквартирные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80 м</w:t>
            </w:r>
            <w:r w:rsidRPr="00A34EC3">
              <w:rPr>
                <w:rFonts w:ascii="Times New Roman" w:hAnsi="Times New Roman"/>
                <w:sz w:val="20"/>
                <w:szCs w:val="20"/>
                <w:vertAlign w:val="superscript"/>
              </w:rPr>
              <w:t>2</w:t>
            </w:r>
            <w:r w:rsidRPr="00A34EC3">
              <w:rPr>
                <w:rFonts w:ascii="Times New Roman" w:hAnsi="Times New Roman"/>
                <w:sz w:val="20"/>
                <w:szCs w:val="20"/>
              </w:rPr>
              <w:t xml:space="preserve"> общей площади квартир</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15-20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Научные и проектные организации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посещений или 100 посадочных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Парки культуры и отдыха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посетителей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Merge w:val="restart"/>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до 1000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5-7</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от 1000 до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более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 в залах или единовременных посетителей и персонала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объект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Рынки, ярмарки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50 торговых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20-25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Гостиницы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Больницы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коек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Поликлиники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посещений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Высшие и средние специальные учебные заведения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 и студентов в макс. смене</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Здания спортивного назначения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Промышленные предприятия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Вокзалы всех видов транспорта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bl>
    <w:p w:rsidR="00A34EC3" w:rsidRPr="00A34EC3" w:rsidRDefault="00A34EC3"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открытых охраняемых и неохраняемых стоянок.</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объектов иного назначения 100% от расчетного.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гаражей:</w:t>
      </w:r>
    </w:p>
    <w:p w:rsidR="00A34EC3" w:rsidRPr="00A34EC3" w:rsidRDefault="00A34EC3" w:rsidP="00732EC8">
      <w:pPr>
        <w:keepLines/>
        <w:numPr>
          <w:ilvl w:val="0"/>
          <w:numId w:val="5"/>
        </w:numPr>
        <w:suppressAutoHyphens/>
        <w:spacing w:line="240" w:lineRule="auto"/>
        <w:ind w:left="709"/>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одноэтажных – 25-50;</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наземных стоянок – 25.</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В центральной части населенного пункта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bookmarkStart w:id="249" w:name="OLE_LINK13"/>
      <w:bookmarkStart w:id="250" w:name="OLE_LINK14"/>
      <w:bookmarkStart w:id="251" w:name="OLE_LINK15"/>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3</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Расстояния от сооружений для хранения легкового автотранспорта до объектов застройки</w:t>
      </w:r>
      <w:bookmarkEnd w:id="249"/>
      <w:bookmarkEnd w:id="250"/>
      <w:bookmarkEnd w:id="2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45"/>
        <w:gridCol w:w="1077"/>
        <w:gridCol w:w="1078"/>
        <w:gridCol w:w="1078"/>
        <w:gridCol w:w="1078"/>
        <w:gridCol w:w="1076"/>
      </w:tblGrid>
      <w:tr w:rsidR="00A34EC3" w:rsidRPr="00A34EC3" w:rsidTr="009F682B">
        <w:trPr>
          <w:cantSplit/>
          <w:trHeight w:val="240"/>
        </w:trPr>
        <w:tc>
          <w:tcPr>
            <w:tcW w:w="2367" w:type="pct"/>
            <w:vMerge w:val="restar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до которых исчисляется расстояние</w:t>
            </w: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Расстояние, м</w:t>
            </w:r>
          </w:p>
        </w:tc>
      </w:tr>
      <w:tr w:rsidR="00A34EC3" w:rsidRPr="00A34EC3" w:rsidTr="009F682B">
        <w:trPr>
          <w:cantSplit/>
          <w:trHeight w:val="48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автостоянки (открытые площадки, паркинги) и наземные гаражи-стоянки вместимостью, машино-мест</w:t>
            </w:r>
          </w:p>
        </w:tc>
      </w:tr>
      <w:tr w:rsidR="00A34EC3" w:rsidRPr="00A34EC3" w:rsidTr="009F682B">
        <w:trPr>
          <w:cantSplit/>
          <w:trHeight w:val="36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 и менее</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11 - 50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51 - 100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101 - 300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Свыше 300</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Фасады жилых домов и торцы с окнами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24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Торцы жилых домов без окон</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r w:rsidR="00A34EC3" w:rsidRPr="00A34EC3" w:rsidTr="009F682B">
        <w:trPr>
          <w:cantSplit/>
          <w:trHeight w:val="48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Школы, детские учреждения, ПТУ, техникумы, площадки отдыха, игр и спорта</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72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административные здания</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bl>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Примечание:</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lastRenderedPageBreak/>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2" w:name="_Toc276550349"/>
      <w:bookmarkStart w:id="253" w:name="_Toc379293900"/>
      <w:bookmarkStart w:id="254" w:name="_Toc406406360"/>
      <w:bookmarkStart w:id="255" w:name="_Toc509562745"/>
      <w:r w:rsidRPr="00A34EC3">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52"/>
      <w:bookmarkEnd w:id="253"/>
      <w:bookmarkEnd w:id="254"/>
      <w:bookmarkEnd w:id="255"/>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6" w:name="_Toc276550350"/>
      <w:bookmarkStart w:id="257" w:name="_Toc379293901"/>
      <w:bookmarkStart w:id="258" w:name="_Toc406406361"/>
      <w:bookmarkStart w:id="259" w:name="_Toc509562746"/>
      <w:r w:rsidRPr="00A34EC3">
        <w:rPr>
          <w:rFonts w:ascii="Times New Roman" w:hAnsi="Times New Roman"/>
          <w:b/>
          <w:sz w:val="24"/>
          <w:szCs w:val="24"/>
        </w:rPr>
        <w:lastRenderedPageBreak/>
        <w:t>Минимальное количество машино-мест для хранения (технологического отстоя) грузового автотранспорта на территории земельных участков</w:t>
      </w:r>
      <w:bookmarkEnd w:id="256"/>
      <w:bookmarkEnd w:id="257"/>
      <w:bookmarkEnd w:id="258"/>
      <w:bookmarkEnd w:id="259"/>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0" w:name="_Toc276550351"/>
      <w:bookmarkStart w:id="261" w:name="_Toc379293902"/>
      <w:bookmarkStart w:id="262" w:name="_Toc406406362"/>
      <w:bookmarkStart w:id="263" w:name="_Toc509562747"/>
      <w:r w:rsidRPr="00A34EC3">
        <w:rPr>
          <w:rFonts w:ascii="Times New Roman" w:hAnsi="Times New Roman"/>
          <w:b/>
          <w:sz w:val="24"/>
          <w:szCs w:val="24"/>
        </w:rPr>
        <w:t>Максимальная высота ограждений земельных участков</w:t>
      </w:r>
      <w:bookmarkEnd w:id="260"/>
      <w:bookmarkEnd w:id="261"/>
      <w:bookmarkEnd w:id="262"/>
      <w:bookmarkEnd w:id="26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2. Максимальная высота ограждений земельных участков жилой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скоростных транспортных магистралей – 2,5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улиц и проездов – 2,0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между соседними участками застройки – 2,0 метра без согласования со смежными землепользователями. Более 2,0 метра - по согласованию со смежными землепользователями. Для участков жилой застройки высота 2,0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10.14.3. Ограждения между соседними земельными участками должны быть выполнены в «прозрачном» исполнении.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10.14.4. 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64" w:name="_Toc276550352"/>
      <w:bookmarkStart w:id="265" w:name="_Toc379293903"/>
      <w:bookmarkStart w:id="266" w:name="_Toc406406363"/>
      <w:bookmarkStart w:id="267" w:name="_Toc509562748"/>
      <w:r w:rsidRPr="00A34EC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64"/>
      <w:bookmarkEnd w:id="265"/>
      <w:bookmarkEnd w:id="266"/>
      <w:bookmarkEnd w:id="26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10.15.</w:t>
      </w:r>
      <w:r w:rsidRPr="00A34EC3">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8" w:name="_Toc276550353"/>
      <w:bookmarkStart w:id="269" w:name="_Toc379293904"/>
      <w:bookmarkStart w:id="270" w:name="_Toc406406364"/>
      <w:bookmarkStart w:id="271" w:name="_Toc509562749"/>
      <w:r w:rsidRPr="00A34EC3">
        <w:rPr>
          <w:rFonts w:ascii="Times New Roman" w:hAnsi="Times New Roman"/>
          <w:b/>
          <w:sz w:val="24"/>
          <w:szCs w:val="24"/>
        </w:rPr>
        <w:t>Организация благоустройства территории и парковочных мест</w:t>
      </w:r>
      <w:bookmarkEnd w:id="268"/>
      <w:bookmarkEnd w:id="269"/>
      <w:bookmarkEnd w:id="270"/>
      <w:bookmarkEnd w:id="27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10.16.</w:t>
      </w:r>
      <w:r w:rsidRPr="00A34EC3">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10.16.2. Организация благоустройства территории осуществляется в соответствии с Правилами благоустройства </w:t>
      </w:r>
      <w:r w:rsidR="00340A31">
        <w:rPr>
          <w:rFonts w:ascii="Times New Roman" w:hAnsi="Times New Roman"/>
          <w:sz w:val="24"/>
          <w:szCs w:val="24"/>
        </w:rPr>
        <w:t>Крапивновского</w:t>
      </w:r>
      <w:r w:rsidRPr="00A34EC3">
        <w:rPr>
          <w:rFonts w:ascii="Times New Roman" w:hAnsi="Times New Roman"/>
          <w:sz w:val="24"/>
          <w:szCs w:val="24"/>
        </w:rPr>
        <w:t xml:space="preserve"> сельского поселения Тейковского муниципального района Ивановской области.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72" w:name="_Toc379293905"/>
      <w:bookmarkStart w:id="273" w:name="_Toc406406365"/>
      <w:bookmarkStart w:id="274" w:name="_Toc509562750"/>
      <w:r w:rsidRPr="00A34EC3">
        <w:rPr>
          <w:rFonts w:ascii="Times New Roman" w:eastAsia="Times New Roman" w:hAnsi="Times New Roman"/>
          <w:b/>
          <w:bCs/>
          <w:kern w:val="32"/>
          <w:sz w:val="28"/>
          <w:szCs w:val="28"/>
          <w:lang w:eastAsia="ru-RU"/>
        </w:rPr>
        <w:lastRenderedPageBreak/>
        <w:t>ГРАДОСТРОИТЕЛЬНЫЕ РЕГЛАМЕНТЫ</w:t>
      </w:r>
      <w:bookmarkEnd w:id="272"/>
      <w:bookmarkEnd w:id="273"/>
      <w:bookmarkEnd w:id="274"/>
    </w:p>
    <w:p w:rsidR="00732EC8" w:rsidRPr="00A34EC3" w:rsidRDefault="00732EC8" w:rsidP="00732EC8">
      <w:pPr>
        <w:keepNext/>
        <w:keepLines/>
        <w:suppressAutoHyphens/>
        <w:spacing w:line="240" w:lineRule="auto"/>
        <w:jc w:val="both"/>
        <w:outlineLvl w:val="2"/>
        <w:rPr>
          <w:rFonts w:ascii="Times New Roman" w:eastAsia="Times New Roman" w:hAnsi="Times New Roman"/>
          <w:b/>
          <w:bCs/>
          <w:kern w:val="32"/>
          <w:sz w:val="28"/>
          <w:szCs w:val="28"/>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275" w:name="_Toc379293907"/>
      <w:bookmarkStart w:id="276" w:name="_Toc406406367"/>
      <w:bookmarkStart w:id="277" w:name="_Toc509562751"/>
      <w:r w:rsidRPr="00A34EC3">
        <w:rPr>
          <w:rFonts w:ascii="Times New Roman" w:hAnsi="Times New Roman"/>
          <w:b/>
          <w:sz w:val="24"/>
        </w:rPr>
        <w:t xml:space="preserve">Градостроительный регламент </w:t>
      </w:r>
      <w:bookmarkEnd w:id="275"/>
      <w:bookmarkEnd w:id="276"/>
      <w:r w:rsidRPr="00A34EC3">
        <w:rPr>
          <w:rFonts w:ascii="Times New Roman" w:hAnsi="Times New Roman"/>
          <w:b/>
          <w:sz w:val="24"/>
        </w:rPr>
        <w:t>жилой зоны</w:t>
      </w:r>
      <w:bookmarkEnd w:id="277"/>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Ж.</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 Цели выделения зоны:</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развитие на основе существующих и вновь осваиваемых территорий </w:t>
      </w:r>
      <w:r w:rsidRPr="00A34EC3">
        <w:rPr>
          <w:rFonts w:ascii="Times New Roman" w:hAnsi="Times New Roman"/>
          <w:sz w:val="24"/>
          <w:szCs w:val="24"/>
        </w:rPr>
        <w:t>индивидуального жилищного строительства</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left="1440"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развитие на основе существующих и вновь осваиваемых территорий многоквартирной </w:t>
      </w:r>
      <w:r w:rsidRPr="00A34EC3">
        <w:rPr>
          <w:rFonts w:ascii="Times New Roman" w:eastAsia="Times New Roman" w:hAnsi="Times New Roman"/>
          <w:sz w:val="24"/>
          <w:szCs w:val="24"/>
          <w:lang w:eastAsia="ru-RU"/>
        </w:rPr>
        <w:t>жилой застройки средней этажности зон комфортного многоквартирного среднеэтажного жилья;</w:t>
      </w:r>
    </w:p>
    <w:p w:rsid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BA27D9" w:rsidRPr="00A34EC3" w:rsidRDefault="00BA27D9"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BA27D9">
        <w:rPr>
          <w:rFonts w:ascii="Times New Roman" w:hAnsi="Times New Roman"/>
          <w:sz w:val="24"/>
          <w:szCs w:val="24"/>
        </w:rPr>
        <w:t xml:space="preserve">.2. </w:t>
      </w:r>
      <w:r w:rsidR="00BA27D9" w:rsidRPr="00A34EC3">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.3. </w:t>
      </w:r>
      <w:r w:rsidR="00BA27D9" w:rsidRPr="00A34EC3">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.4. </w:t>
      </w:r>
      <w:r w:rsidR="00BA27D9" w:rsidRPr="00A34EC3">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.5. </w:t>
      </w:r>
      <w:r w:rsidR="00BA27D9" w:rsidRPr="00A34EC3">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BA27D9" w:rsidRPr="00A34EC3" w:rsidRDefault="00BA27D9"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.6. </w:t>
      </w:r>
      <w:r w:rsidR="00BA27D9" w:rsidRPr="00A34EC3">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.7. </w:t>
      </w:r>
      <w:r w:rsidR="00BA27D9" w:rsidRPr="00A34EC3">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11.1</w:t>
      </w:r>
      <w:r w:rsidR="00FB6228">
        <w:rPr>
          <w:rFonts w:ascii="Times New Roman" w:hAnsi="Times New Roman"/>
          <w:sz w:val="24"/>
          <w:szCs w:val="24"/>
        </w:rPr>
        <w:t xml:space="preserve">.8. </w:t>
      </w:r>
      <w:r w:rsidR="00BA27D9" w:rsidRPr="00A34EC3">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w:t>
      </w:r>
      <w:r w:rsidR="00BA27D9">
        <w:rPr>
          <w:rFonts w:ascii="Times New Roman" w:hAnsi="Times New Roman"/>
          <w:sz w:val="24"/>
          <w:szCs w:val="24"/>
        </w:rPr>
        <w:t>нимальные предельные параметры.</w:t>
      </w:r>
    </w:p>
    <w:p w:rsidR="00FB6228" w:rsidRPr="00FB6228" w:rsidRDefault="003927A8" w:rsidP="00732EC8">
      <w:pPr>
        <w:suppressAutoHyphens/>
        <w:spacing w:line="240" w:lineRule="auto"/>
        <w:ind w:firstLine="709"/>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.9</w:t>
      </w:r>
      <w:r w:rsidR="00FB6228"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в существующей жилой застройке, где жилые дома выстроены по линии застройки и улично-дорожная сеть не менее </w:t>
      </w:r>
      <w:smartTag w:uri="urn:schemas-microsoft-com:office:smarttags" w:element="metricconverter">
        <w:smartTagPr>
          <w:attr w:name="ProductID" w:val="20 м"/>
        </w:smartTagPr>
        <w:r w:rsidRPr="00FB6228">
          <w:rPr>
            <w:rFonts w:ascii="Times New Roman" w:eastAsia="Times New Roman" w:hAnsi="Times New Roman"/>
            <w:sz w:val="24"/>
            <w:szCs w:val="24"/>
            <w:lang w:eastAsia="ru-RU"/>
          </w:rPr>
          <w:t>20 м</w:t>
        </w:r>
      </w:smartTag>
      <w:r w:rsidRPr="00FB6228">
        <w:rPr>
          <w:rFonts w:ascii="Times New Roman" w:eastAsia="Times New Roman" w:hAnsi="Times New Roman"/>
          <w:sz w:val="24"/>
          <w:szCs w:val="24"/>
          <w:lang w:eastAsia="ru-RU"/>
        </w:rPr>
        <w:t xml:space="preserve"> допускается устройство палисадников в качестве элемента благоустройства придомовых территорий (без предоставления в собственность) перед жилым домом глубиной не более 2 метров. Палисадник не должен выходить по ширине за пределы фасадной стороны земельного участка. При ширине улично-дорожной сети  не менее 26 м допускается предоставление земельного участка размером по глубине до 3 м в собственность лицу, владеющему земельным участком, к которому примыкает указанный палисадник.</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минимальное расстояние от границ участка</w:t>
      </w:r>
      <w:r w:rsidR="003927A8" w:rsidRPr="003927A8">
        <w:rPr>
          <w:rFonts w:ascii="Times New Roman" w:eastAsia="Times New Roman" w:hAnsi="Times New Roman"/>
          <w:sz w:val="24"/>
          <w:szCs w:val="24"/>
          <w:lang w:eastAsia="ru-RU"/>
        </w:rPr>
        <w:t xml:space="preserve"> (кроме фронтальной границы)</w:t>
      </w:r>
      <w:r w:rsidRPr="003927A8">
        <w:rPr>
          <w:rFonts w:ascii="Times New Roman" w:eastAsia="Times New Roman" w:hAnsi="Times New Roman"/>
          <w:sz w:val="24"/>
          <w:szCs w:val="24"/>
          <w:lang w:eastAsia="ru-RU"/>
        </w:rPr>
        <w:t xml:space="preserve"> до основного строения - не менее </w:t>
      </w:r>
      <w:smartTag w:uri="urn:schemas-microsoft-com:office:smarttags" w:element="metricconverter">
        <w:smartTagPr>
          <w:attr w:name="ProductID" w:val="3 метров"/>
        </w:smartTagPr>
        <w:r w:rsidRPr="003927A8">
          <w:rPr>
            <w:rFonts w:ascii="Times New Roman" w:eastAsia="Times New Roman" w:hAnsi="Times New Roman"/>
            <w:sz w:val="24"/>
            <w:szCs w:val="24"/>
            <w:lang w:eastAsia="ru-RU"/>
          </w:rPr>
          <w:t>3 метров</w:t>
        </w:r>
      </w:smartTag>
      <w:r w:rsidRPr="00FB6228">
        <w:rPr>
          <w:rFonts w:ascii="Times New Roman" w:eastAsia="Times New Roman" w:hAnsi="Times New Roman"/>
          <w:sz w:val="24"/>
          <w:szCs w:val="24"/>
          <w:lang w:eastAsia="ru-RU"/>
        </w:rPr>
        <w:t xml:space="preserve">; хозяйственных и прочих строений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отдельно стоящего гаража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выгребной ямы, дворовой уборной, площадки для хранения ТБО, компостной ямы - 5 м;  до постройки для содержания скота и птицы – 4 м;  до стволов высокорослых деревьев – </w:t>
      </w:r>
      <w:smartTag w:uri="urn:schemas-microsoft-com:office:smarttags" w:element="metricconverter">
        <w:smartTagPr>
          <w:attr w:name="ProductID" w:val="4 м"/>
        </w:smartTagPr>
        <w:r w:rsidRPr="00FB6228">
          <w:rPr>
            <w:rFonts w:ascii="Times New Roman" w:eastAsia="Times New Roman" w:hAnsi="Times New Roman"/>
            <w:sz w:val="24"/>
            <w:szCs w:val="24"/>
            <w:lang w:eastAsia="ru-RU"/>
          </w:rPr>
          <w:t>4 м</w:t>
        </w:r>
      </w:smartTag>
      <w:r w:rsidRPr="00FB6228">
        <w:rPr>
          <w:rFonts w:ascii="Times New Roman" w:eastAsia="Times New Roman" w:hAnsi="Times New Roman"/>
          <w:sz w:val="24"/>
          <w:szCs w:val="24"/>
          <w:lang w:eastAsia="ru-RU"/>
        </w:rPr>
        <w:t xml:space="preserve">; среднерослых – </w:t>
      </w:r>
      <w:smartTag w:uri="urn:schemas-microsoft-com:office:smarttags" w:element="metricconverter">
        <w:smartTagPr>
          <w:attr w:name="ProductID" w:val="2 м"/>
        </w:smartTagPr>
        <w:r w:rsidRPr="00FB6228">
          <w:rPr>
            <w:rFonts w:ascii="Times New Roman" w:eastAsia="Times New Roman" w:hAnsi="Times New Roman"/>
            <w:sz w:val="24"/>
            <w:szCs w:val="24"/>
            <w:lang w:eastAsia="ru-RU"/>
          </w:rPr>
          <w:t>2 м</w:t>
        </w:r>
      </w:smartTag>
      <w:r w:rsidRPr="00FB6228">
        <w:rPr>
          <w:rFonts w:ascii="Times New Roman" w:eastAsia="Times New Roman" w:hAnsi="Times New Roman"/>
          <w:sz w:val="24"/>
          <w:szCs w:val="24"/>
          <w:lang w:eastAsia="ru-RU"/>
        </w:rPr>
        <w:t>;  до кустарника – 1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приусадебном участке предусматривается водонепроницаемый выгреб для жилого дома;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расстояния от сараев для скота и птицы до шахтных колодцев питьевого назначения должно быть не менее 50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B6228">
          <w:rPr>
            <w:rFonts w:ascii="Times New Roman" w:eastAsia="Times New Roman" w:hAnsi="Times New Roman"/>
            <w:sz w:val="24"/>
            <w:szCs w:val="24"/>
            <w:lang w:eastAsia="ru-RU"/>
          </w:rPr>
          <w:t>7 м</w:t>
        </w:r>
      </w:smartTag>
      <w:r w:rsidRPr="00FB6228">
        <w:rPr>
          <w:rFonts w:ascii="Times New Roman" w:eastAsia="Times New Roman" w:hAnsi="Times New Roman"/>
          <w:sz w:val="24"/>
          <w:szCs w:val="24"/>
          <w:lang w:eastAsia="ru-RU"/>
        </w:rPr>
        <w:t xml:space="preserve"> от входа в дом;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в пожарных разрывах запрещено высаживать зеленые насаждения;</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lastRenderedPageBreak/>
        <w:t>индивидуальное, малоэтажное, среднеэтажное строительство жилых домов и других построек должно вестись только на территориях, предусмотренных Генеральным планом;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B6228" w:rsidRPr="00FB6228" w:rsidRDefault="00FB6228" w:rsidP="00732EC8">
      <w:pPr>
        <w:numPr>
          <w:ilvl w:val="0"/>
          <w:numId w:val="15"/>
        </w:numPr>
        <w:suppressAutoHyphens/>
        <w:spacing w:after="200" w:line="240" w:lineRule="auto"/>
        <w:contextualSpacing/>
        <w:jc w:val="both"/>
        <w:rPr>
          <w:rFonts w:ascii="Times New Roman" w:hAnsi="Times New Roman"/>
          <w:sz w:val="24"/>
          <w:szCs w:val="24"/>
        </w:rPr>
      </w:pPr>
      <w:r w:rsidRPr="00FB6228">
        <w:rPr>
          <w:rFonts w:ascii="Times New Roman" w:eastAsia="Times New Roman" w:hAnsi="Times New Roman"/>
          <w:sz w:val="24"/>
          <w:szCs w:val="24"/>
          <w:lang w:eastAsia="ru-RU"/>
        </w:rPr>
        <w:t xml:space="preserve">ширину вновь предоставляемого участка для строительства жилого дома (дачи), а так же ведения личного приусадебного хозяйства принимать не менее </w:t>
      </w:r>
      <w:smartTag w:uri="urn:schemas-microsoft-com:office:smarttags" w:element="metricconverter">
        <w:smartTagPr>
          <w:attr w:name="ProductID" w:val="15 метров"/>
        </w:smartTagPr>
        <w:r w:rsidRPr="00FB6228">
          <w:rPr>
            <w:rFonts w:ascii="Times New Roman" w:eastAsia="Times New Roman" w:hAnsi="Times New Roman"/>
            <w:sz w:val="24"/>
            <w:szCs w:val="24"/>
            <w:lang w:eastAsia="ru-RU"/>
          </w:rPr>
          <w:t>15 метров;</w:t>
        </w:r>
      </w:smartTag>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FB6228" w:rsidRPr="00FB6228" w:rsidRDefault="003927A8" w:rsidP="00732EC8">
      <w:pPr>
        <w:suppressAutoHyphens/>
        <w:spacing w:line="240" w:lineRule="auto"/>
        <w:ind w:firstLine="851"/>
        <w:jc w:val="left"/>
        <w:rPr>
          <w:rFonts w:ascii="Times New Roman" w:hAnsi="Times New Roman"/>
          <w:sz w:val="24"/>
          <w:szCs w:val="24"/>
        </w:rPr>
      </w:pPr>
      <w:r>
        <w:rPr>
          <w:rFonts w:ascii="Times New Roman" w:hAnsi="Times New Roman"/>
          <w:sz w:val="24"/>
          <w:szCs w:val="24"/>
        </w:rPr>
        <w:t>11.1</w:t>
      </w:r>
      <w:r w:rsidR="00FB6228" w:rsidRPr="00FB6228">
        <w:rPr>
          <w:rFonts w:ascii="Times New Roman" w:hAnsi="Times New Roman"/>
          <w:sz w:val="24"/>
          <w:szCs w:val="24"/>
        </w:rPr>
        <w:t>.</w:t>
      </w:r>
      <w:r w:rsidR="00FB6228">
        <w:rPr>
          <w:rFonts w:ascii="Times New Roman" w:hAnsi="Times New Roman"/>
          <w:sz w:val="24"/>
          <w:szCs w:val="24"/>
        </w:rPr>
        <w:t>10</w:t>
      </w:r>
      <w:r w:rsidR="00FB6228"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11</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keepNext/>
        <w:keepLines/>
        <w:suppressAutoHyphens/>
        <w:spacing w:line="240" w:lineRule="auto"/>
        <w:jc w:val="both"/>
        <w:rPr>
          <w:rFonts w:ascii="Times New Roman" w:eastAsia="Times New Roman" w:hAnsi="Times New Roman"/>
          <w:b/>
          <w:bCs/>
          <w:sz w:val="18"/>
          <w:szCs w:val="18"/>
          <w:lang w:eastAsia="ru-RU"/>
        </w:rPr>
        <w:sectPr w:rsidR="00A34EC3" w:rsidRPr="00A34EC3" w:rsidSect="00732EC8">
          <w:footerReference w:type="even" r:id="rId12"/>
          <w:footerReference w:type="default" r:id="rId13"/>
          <w:footerReference w:type="first" r:id="rId14"/>
          <w:pgSz w:w="11906" w:h="16838"/>
          <w:pgMar w:top="680" w:right="567"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4 – Основные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4779"/>
        <w:gridCol w:w="1336"/>
        <w:gridCol w:w="6331"/>
      </w:tblGrid>
      <w:tr w:rsidR="00A34EC3" w:rsidRPr="00A34EC3" w:rsidTr="009F682B">
        <w:trPr>
          <w:cantSplit/>
          <w:trHeight w:val="2760"/>
        </w:trPr>
        <w:tc>
          <w:tcPr>
            <w:tcW w:w="732"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78" w:name="OLE_LINK4"/>
            <w:bookmarkStart w:id="279" w:name="OLE_LINK7"/>
            <w:bookmarkStart w:id="280" w:name="OLE_LINK8"/>
            <w:r w:rsidRPr="00A34EC3">
              <w:rPr>
                <w:rFonts w:ascii="Times New Roman" w:hAnsi="Times New Roman"/>
                <w:b/>
                <w:bCs/>
                <w:sz w:val="16"/>
                <w:szCs w:val="16"/>
              </w:rPr>
              <w:t>Наименование вида разрешенного использования земельного участка</w:t>
            </w:r>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58" w:type="pct"/>
            <w:shd w:val="clear" w:color="auto" w:fill="auto"/>
            <w:textDirection w:val="btLr"/>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1" w:type="pct"/>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054"/>
        </w:trPr>
        <w:tc>
          <w:tcPr>
            <w:tcW w:w="732"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bookmarkStart w:id="281" w:name="RANGE!A10"/>
            <w:r w:rsidRPr="00A34EC3">
              <w:rPr>
                <w:rFonts w:ascii="Times New Roman" w:hAnsi="Times New Roman"/>
                <w:sz w:val="16"/>
                <w:szCs w:val="16"/>
              </w:rPr>
              <w:t>Для индивидуального жилищного строительства</w:t>
            </w:r>
            <w:bookmarkEnd w:id="281"/>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tc>
        <w:tc>
          <w:tcPr>
            <w:tcW w:w="458"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2.1</w:t>
            </w:r>
          </w:p>
        </w:tc>
        <w:tc>
          <w:tcPr>
            <w:tcW w:w="2171" w:type="pct"/>
            <w:vMerge w:val="restart"/>
          </w:tcPr>
          <w:p w:rsidR="00A34EC3" w:rsidRPr="00A34EC3" w:rsidRDefault="00A34EC3" w:rsidP="00A34EC3">
            <w:pPr>
              <w:keepNext/>
              <w:keepLines/>
              <w:suppressAutoHyphens/>
              <w:spacing w:line="240" w:lineRule="auto"/>
              <w:jc w:val="both"/>
              <w:rPr>
                <w:rFonts w:ascii="Times New Roman" w:hAnsi="Times New Roman"/>
                <w:b/>
                <w:sz w:val="16"/>
                <w:szCs w:val="16"/>
              </w:rPr>
            </w:pPr>
            <w:bookmarkStart w:id="282" w:name="OLE_LINK41"/>
            <w:bookmarkStart w:id="283" w:name="OLE_LINK42"/>
            <w:bookmarkStart w:id="284" w:name="OLE_LINK43"/>
            <w:bookmarkStart w:id="285" w:name="OLE_LINK28"/>
            <w:bookmarkStart w:id="286" w:name="OLE_LINK29"/>
            <w:bookmarkStart w:id="287" w:name="OLE_LINK36"/>
            <w:bookmarkStart w:id="288" w:name="OLE_LINK9"/>
            <w:bookmarkStart w:id="289" w:name="OLE_LINK10"/>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bookmarkStart w:id="290" w:name="OLE_LINK25"/>
            <w:bookmarkStart w:id="291" w:name="OLE_LINK26"/>
            <w:bookmarkStart w:id="292" w:name="OLE_LINK27"/>
            <w:r w:rsidRPr="00A34EC3">
              <w:rPr>
                <w:rFonts w:ascii="Times New Roman" w:hAnsi="Times New Roman"/>
                <w:sz w:val="16"/>
                <w:szCs w:val="16"/>
              </w:rPr>
              <w:t>500 кв.м</w:t>
            </w:r>
            <w:bookmarkEnd w:id="290"/>
            <w:bookmarkEnd w:id="291"/>
            <w:bookmarkEnd w:id="292"/>
            <w:r w:rsidRPr="00A34EC3">
              <w:rPr>
                <w:rFonts w:ascii="Times New Roman" w:hAnsi="Times New Roman"/>
                <w:sz w:val="16"/>
                <w:szCs w:val="16"/>
              </w:rPr>
              <w:t xml:space="preserve">. </w:t>
            </w:r>
            <w:bookmarkEnd w:id="282"/>
            <w:bookmarkEnd w:id="283"/>
            <w:bookmarkEnd w:id="284"/>
          </w:p>
          <w:p w:rsidR="00A34EC3" w:rsidRPr="00A34EC3" w:rsidRDefault="00A34EC3" w:rsidP="00A34EC3">
            <w:pPr>
              <w:keepNext/>
              <w:keepLines/>
              <w:suppressAutoHyphens/>
              <w:spacing w:line="240" w:lineRule="auto"/>
              <w:jc w:val="both"/>
              <w:rPr>
                <w:rFonts w:ascii="Times New Roman" w:hAnsi="Times New Roman"/>
                <w:b/>
                <w:sz w:val="16"/>
                <w:szCs w:val="16"/>
              </w:rPr>
            </w:pPr>
            <w:bookmarkStart w:id="293" w:name="OLE_LINK44"/>
            <w:bookmarkStart w:id="294" w:name="OLE_LINK45"/>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bookmarkEnd w:id="285"/>
            <w:bookmarkEnd w:id="286"/>
            <w:bookmarkEnd w:id="293"/>
            <w:bookmarkEnd w:id="294"/>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bookmarkEnd w:id="287"/>
            <w:bookmarkEnd w:id="288"/>
            <w:bookmarkEnd w:id="289"/>
          </w:p>
        </w:tc>
      </w:tr>
      <w:tr w:rsidR="00A34EC3" w:rsidRPr="00A34EC3" w:rsidTr="009F682B">
        <w:trPr>
          <w:cantSplit/>
          <w:trHeight w:val="84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выращивание плодовых, ягодных, овощных, бахчевых или иных декоративных или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сельскохозяйственных культур;</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3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подсобных сооружений</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7"/>
        </w:trPr>
        <w:tc>
          <w:tcPr>
            <w:tcW w:w="732"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Малоэтажная многоквартирная жилая застройка</w:t>
            </w: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458"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2.1.1</w:t>
            </w:r>
          </w:p>
        </w:tc>
        <w:tc>
          <w:tcPr>
            <w:tcW w:w="2171"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451"/>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51"/>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Для ведения личного подсобного хозяйства</w:t>
            </w: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2.2</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2500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w:t>
            </w:r>
            <w:r w:rsidR="00F116A8">
              <w:rPr>
                <w:rFonts w:ascii="Times New Roman" w:hAnsi="Times New Roman"/>
                <w:sz w:val="16"/>
                <w:szCs w:val="16"/>
              </w:rPr>
              <w:t>границ 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87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производство сельскохозяйственной продукции;</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1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гаража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84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содержание сельскохозяйственных животных</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2138"/>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bookmarkStart w:id="295" w:name="RANGE!A18"/>
            <w:r w:rsidRPr="00A34EC3">
              <w:rPr>
                <w:rFonts w:ascii="Times New Roman" w:hAnsi="Times New Roman"/>
                <w:sz w:val="16"/>
                <w:szCs w:val="16"/>
              </w:rPr>
              <w:t>Блокированная жилая застройка</w:t>
            </w:r>
            <w:bookmarkEnd w:id="295"/>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2.3</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 этажа, при высоте этажа не более 2,7 м.</w:t>
            </w:r>
          </w:p>
        </w:tc>
      </w:tr>
      <w:tr w:rsidR="00A34EC3" w:rsidRPr="00A34EC3" w:rsidTr="009F682B">
        <w:trPr>
          <w:cantSplit/>
          <w:trHeight w:val="55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70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Коммунальное обслуживание</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171"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333"/>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39" w:type="pct"/>
            <w:shd w:val="clear" w:color="auto" w:fill="auto"/>
            <w:vAlign w:val="center"/>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p>
        </w:tc>
      </w:tr>
      <w:tr w:rsidR="00A34EC3" w:rsidRPr="00A34EC3" w:rsidTr="009F682B">
        <w:trPr>
          <w:cantSplit/>
          <w:trHeight w:val="1256"/>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171"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bookmarkEnd w:id="278"/>
      <w:bookmarkEnd w:id="279"/>
      <w:bookmarkEnd w:id="280"/>
    </w:tbl>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Таблица 5 -</w:t>
      </w:r>
      <w:r w:rsidRPr="00A34EC3">
        <w:rPr>
          <w:b/>
          <w:sz w:val="16"/>
          <w:szCs w:val="16"/>
        </w:rPr>
        <w:t xml:space="preserve"> </w:t>
      </w:r>
      <w:r w:rsidRPr="00A34EC3">
        <w:rPr>
          <w:rFonts w:ascii="Times New Roman" w:eastAsia="Times New Roman" w:hAnsi="Times New Roman"/>
          <w:b/>
          <w:bCs/>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Ж</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4677"/>
        <w:gridCol w:w="1418"/>
        <w:gridCol w:w="6379"/>
      </w:tblGrid>
      <w:tr w:rsidR="00A34EC3" w:rsidRPr="00A34EC3" w:rsidTr="00E2719E">
        <w:trPr>
          <w:cantSplit/>
          <w:trHeight w:val="2345"/>
        </w:trPr>
        <w:tc>
          <w:tcPr>
            <w:tcW w:w="2132" w:type="dxa"/>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96" w:name="OLE_LINK39"/>
            <w:bookmarkStart w:id="297" w:name="OLE_LINK40"/>
            <w:r w:rsidRPr="00A34EC3">
              <w:rPr>
                <w:rFonts w:ascii="Times New Roman" w:hAnsi="Times New Roman"/>
                <w:b/>
                <w:bCs/>
                <w:sz w:val="16"/>
                <w:szCs w:val="16"/>
              </w:rPr>
              <w:t>Наименование вида разрешенного использования земельного участка</w:t>
            </w:r>
          </w:p>
        </w:tc>
        <w:tc>
          <w:tcPr>
            <w:tcW w:w="4677" w:type="dxa"/>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1418" w:type="dxa"/>
            <w:shd w:val="clear" w:color="auto" w:fill="auto"/>
            <w:textDirection w:val="btLr"/>
            <w:vAlign w:val="center"/>
            <w:hideMark/>
          </w:tcPr>
          <w:p w:rsidR="00A34EC3" w:rsidRPr="00E2719E" w:rsidRDefault="00A34EC3" w:rsidP="00A34EC3">
            <w:pPr>
              <w:keepNext/>
              <w:keepLines/>
              <w:suppressAutoHyphens/>
              <w:spacing w:line="240" w:lineRule="auto"/>
              <w:rPr>
                <w:rFonts w:ascii="Times New Roman" w:hAnsi="Times New Roman"/>
                <w:b/>
                <w:bCs/>
                <w:sz w:val="14"/>
                <w:szCs w:val="14"/>
              </w:rPr>
            </w:pPr>
            <w:r w:rsidRPr="00E2719E">
              <w:rPr>
                <w:rFonts w:ascii="Times New Roman" w:hAnsi="Times New Roman"/>
                <w:b/>
                <w:bCs/>
                <w:sz w:val="14"/>
                <w:szCs w:val="14"/>
              </w:rPr>
              <w:t>Код (числовое обозначение) вида разрешенного использования земельного участка*</w:t>
            </w:r>
          </w:p>
        </w:tc>
        <w:tc>
          <w:tcPr>
            <w:tcW w:w="6379" w:type="dxa"/>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534"/>
        </w:trPr>
        <w:tc>
          <w:tcPr>
            <w:tcW w:w="2132" w:type="dxa"/>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4677" w:type="dxa"/>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1418" w:type="dxa"/>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13.1</w:t>
            </w:r>
          </w:p>
        </w:tc>
        <w:tc>
          <w:tcPr>
            <w:tcW w:w="6379" w:type="dxa"/>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F116A8" w:rsidP="00A34EC3">
            <w:pPr>
              <w:keepNext/>
              <w:keepLines/>
              <w:spacing w:line="240" w:lineRule="auto"/>
              <w:jc w:val="both"/>
              <w:rPr>
                <w:rFonts w:ascii="Times New Roman" w:hAnsi="Times New Roman"/>
                <w:sz w:val="16"/>
                <w:szCs w:val="16"/>
              </w:rPr>
            </w:pPr>
            <w:r>
              <w:rPr>
                <w:rFonts w:ascii="Times New Roman" w:hAnsi="Times New Roman"/>
                <w:sz w:val="16"/>
                <w:szCs w:val="16"/>
              </w:rPr>
              <w:t xml:space="preserve">От границ </w:t>
            </w:r>
            <w:r w:rsidR="00A34EC3" w:rsidRPr="00A34EC3">
              <w:rPr>
                <w:rFonts w:ascii="Times New Roman" w:hAnsi="Times New Roman"/>
                <w:sz w:val="16"/>
                <w:szCs w:val="16"/>
              </w:rPr>
              <w:t>земельн</w:t>
            </w:r>
            <w:r>
              <w:rPr>
                <w:rFonts w:ascii="Times New Roman" w:hAnsi="Times New Roman"/>
                <w:sz w:val="16"/>
                <w:szCs w:val="16"/>
              </w:rPr>
              <w:t>ого участка</w:t>
            </w:r>
            <w:r w:rsidR="00A34EC3" w:rsidRPr="00A34EC3">
              <w:rPr>
                <w:rFonts w:ascii="Times New Roman" w:hAnsi="Times New Roman"/>
                <w:sz w:val="16"/>
                <w:szCs w:val="16"/>
              </w:rPr>
              <w:t xml:space="preserve">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758"/>
        </w:trPr>
        <w:tc>
          <w:tcPr>
            <w:tcW w:w="2132"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4677" w:type="dxa"/>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6379" w:type="dxa"/>
            <w:vMerge/>
            <w:vAlign w:val="center"/>
          </w:tcPr>
          <w:p w:rsidR="00A34EC3" w:rsidRPr="00A34EC3" w:rsidRDefault="00A34EC3" w:rsidP="00A34EC3">
            <w:pPr>
              <w:keepNext/>
              <w:keepLines/>
              <w:suppressAutoHyphens/>
              <w:spacing w:line="240" w:lineRule="auto"/>
              <w:jc w:val="both"/>
              <w:rPr>
                <w:rFonts w:ascii="Times New Roman" w:hAnsi="Times New Roman"/>
                <w:sz w:val="16"/>
                <w:szCs w:val="16"/>
              </w:rPr>
            </w:pPr>
          </w:p>
        </w:tc>
      </w:tr>
      <w:bookmarkEnd w:id="296"/>
      <w:bookmarkEnd w:id="297"/>
    </w:tbl>
    <w:p w:rsidR="00A34EC3" w:rsidRPr="00A34EC3" w:rsidRDefault="00A34EC3" w:rsidP="00A34EC3">
      <w:pPr>
        <w:keepNext/>
        <w:keepLines/>
        <w:jc w:val="both"/>
        <w:rPr>
          <w:rFonts w:ascii="Times New Roman" w:eastAsia="Times New Roman" w:hAnsi="Times New Roman"/>
          <w:sz w:val="18"/>
          <w:szCs w:val="18"/>
          <w:lang w:eastAsia="ru-RU"/>
        </w:rPr>
      </w:pPr>
    </w:p>
    <w:p w:rsidR="00A34EC3" w:rsidRPr="00A34EC3" w:rsidRDefault="00A34EC3" w:rsidP="00A34EC3">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18"/>
          <w:szCs w:val="18"/>
          <w:lang w:eastAsia="ru-RU"/>
        </w:rPr>
        <w:t>Таблица 6</w:t>
      </w:r>
      <w:r w:rsidRPr="00A34EC3">
        <w:rPr>
          <w:rFonts w:ascii="Times New Roman" w:eastAsia="Times New Roman" w:hAnsi="Times New Roman"/>
          <w:b/>
          <w:bCs/>
          <w:sz w:val="20"/>
          <w:szCs w:val="20"/>
          <w:lang w:eastAsia="ru-RU"/>
        </w:rPr>
        <w:t xml:space="preserve"> –</w:t>
      </w:r>
      <w:r w:rsidRPr="00A34EC3">
        <w:rPr>
          <w:rFonts w:ascii="Times New Roman" w:eastAsia="Times New Roman" w:hAnsi="Times New Roman"/>
          <w:bCs/>
          <w:sz w:val="20"/>
          <w:szCs w:val="20"/>
          <w:lang w:eastAsia="ru-RU"/>
        </w:rPr>
        <w:t xml:space="preserve"> </w:t>
      </w:r>
      <w:r w:rsidRPr="00A34EC3">
        <w:rPr>
          <w:rFonts w:ascii="Times New Roman" w:eastAsia="Times New Roman" w:hAnsi="Times New Roman"/>
          <w:b/>
          <w:sz w:val="18"/>
          <w:szCs w:val="18"/>
          <w:lang w:eastAsia="ru-RU"/>
        </w:rPr>
        <w:t>Условно разрешенные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417"/>
        <w:gridCol w:w="6354"/>
      </w:tblGrid>
      <w:tr w:rsidR="00A34EC3" w:rsidRPr="00A34EC3" w:rsidTr="00E2719E">
        <w:trPr>
          <w:cantSplit/>
          <w:trHeight w:val="1892"/>
          <w:tblHeader/>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hideMark/>
          </w:tcPr>
          <w:p w:rsidR="00A34EC3" w:rsidRPr="00A34EC3" w:rsidRDefault="00A34EC3" w:rsidP="00E2719E">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9" w:type="pct"/>
            <w:vAlign w:val="center"/>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rPr>
                <w:rFonts w:ascii="Times New Roman" w:hAnsi="Times New Roman"/>
                <w:sz w:val="16"/>
                <w:szCs w:val="16"/>
              </w:rPr>
            </w:pPr>
            <w:r w:rsidRPr="00A34EC3">
              <w:rPr>
                <w:rFonts w:ascii="Times New Roman" w:hAnsi="Times New Roman"/>
                <w:sz w:val="16"/>
                <w:szCs w:val="16"/>
              </w:rPr>
              <w:lastRenderedPageBreak/>
              <w:t>Среднеэтажная жилая застройка</w:t>
            </w:r>
          </w:p>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Благоустройство и озеленение;</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подземных гаражей и автостоянок;</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обслуживания жилой застройки во встроенных, пристроенных и встроено-пристроенных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2.5</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18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03" w:type="pct"/>
            <w:shd w:val="clear" w:color="auto" w:fill="auto"/>
            <w:vAlign w:val="center"/>
          </w:tcPr>
          <w:p w:rsidR="00A34EC3" w:rsidRPr="00A34EC3" w:rsidRDefault="00A34EC3" w:rsidP="00E2719E">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Социальное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3.2</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Бытовое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3.3</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Среднее и высшее профессиональное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3.6</w:t>
            </w:r>
          </w:p>
        </w:tc>
        <w:tc>
          <w:tcPr>
            <w:tcW w:w="2179" w:type="pct"/>
            <w:vMerge w:val="restart"/>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 xml:space="preserve"> 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8" w:name="RANGE!A38"/>
            <w:r w:rsidRPr="00A34EC3">
              <w:rPr>
                <w:rFonts w:ascii="Times New Roman" w:hAnsi="Times New Roman"/>
                <w:sz w:val="16"/>
                <w:szCs w:val="16"/>
              </w:rPr>
              <w:t>Религиозное использование</w:t>
            </w:r>
            <w:bookmarkEnd w:id="298"/>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3.7</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lastRenderedPageBreak/>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Обеспечение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2719E">
            <w:pPr>
              <w:widowControl w:val="0"/>
              <w:spacing w:line="240" w:lineRule="auto"/>
              <w:ind w:right="65"/>
              <w:jc w:val="both"/>
              <w:rPr>
                <w:rFonts w:ascii="Times New Roman" w:hAnsi="Times New Roman"/>
                <w:sz w:val="16"/>
                <w:szCs w:val="16"/>
              </w:rPr>
            </w:pP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E2719E">
            <w:pPr>
              <w:widowControl w:val="0"/>
              <w:spacing w:line="240" w:lineRule="auto"/>
              <w:jc w:val="both"/>
              <w:rPr>
                <w:rFonts w:ascii="Times New Roman" w:hAnsi="Times New Roman"/>
                <w:sz w:val="16"/>
                <w:szCs w:val="16"/>
              </w:rPr>
            </w:pP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3.10.1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Деловое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9" w:name="RANGE!A45"/>
            <w:r w:rsidRPr="00A34EC3">
              <w:rPr>
                <w:rFonts w:ascii="Times New Roman" w:hAnsi="Times New Roman"/>
                <w:sz w:val="16"/>
                <w:szCs w:val="16"/>
              </w:rPr>
              <w:t>Рынки</w:t>
            </w:r>
            <w:bookmarkEnd w:id="299"/>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4.3</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4.4</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0" w:name="RANGE!A48"/>
            <w:r w:rsidRPr="00A34EC3">
              <w:rPr>
                <w:rFonts w:ascii="Times New Roman" w:hAnsi="Times New Roman"/>
                <w:sz w:val="16"/>
                <w:szCs w:val="16"/>
              </w:rPr>
              <w:lastRenderedPageBreak/>
              <w:t>Банковская и страховая деятельность</w:t>
            </w:r>
            <w:bookmarkEnd w:id="300"/>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4.5</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4.6</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1" w:name="RANGE!A50"/>
            <w:r w:rsidRPr="00A34EC3">
              <w:rPr>
                <w:rFonts w:ascii="Times New Roman" w:hAnsi="Times New Roman"/>
                <w:sz w:val="16"/>
                <w:szCs w:val="16"/>
              </w:rPr>
              <w:t>Гостиничное обслуживание</w:t>
            </w:r>
            <w:bookmarkEnd w:id="301"/>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4.7</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2" w:name="RANGE!A51"/>
            <w:r w:rsidRPr="00A34EC3">
              <w:rPr>
                <w:rFonts w:ascii="Times New Roman" w:hAnsi="Times New Roman"/>
                <w:sz w:val="16"/>
                <w:szCs w:val="16"/>
              </w:rPr>
              <w:t>Развлечения</w:t>
            </w:r>
            <w:bookmarkEnd w:id="302"/>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4.8</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3" w:name="RANGE!A52"/>
            <w:r w:rsidRPr="00A34EC3">
              <w:rPr>
                <w:rFonts w:ascii="Times New Roman" w:hAnsi="Times New Roman"/>
                <w:sz w:val="16"/>
                <w:szCs w:val="16"/>
              </w:rPr>
              <w:lastRenderedPageBreak/>
              <w:t>Обслуживание автотранспорта</w:t>
            </w:r>
            <w:bookmarkEnd w:id="303"/>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Выставочно-</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4.10</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Спорт</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5.1</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6.8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Ведение садоводства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13.2</w:t>
            </w:r>
          </w:p>
        </w:tc>
        <w:tc>
          <w:tcPr>
            <w:tcW w:w="2179" w:type="pct"/>
            <w:vMerge w:val="restart"/>
            <w:vAlign w:val="center"/>
          </w:tcPr>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E2719E">
            <w:pPr>
              <w:widowControl w:val="0"/>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2719E">
            <w:pPr>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E2719E">
            <w:pPr>
              <w:widowControl w:val="0"/>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Ведение дачного хозяйства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13.3</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bl>
    <w:p w:rsidR="00A34EC3" w:rsidRPr="00A34EC3" w:rsidRDefault="00A34EC3" w:rsidP="00A34EC3">
      <w:pPr>
        <w:suppressAutoHyphens/>
        <w:ind w:firstLine="709"/>
        <w:jc w:val="both"/>
        <w:rPr>
          <w:rFonts w:ascii="Times New Roman" w:hAnsi="Times New Roman"/>
          <w:sz w:val="24"/>
          <w:szCs w:val="24"/>
        </w:rPr>
      </w:pPr>
    </w:p>
    <w:p w:rsidR="00A34EC3" w:rsidRPr="00A34EC3" w:rsidRDefault="00A34EC3" w:rsidP="00A34EC3">
      <w:pPr>
        <w:suppressAutoHyphens/>
        <w:ind w:firstLine="709"/>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04" w:name="_Toc286828606"/>
      <w:bookmarkStart w:id="305" w:name="_Toc310252054"/>
      <w:bookmarkStart w:id="306" w:name="_Toc379293909"/>
      <w:bookmarkStart w:id="307" w:name="_Toc406406369"/>
      <w:bookmarkStart w:id="308" w:name="_Toc509562752"/>
      <w:r w:rsidRPr="00A34EC3">
        <w:rPr>
          <w:rFonts w:ascii="Times New Roman" w:hAnsi="Times New Roman"/>
          <w:b/>
          <w:sz w:val="24"/>
        </w:rPr>
        <w:lastRenderedPageBreak/>
        <w:t xml:space="preserve">Градостроительный регламент зоны </w:t>
      </w:r>
      <w:bookmarkStart w:id="309" w:name="_Toc365385092"/>
      <w:bookmarkEnd w:id="304"/>
      <w:r w:rsidRPr="00A34EC3">
        <w:rPr>
          <w:rFonts w:ascii="Times New Roman" w:hAnsi="Times New Roman"/>
          <w:b/>
          <w:sz w:val="24"/>
        </w:rPr>
        <w:t xml:space="preserve">делового, общественного и </w:t>
      </w:r>
      <w:bookmarkEnd w:id="305"/>
      <w:r w:rsidRPr="00A34EC3">
        <w:rPr>
          <w:rFonts w:ascii="Times New Roman" w:hAnsi="Times New Roman"/>
          <w:b/>
          <w:sz w:val="24"/>
        </w:rPr>
        <w:t>коммерческого назначения</w:t>
      </w:r>
      <w:bookmarkEnd w:id="306"/>
      <w:bookmarkEnd w:id="307"/>
      <w:bookmarkEnd w:id="308"/>
      <w:bookmarkEnd w:id="309"/>
      <w:r w:rsidRPr="00A34EC3">
        <w:rPr>
          <w:rFonts w:ascii="Times New Roman" w:hAnsi="Times New Roman"/>
          <w:b/>
          <w:sz w:val="24"/>
        </w:rPr>
        <w:t xml:space="preserve">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О.</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Pr="00A34EC3">
        <w:rPr>
          <w:rFonts w:ascii="Times New Roman" w:hAnsi="Times New Roman"/>
          <w:sz w:val="24"/>
          <w:szCs w:val="24"/>
        </w:rPr>
        <w:t>1. Цели выделения зоны:</w:t>
      </w:r>
    </w:p>
    <w:p w:rsidR="00A34EC3" w:rsidRPr="00A34EC3" w:rsidRDefault="00A34EC3" w:rsidP="00732EC8">
      <w:pPr>
        <w:widowControl w:val="0"/>
        <w:numPr>
          <w:ilvl w:val="0"/>
          <w:numId w:val="15"/>
        </w:numPr>
        <w:suppressAutoHyphens/>
        <w:spacing w:line="240" w:lineRule="auto"/>
        <w:ind w:left="71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FB6228" w:rsidRPr="00A34EC3" w:rsidRDefault="00FB6228" w:rsidP="00732EC8">
      <w:pPr>
        <w:widowControl w:val="0"/>
        <w:suppressAutoHyphens/>
        <w:spacing w:line="240" w:lineRule="auto"/>
        <w:ind w:left="720"/>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A34EC3">
        <w:rPr>
          <w:rFonts w:ascii="Times New Roman" w:hAnsi="Times New Roman"/>
          <w:sz w:val="24"/>
          <w:szCs w:val="24"/>
        </w:rPr>
        <w:t>. Параметры застройки высших и средних специальных учебных заведений:</w:t>
      </w:r>
    </w:p>
    <w:p w:rsidR="00FB6228" w:rsidRPr="00A34EC3" w:rsidRDefault="00FB6228" w:rsidP="00732EC8">
      <w:pPr>
        <w:widowControl w:val="0"/>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hAnsi="Times New Roman"/>
          <w:sz w:val="24"/>
          <w:szCs w:val="24"/>
        </w:rPr>
        <w:t>. Параметры застройки научных учреждений:</w:t>
      </w:r>
    </w:p>
    <w:p w:rsidR="00732EC8" w:rsidRPr="00732EC8" w:rsidRDefault="00732EC8" w:rsidP="00732EC8">
      <w:pPr>
        <w:keepNext/>
        <w:keepLines/>
        <w:suppressAutoHyphens/>
        <w:spacing w:line="240" w:lineRule="auto"/>
        <w:ind w:firstLine="851"/>
        <w:jc w:val="both"/>
        <w:rPr>
          <w:rFonts w:ascii="Times New Roman" w:hAnsi="Times New Roman"/>
          <w:sz w:val="12"/>
          <w:szCs w:val="24"/>
        </w:rPr>
      </w:pPr>
    </w:p>
    <w:p w:rsidR="00FB6228" w:rsidRPr="00A34EC3" w:rsidRDefault="00FB6228"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7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109"/>
        <w:gridCol w:w="3826"/>
      </w:tblGrid>
      <w:tr w:rsidR="00FB6228" w:rsidRPr="00A34EC3" w:rsidTr="00E004EC">
        <w:tc>
          <w:tcPr>
            <w:tcW w:w="3238"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Коэффициент использования территории участков</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0,6 - 0,7</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0,7 - 0,8</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0,8 - 0,9</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w:t>
            </w:r>
          </w:p>
        </w:tc>
      </w:tr>
    </w:tbl>
    <w:p w:rsidR="00FB6228" w:rsidRPr="00A34EC3" w:rsidRDefault="00FB6228" w:rsidP="00732EC8">
      <w:pPr>
        <w:keepLines/>
        <w:suppressAutoHyphens/>
        <w:spacing w:line="240" w:lineRule="auto"/>
        <w:ind w:firstLine="851"/>
        <w:jc w:val="both"/>
        <w:rPr>
          <w:rFonts w:ascii="Times New Roman" w:eastAsia="Times New Roman" w:hAnsi="Times New Roman"/>
          <w:sz w:val="24"/>
          <w:szCs w:val="24"/>
          <w:lang w:eastAsia="ru-RU"/>
        </w:rPr>
      </w:pP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A34EC3">
        <w:rPr>
          <w:rFonts w:ascii="Times New Roman" w:eastAsia="Times New Roman" w:hAnsi="Times New Roman"/>
          <w:sz w:val="24"/>
          <w:szCs w:val="24"/>
          <w:lang w:eastAsia="ru-RU"/>
        </w:rPr>
        <w:t>.</w:t>
      </w:r>
      <w:r w:rsidRPr="00A34EC3">
        <w:rPr>
          <w:rFonts w:ascii="Times New Roman" w:hAnsi="Times New Roman"/>
          <w:sz w:val="24"/>
          <w:szCs w:val="24"/>
        </w:rPr>
        <w:t xml:space="preserve"> Нормы расчета земельных участков:</w:t>
      </w:r>
    </w:p>
    <w:p w:rsidR="00FB6228" w:rsidRPr="00A34EC3" w:rsidRDefault="00FB6228" w:rsidP="00732EC8">
      <w:pPr>
        <w:keepNext/>
        <w:keepLines/>
        <w:suppressAutoHyphens/>
        <w:spacing w:before="120"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8 – 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5211"/>
        <w:gridCol w:w="3627"/>
        <w:gridCol w:w="1281"/>
      </w:tblGrid>
      <w:tr w:rsidR="00FB6228" w:rsidRPr="00A34EC3" w:rsidTr="00E004EC">
        <w:trPr>
          <w:cantSplit/>
          <w:trHeight w:val="240"/>
          <w:tblHeader/>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Площадь</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0,1</w:t>
            </w:r>
          </w:p>
        </w:tc>
      </w:tr>
      <w:tr w:rsidR="00FB6228" w:rsidRPr="00A34EC3" w:rsidTr="00E004EC">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3 - 7</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16 - 60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60 - 90</w:t>
            </w:r>
          </w:p>
        </w:tc>
      </w:tr>
    </w:tbl>
    <w:p w:rsidR="00FB6228" w:rsidRDefault="00FB6228" w:rsidP="00732EC8">
      <w:pPr>
        <w:keepLines/>
        <w:suppressAutoHyphens/>
        <w:spacing w:before="12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A34EC3">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026DD" w:rsidRPr="00E026DD" w:rsidRDefault="00E026DD" w:rsidP="00732EC8">
      <w:pPr>
        <w:widowControl w:val="0"/>
        <w:suppressAutoHyphens/>
        <w:spacing w:line="240" w:lineRule="auto"/>
        <w:ind w:right="266"/>
        <w:jc w:val="left"/>
        <w:rPr>
          <w:rFonts w:ascii="Times New Roman" w:eastAsia="Times New Roman" w:hAnsi="Times New Roman"/>
          <w:b/>
          <w:bCs/>
          <w:sz w:val="16"/>
          <w:szCs w:val="20"/>
          <w:lang w:eastAsia="ru-RU"/>
        </w:rPr>
      </w:pPr>
    </w:p>
    <w:p w:rsidR="00FB6228" w:rsidRPr="00A34EC3" w:rsidRDefault="00FB6228" w:rsidP="00732EC8">
      <w:pPr>
        <w:widowControl w:val="0"/>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9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2038"/>
        <w:gridCol w:w="1965"/>
        <w:gridCol w:w="2070"/>
        <w:gridCol w:w="2024"/>
        <w:gridCol w:w="2022"/>
      </w:tblGrid>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Бытовое обслуживание</w:t>
            </w:r>
          </w:p>
        </w:tc>
      </w:tr>
      <w:tr w:rsidR="00FB6228" w:rsidRPr="00A34EC3" w:rsidTr="00E004EC">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рабочее место</w:t>
            </w:r>
          </w:p>
        </w:tc>
      </w:tr>
      <w:tr w:rsidR="00FB6228" w:rsidRPr="00A34EC3" w:rsidTr="00E004EC">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20 - 30</w:t>
            </w:r>
          </w:p>
        </w:tc>
      </w:tr>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120</w:t>
            </w:r>
          </w:p>
        </w:tc>
      </w:tr>
    </w:tbl>
    <w:p w:rsidR="00FB6228" w:rsidRPr="00A34EC3" w:rsidRDefault="00FB6228"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A34EC3">
        <w:rPr>
          <w:rFonts w:ascii="Times New Roman" w:hAnsi="Times New Roman"/>
          <w:sz w:val="24"/>
          <w:szCs w:val="24"/>
        </w:rPr>
        <w:t xml:space="preserve">. Земельный участок гостиницы следует принимать из расчета 25 - 55 кв. м на одно гостиничное место. </w:t>
      </w:r>
    </w:p>
    <w:p w:rsidR="00FB6228" w:rsidRPr="00A34EC3" w:rsidRDefault="00FB622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34EC3">
        <w:rPr>
          <w:rFonts w:ascii="Times New Roman" w:hAnsi="Times New Roman"/>
          <w:sz w:val="24"/>
          <w:szCs w:val="24"/>
        </w:rPr>
        <w:t>. Размеры земельных участков складов следует принимать:</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продовольственных - из расчета 1,5 - 3 кв. м на один кв. м общей площади;</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непродовольственных - из расчета 2 - 4 кв. м на один кв. м общей площади.</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Для многоэтажных складов расчетную площадь земельного участка допускается сокращать, но не более чем на 30%.</w:t>
      </w:r>
    </w:p>
    <w:p w:rsidR="00FB6228" w:rsidRPr="00A34EC3" w:rsidRDefault="00FB6228" w:rsidP="00732EC8">
      <w:pPr>
        <w:keepLines/>
        <w:suppressAutoHyphens/>
        <w:spacing w:line="240" w:lineRule="auto"/>
        <w:ind w:firstLine="851"/>
        <w:jc w:val="both"/>
        <w:rPr>
          <w:rFonts w:ascii="Times New Roman" w:hAnsi="Times New Roman"/>
          <w:strike/>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A34EC3">
        <w:rPr>
          <w:rFonts w:ascii="Times New Roman" w:hAnsi="Times New Roman"/>
          <w:sz w:val="24"/>
          <w:szCs w:val="24"/>
        </w:rPr>
        <w:t xml:space="preserve">. Размеры земельных участков административных зданий следует принимать из расчета 25 - 10 кв. м на одного сотрудника. </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A34EC3">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34EC3">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B6228" w:rsidRPr="00FB6228" w:rsidRDefault="00FB6228"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11.2</w:t>
      </w:r>
      <w:r w:rsidRPr="00FB6228">
        <w:rPr>
          <w:rFonts w:ascii="Times New Roman" w:hAnsi="Times New Roman"/>
          <w:sz w:val="24"/>
          <w:szCs w:val="24"/>
        </w:rPr>
        <w:t>.</w:t>
      </w:r>
      <w:r>
        <w:rPr>
          <w:rFonts w:ascii="Times New Roman" w:hAnsi="Times New Roman"/>
          <w:sz w:val="24"/>
          <w:szCs w:val="24"/>
        </w:rPr>
        <w:t>11</w:t>
      </w:r>
      <w:r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FB6228" w:rsidRPr="00FB6228" w:rsidRDefault="00FB6228" w:rsidP="00732EC8">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максимальный класс опасности 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FB6228" w:rsidRDefault="00FB6228" w:rsidP="00732EC8">
      <w:pPr>
        <w:suppressAutoHyphens/>
        <w:spacing w:line="240" w:lineRule="auto"/>
        <w:ind w:firstLine="851"/>
        <w:jc w:val="both"/>
        <w:rPr>
          <w:rFonts w:ascii="Times New Roman" w:hAnsi="Times New Roman"/>
          <w:sz w:val="24"/>
          <w:szCs w:val="24"/>
        </w:rPr>
      </w:pPr>
      <w:r w:rsidRPr="00FB6228">
        <w:rPr>
          <w:rFonts w:ascii="Times New Roman" w:hAnsi="Times New Roman"/>
          <w:sz w:val="24"/>
          <w:szCs w:val="24"/>
        </w:rPr>
        <w:t>11.</w:t>
      </w:r>
      <w:r>
        <w:rPr>
          <w:rFonts w:ascii="Times New Roman" w:hAnsi="Times New Roman"/>
          <w:sz w:val="24"/>
          <w:szCs w:val="24"/>
        </w:rPr>
        <w:t>2</w:t>
      </w:r>
      <w:r w:rsidRPr="00FB6228">
        <w:rPr>
          <w:rFonts w:ascii="Times New Roman" w:hAnsi="Times New Roman"/>
          <w:sz w:val="24"/>
          <w:szCs w:val="24"/>
        </w:rPr>
        <w:t>.</w:t>
      </w:r>
      <w:r>
        <w:rPr>
          <w:rFonts w:ascii="Times New Roman" w:hAnsi="Times New Roman"/>
          <w:sz w:val="24"/>
          <w:szCs w:val="24"/>
        </w:rPr>
        <w:t>12</w:t>
      </w:r>
      <w:r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13</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732EC8">
      <w:pPr>
        <w:keepNext/>
        <w:keepLines/>
        <w:spacing w:line="240" w:lineRule="auto"/>
        <w:jc w:val="left"/>
        <w:rPr>
          <w:rFonts w:ascii="Times New Roman" w:eastAsia="Times New Roman" w:hAnsi="Times New Roman"/>
          <w:b/>
          <w:bCs/>
          <w:sz w:val="18"/>
          <w:szCs w:val="18"/>
          <w:lang w:eastAsia="ru-RU"/>
        </w:rPr>
        <w:sectPr w:rsidR="00A34EC3" w:rsidRPr="00A34EC3" w:rsidSect="00732EC8">
          <w:pgSz w:w="11906" w:h="16838"/>
          <w:pgMar w:top="680" w:right="680"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10 - Основные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1217"/>
        <w:gridCol w:w="6494"/>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17" w:type="pct"/>
            <w:shd w:val="clear" w:color="auto" w:fill="auto"/>
            <w:textDirection w:val="btLr"/>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1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2234"/>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Социальное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85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0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054"/>
        </w:trPr>
        <w:tc>
          <w:tcPr>
            <w:tcW w:w="709"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Бытовое обслуживание</w:t>
            </w:r>
          </w:p>
        </w:tc>
        <w:tc>
          <w:tcPr>
            <w:tcW w:w="1646" w:type="pct"/>
            <w:tcBorders>
              <w:bottom w:val="single" w:sz="4" w:space="0" w:color="auto"/>
            </w:tcBorders>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7"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3.3</w:t>
            </w:r>
          </w:p>
        </w:tc>
        <w:tc>
          <w:tcPr>
            <w:tcW w:w="2227" w:type="pct"/>
            <w:vMerge w:val="restart"/>
            <w:tcBorders>
              <w:bottom w:val="single" w:sz="4" w:space="0" w:color="auto"/>
            </w:tcBorders>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962"/>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3.4.2</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419"/>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17" w:type="pct"/>
            <w:vMerge/>
            <w:shd w:val="clear" w:color="auto" w:fill="auto"/>
            <w:vAlign w:val="center"/>
            <w:hideMark/>
          </w:tcPr>
          <w:p w:rsidR="00A34EC3" w:rsidRPr="00A34EC3" w:rsidRDefault="00A34EC3" w:rsidP="00A34EC3">
            <w:pPr>
              <w:keepNext/>
              <w:keepLines/>
              <w:spacing w:line="240" w:lineRule="auto"/>
              <w:jc w:val="left"/>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68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Среднее и высшее профессиональное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415"/>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3.6</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627"/>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90"/>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23"/>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Религиозное использование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ind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17"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227" w:type="pct"/>
            <w:vMerge/>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3.10.1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Деловое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1030"/>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Рынки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4.3</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13"/>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88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47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Банковская и страховая деятельность</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4.5</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9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4.6</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Гостиничное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4.7</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4.8</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4.10</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Спорт</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5.2.1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46" w:type="pct"/>
            <w:shd w:val="clear" w:color="auto" w:fill="auto"/>
            <w:vAlign w:val="center"/>
            <w:hideMark/>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27" w:type="pct"/>
            <w:vMerge/>
            <w:vAlign w:val="center"/>
          </w:tcPr>
          <w:p w:rsidR="00A34EC3" w:rsidRPr="00A34EC3" w:rsidRDefault="00A34EC3" w:rsidP="00A34EC3">
            <w:pPr>
              <w:keepNext/>
              <w:keepLines/>
              <w:spacing w:line="240" w:lineRule="auto"/>
              <w:jc w:val="left"/>
              <w:rPr>
                <w:rFonts w:ascii="Times New Roman" w:hAnsi="Times New Roman"/>
                <w:sz w:val="16"/>
                <w:szCs w:val="16"/>
              </w:rPr>
            </w:pPr>
          </w:p>
        </w:tc>
      </w:tr>
    </w:tbl>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11 -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721"/>
        <w:gridCol w:w="1277"/>
        <w:gridCol w:w="6494"/>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19" w:type="pct"/>
            <w:shd w:val="clear" w:color="auto" w:fill="auto"/>
            <w:vAlign w:val="center"/>
            <w:hideMark/>
          </w:tcPr>
          <w:p w:rsidR="00A34EC3" w:rsidRPr="00A34EC3" w:rsidRDefault="00A34EC3" w:rsidP="00A34EC3">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19" w:type="pct"/>
            <w:shd w:val="clear" w:color="auto" w:fill="auto"/>
            <w:vAlign w:val="center"/>
            <w:hideMark/>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8"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27"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9F682B">
      <w:pPr>
        <w:keepNext/>
        <w:keepLines/>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12 – </w:t>
      </w:r>
      <w:r w:rsidRPr="00A34EC3">
        <w:rPr>
          <w:rFonts w:ascii="Times New Roman" w:eastAsia="Times New Roman" w:hAnsi="Times New Roman"/>
          <w:b/>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277"/>
        <w:gridCol w:w="6494"/>
      </w:tblGrid>
      <w:tr w:rsidR="00A34EC3" w:rsidRPr="00A34EC3" w:rsidTr="009F682B">
        <w:trPr>
          <w:cantSplit/>
          <w:trHeight w:val="2540"/>
        </w:trPr>
        <w:tc>
          <w:tcPr>
            <w:tcW w:w="732" w:type="pct"/>
            <w:shd w:val="clear" w:color="auto" w:fill="auto"/>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tcPr>
          <w:p w:rsidR="00A34EC3" w:rsidRPr="00A34EC3" w:rsidRDefault="00A34EC3" w:rsidP="009F682B">
            <w:pPr>
              <w:keepNext/>
              <w:keepLines/>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83"/>
        </w:trPr>
        <w:tc>
          <w:tcPr>
            <w:tcW w:w="732" w:type="pct"/>
            <w:shd w:val="clear" w:color="auto" w:fill="auto"/>
            <w:vAlign w:val="center"/>
            <w:hideMark/>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hideMark/>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keepLines/>
              <w:spacing w:line="240" w:lineRule="auto"/>
              <w:ind w:left="65" w:right="65"/>
              <w:jc w:val="both"/>
              <w:rPr>
                <w:rFonts w:ascii="Times New Roman" w:hAnsi="Times New Roman"/>
                <w:sz w:val="16"/>
                <w:szCs w:val="16"/>
              </w:rPr>
            </w:pPr>
          </w:p>
        </w:tc>
        <w:tc>
          <w:tcPr>
            <w:tcW w:w="438" w:type="pct"/>
            <w:shd w:val="clear" w:color="auto" w:fill="auto"/>
            <w:vAlign w:val="center"/>
            <w:hideMark/>
          </w:tcPr>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3.9.1</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464"/>
        </w:trPr>
        <w:tc>
          <w:tcPr>
            <w:tcW w:w="732"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Обслуживание автотранспорта</w:t>
            </w:r>
          </w:p>
        </w:tc>
        <w:tc>
          <w:tcPr>
            <w:tcW w:w="1603"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8"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keepLines/>
              <w:spacing w:line="240" w:lineRule="auto"/>
              <w:ind w:left="65"/>
              <w:jc w:val="both"/>
              <w:rPr>
                <w:rFonts w:ascii="Times New Roman" w:hAnsi="Times New Roman"/>
                <w:sz w:val="16"/>
                <w:szCs w:val="16"/>
              </w:rPr>
            </w:pPr>
          </w:p>
        </w:tc>
      </w:tr>
      <w:tr w:rsidR="00A34EC3" w:rsidRPr="00A34EC3" w:rsidTr="009F682B">
        <w:trPr>
          <w:cantSplit/>
          <w:trHeight w:val="629"/>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8" w:type="pct"/>
            <w:vMerge w:val="restar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070"/>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557"/>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фронтальной границы земельного участка до объектов капитального строительства  и </w:t>
            </w:r>
            <w:r w:rsidRPr="00A34EC3">
              <w:rPr>
                <w:rFonts w:ascii="Times New Roman" w:hAnsi="Times New Roman"/>
                <w:sz w:val="16"/>
                <w:szCs w:val="16"/>
              </w:rPr>
              <w:lastRenderedPageBreak/>
              <w:t>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87"/>
        </w:trPr>
        <w:tc>
          <w:tcPr>
            <w:tcW w:w="732"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603"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8"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3400"/>
        </w:trPr>
        <w:tc>
          <w:tcPr>
            <w:tcW w:w="732"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60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27"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E026DD">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10" w:name="_Toc379293910"/>
      <w:bookmarkStart w:id="311" w:name="_Toc406406370"/>
      <w:bookmarkStart w:id="312" w:name="_Toc509562753"/>
      <w:r w:rsidRPr="00A34EC3">
        <w:rPr>
          <w:rFonts w:ascii="Times New Roman" w:hAnsi="Times New Roman"/>
          <w:b/>
          <w:sz w:val="24"/>
        </w:rPr>
        <w:lastRenderedPageBreak/>
        <w:t>Общие градостроительные регламенты для производственных зон</w:t>
      </w:r>
      <w:bookmarkEnd w:id="310"/>
      <w:bookmarkEnd w:id="311"/>
      <w:bookmarkEnd w:id="312"/>
    </w:p>
    <w:p w:rsidR="00A34EC3" w:rsidRPr="00A34EC3" w:rsidRDefault="00A34EC3" w:rsidP="00E026DD">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транспортных и инженерных объектов и формируются в виде участков производственной застройки и производственных зон.</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4. Минимальная плотность застройки промплощадок - 30%.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11.3</w:t>
      </w:r>
      <w:r w:rsidR="00A34EC3" w:rsidRPr="00A34EC3">
        <w:rPr>
          <w:rFonts w:ascii="Times New Roman" w:hAnsi="Times New Roman"/>
          <w:sz w:val="24"/>
          <w:szCs w:val="24"/>
        </w:rPr>
        <w:t>.7. В границах землеотводов предприятий должны быть предусмотрены:</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СП 42.13330.2011 приложение «К» с применением коэффициента автомобилизации 1,5);</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12. Озеленение территории - 15%, СЗЗ - согласно проекту организации СЗЗ, но не менее 50%.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FB6228" w:rsidRPr="00A34EC3" w:rsidRDefault="00FB6228"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A34EC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A34EC3" w:rsidRDefault="00FB6228" w:rsidP="00E026DD">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5" w:tooltip="Генеральные планы промышленных предприятий. Актуализированная редакция СНиП II-89-80*" w:history="1">
        <w:r w:rsidRPr="00A34EC3">
          <w:rPr>
            <w:rFonts w:ascii="Times New Roman" w:eastAsia="Times New Roman" w:hAnsi="Times New Roman"/>
            <w:sz w:val="24"/>
            <w:szCs w:val="24"/>
            <w:lang w:eastAsia="ru-RU"/>
          </w:rPr>
          <w:t>СП 18.13330</w:t>
        </w:r>
      </w:hyperlink>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A34EC3">
          <w:rPr>
            <w:rFonts w:ascii="Times New Roman" w:eastAsia="Times New Roman" w:hAnsi="Times New Roman"/>
            <w:sz w:val="24"/>
            <w:szCs w:val="24"/>
            <w:lang w:eastAsia="ru-RU"/>
          </w:rPr>
          <w:t>5 метров</w:t>
        </w:r>
      </w:smartTag>
      <w:r w:rsidRPr="00A34EC3">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A34EC3" w:rsidRDefault="00FB6228" w:rsidP="00E026DD">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III</w:t>
      </w:r>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A34EC3" w:rsidRDefault="00FB6228"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3</w:t>
      </w:r>
      <w:r w:rsidRPr="00A34EC3">
        <w:rPr>
          <w:rFonts w:ascii="Times New Roman" w:hAnsi="Times New Roman"/>
          <w:sz w:val="24"/>
          <w:szCs w:val="24"/>
        </w:rPr>
        <w:t>.</w:t>
      </w:r>
      <w:r>
        <w:rPr>
          <w:rFonts w:ascii="Times New Roman" w:hAnsi="Times New Roman"/>
          <w:sz w:val="24"/>
          <w:szCs w:val="24"/>
        </w:rPr>
        <w:t>16</w:t>
      </w:r>
      <w:r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BA27D9" w:rsidRPr="006124A6" w:rsidRDefault="00FB6228"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11.3</w:t>
      </w:r>
      <w:r w:rsidR="00BA27D9" w:rsidRPr="006124A6">
        <w:rPr>
          <w:rFonts w:ascii="Times New Roman" w:hAnsi="Times New Roman"/>
          <w:sz w:val="24"/>
          <w:szCs w:val="24"/>
        </w:rPr>
        <w:t>.1</w:t>
      </w:r>
      <w:r w:rsidRPr="006124A6">
        <w:rPr>
          <w:rFonts w:ascii="Times New Roman" w:hAnsi="Times New Roman"/>
          <w:sz w:val="24"/>
          <w:szCs w:val="24"/>
        </w:rPr>
        <w:t>7</w:t>
      </w:r>
      <w:r w:rsidR="00BA27D9" w:rsidRPr="006124A6">
        <w:rPr>
          <w:rFonts w:ascii="Times New Roman" w:hAnsi="Times New Roman"/>
          <w:sz w:val="24"/>
          <w:szCs w:val="24"/>
        </w:rPr>
        <w:t xml:space="preserve">. Настоящим регламентом предусмотрено расположение на территории </w:t>
      </w:r>
      <w:r w:rsidR="00340A31">
        <w:rPr>
          <w:rFonts w:ascii="Times New Roman" w:hAnsi="Times New Roman"/>
          <w:sz w:val="24"/>
          <w:szCs w:val="24"/>
        </w:rPr>
        <w:t>Крапивновского</w:t>
      </w:r>
      <w:r w:rsidR="00BA27D9" w:rsidRPr="006124A6">
        <w:rPr>
          <w:rFonts w:ascii="Times New Roman" w:hAnsi="Times New Roman"/>
          <w:sz w:val="24"/>
          <w:szCs w:val="24"/>
        </w:rPr>
        <w:t xml:space="preserve"> сельского поселения Тейковского муниципального района двух зон, относящихся к производственной зоне:</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 – зона промышленности;</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П1 – зона разработки полезных ископаемых.</w:t>
      </w:r>
    </w:p>
    <w:p w:rsidR="00A34EC3" w:rsidRPr="006124A6" w:rsidRDefault="00A34EC3" w:rsidP="00E026DD">
      <w:pPr>
        <w:keepLines/>
        <w:suppressAutoHyphens/>
        <w:spacing w:line="240" w:lineRule="auto"/>
        <w:ind w:firstLine="851"/>
        <w:jc w:val="both"/>
        <w:rPr>
          <w:rFonts w:ascii="Times New Roman" w:hAnsi="Times New Roman"/>
          <w:sz w:val="24"/>
          <w:szCs w:val="24"/>
        </w:rPr>
      </w:pPr>
    </w:p>
    <w:p w:rsidR="00A34EC3" w:rsidRPr="006124A6" w:rsidRDefault="00A34EC3" w:rsidP="00E026DD">
      <w:pPr>
        <w:keepNext/>
        <w:keepLines/>
        <w:numPr>
          <w:ilvl w:val="2"/>
          <w:numId w:val="1"/>
        </w:numPr>
        <w:suppressAutoHyphens/>
        <w:autoSpaceDE w:val="0"/>
        <w:autoSpaceDN w:val="0"/>
        <w:adjustRightInd w:val="0"/>
        <w:spacing w:line="240" w:lineRule="auto"/>
        <w:ind w:left="1709"/>
        <w:contextualSpacing/>
        <w:jc w:val="both"/>
        <w:outlineLvl w:val="3"/>
        <w:rPr>
          <w:rFonts w:ascii="Times New Roman" w:hAnsi="Times New Roman"/>
          <w:b/>
          <w:sz w:val="24"/>
        </w:rPr>
      </w:pPr>
      <w:bookmarkStart w:id="313" w:name="_Toc379293911"/>
      <w:bookmarkStart w:id="314" w:name="_Toc406406371"/>
      <w:bookmarkStart w:id="315" w:name="_Toc509562754"/>
      <w:r w:rsidRPr="006124A6">
        <w:rPr>
          <w:rFonts w:ascii="Times New Roman" w:hAnsi="Times New Roman"/>
          <w:b/>
          <w:sz w:val="24"/>
        </w:rPr>
        <w:t>Градостроительный регламент зоны</w:t>
      </w:r>
      <w:bookmarkEnd w:id="313"/>
      <w:bookmarkEnd w:id="314"/>
      <w:r w:rsidRPr="006124A6">
        <w:rPr>
          <w:rFonts w:ascii="Times New Roman" w:hAnsi="Times New Roman"/>
          <w:b/>
          <w:sz w:val="24"/>
        </w:rPr>
        <w:t xml:space="preserve"> </w:t>
      </w:r>
      <w:r w:rsidR="00FB6228" w:rsidRPr="006124A6">
        <w:rPr>
          <w:rFonts w:ascii="Times New Roman" w:hAnsi="Times New Roman"/>
          <w:b/>
          <w:sz w:val="24"/>
        </w:rPr>
        <w:t>промышленности</w:t>
      </w:r>
      <w:bookmarkEnd w:id="315"/>
    </w:p>
    <w:p w:rsidR="00A34EC3" w:rsidRPr="00A34EC3" w:rsidRDefault="00A34EC3" w:rsidP="00E026DD">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Кодовое обозначение зоны </w:t>
      </w:r>
      <w:r w:rsidRPr="00A34EC3">
        <w:rPr>
          <w:rFonts w:ascii="Times New Roman" w:hAnsi="Times New Roman"/>
          <w:sz w:val="24"/>
          <w:szCs w:val="24"/>
        </w:rPr>
        <w:t>- П</w:t>
      </w:r>
      <w:r w:rsidRPr="00A34EC3">
        <w:rPr>
          <w:rFonts w:ascii="Times New Roman" w:eastAsia="Times New Roman" w:hAnsi="Times New Roman"/>
          <w:sz w:val="24"/>
          <w:szCs w:val="24"/>
          <w:lang w:eastAsia="ru-RU"/>
        </w:rPr>
        <w:t>.</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r w:rsidR="00A34EC3" w:rsidRPr="00A34EC3">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00A34EC3" w:rsidRPr="00A34EC3">
        <w:rPr>
          <w:rFonts w:ascii="Times New Roman" w:eastAsia="Times New Roman" w:hAnsi="Times New Roman"/>
          <w:sz w:val="24"/>
          <w:szCs w:val="24"/>
          <w:lang w:val="en-US" w:eastAsia="ru-RU"/>
        </w:rPr>
        <w:t>II</w:t>
      </w:r>
      <w:r w:rsidR="00A34EC3" w:rsidRPr="00A34EC3">
        <w:rPr>
          <w:rFonts w:ascii="Times New Roman" w:eastAsia="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11.4</w:t>
      </w:r>
      <w:r w:rsidR="00A34EC3" w:rsidRPr="00A34EC3">
        <w:rPr>
          <w:rFonts w:ascii="Times New Roman" w:eastAsia="Times New Roman" w:hAnsi="Times New Roman"/>
          <w:sz w:val="24"/>
          <w:szCs w:val="24"/>
          <w:lang w:eastAsia="ru-RU"/>
        </w:rPr>
        <w:t xml:space="preserve">.2.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9F682B">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13 - Основные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17"/>
        </w:trPr>
        <w:tc>
          <w:tcPr>
            <w:tcW w:w="709"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78" w:type="pct"/>
            <w:shd w:val="clear" w:color="auto" w:fill="auto"/>
            <w:vAlign w:val="center"/>
            <w:hideMark/>
          </w:tcPr>
          <w:p w:rsidR="00A34EC3" w:rsidRPr="00A34EC3" w:rsidRDefault="00A34EC3" w:rsidP="009F682B">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317"/>
        </w:trPr>
        <w:tc>
          <w:tcPr>
            <w:tcW w:w="709" w:type="pct"/>
            <w:shd w:val="clear" w:color="auto" w:fill="auto"/>
            <w:vAlign w:val="center"/>
          </w:tcPr>
          <w:p w:rsidR="00A34EC3" w:rsidRPr="00A34EC3" w:rsidRDefault="00A34EC3" w:rsidP="009F682B">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578" w:type="pct"/>
            <w:shd w:val="clear" w:color="auto" w:fill="auto"/>
            <w:vAlign w:val="center"/>
          </w:tcPr>
          <w:p w:rsid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A103E" w:rsidRPr="00A34EC3" w:rsidRDefault="004A103E" w:rsidP="004A103E">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Автомобилестроительная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6.2.1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 xml:space="preserve"> </w:t>
            </w:r>
          </w:p>
        </w:tc>
      </w:tr>
      <w:tr w:rsidR="00A34EC3" w:rsidRPr="00A34EC3" w:rsidTr="009F682B">
        <w:trPr>
          <w:cantSplit/>
          <w:trHeight w:val="51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Легкая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w:t>
            </w:r>
          </w:p>
        </w:tc>
        <w:tc>
          <w:tcPr>
            <w:tcW w:w="2276" w:type="pct"/>
            <w:vMerge/>
            <w:vAlign w:val="center"/>
          </w:tcPr>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Фармацевтическая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6.3.1</w:t>
            </w:r>
          </w:p>
        </w:tc>
        <w:tc>
          <w:tcPr>
            <w:tcW w:w="2276"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Пищевая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6.4</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Строительная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6.6</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Целлюлозно-бумажная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w:t>
            </w:r>
          </w:p>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изделий из них, издательской и полиграфической деятельности, тиражирования записанных носителей информации</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6.11</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78"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57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9F682B" w:rsidRDefault="00A34EC3" w:rsidP="009F682B">
      <w:pPr>
        <w:keepNext/>
        <w:widowControl w:val="0"/>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Таблица 14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337D4E">
        <w:trPr>
          <w:cantSplit/>
          <w:trHeight w:val="1911"/>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337D4E" w:rsidRDefault="00A34EC3" w:rsidP="009F682B">
            <w:pPr>
              <w:keepNext/>
              <w:widowControl w:val="0"/>
              <w:spacing w:line="240" w:lineRule="auto"/>
              <w:rPr>
                <w:rFonts w:ascii="Times New Roman" w:hAnsi="Times New Roman"/>
                <w:b/>
                <w:bCs/>
                <w:sz w:val="14"/>
                <w:szCs w:val="14"/>
              </w:rPr>
            </w:pPr>
            <w:r w:rsidRPr="00337D4E">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78" w:type="pct"/>
            <w:shd w:val="clear" w:color="auto" w:fill="auto"/>
            <w:vAlign w:val="center"/>
            <w:hideMark/>
          </w:tcPr>
          <w:p w:rsidR="00A34EC3" w:rsidRPr="00A34EC3" w:rsidRDefault="00A34EC3" w:rsidP="009F682B">
            <w:pPr>
              <w:keepNext/>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7"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widowControl w:val="0"/>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2966"/>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78"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064"/>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Железнодорожный транспорт</w:t>
            </w:r>
          </w:p>
        </w:tc>
        <w:tc>
          <w:tcPr>
            <w:tcW w:w="1578" w:type="pct"/>
            <w:shd w:val="clear" w:color="auto" w:fill="auto"/>
            <w:vAlign w:val="center"/>
          </w:tcPr>
          <w:p w:rsidR="00A34EC3" w:rsidRPr="00A34EC3" w:rsidRDefault="00A34EC3" w:rsidP="009F682B">
            <w:pPr>
              <w:keepNext/>
              <w:keepLines/>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7.1</w:t>
            </w:r>
          </w:p>
          <w:p w:rsidR="00A34EC3" w:rsidRPr="00A34EC3" w:rsidRDefault="00A34EC3" w:rsidP="009F682B">
            <w:pPr>
              <w:keepNext/>
              <w:keepLines/>
              <w:spacing w:line="240" w:lineRule="auto"/>
              <w:jc w:val="both"/>
              <w:rPr>
                <w:rFonts w:ascii="Times New Roman" w:hAnsi="Times New Roman"/>
                <w:sz w:val="16"/>
                <w:szCs w:val="16"/>
              </w:rPr>
            </w:pPr>
          </w:p>
        </w:tc>
        <w:tc>
          <w:tcPr>
            <w:tcW w:w="2276" w:type="pct"/>
            <w:vMerge w:val="restar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p>
        </w:tc>
      </w:tr>
      <w:tr w:rsidR="00A34EC3" w:rsidRPr="00A34EC3" w:rsidTr="009F682B">
        <w:trPr>
          <w:cantSplit/>
          <w:trHeight w:val="1338"/>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37"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96"/>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Next/>
        <w:spacing w:after="120" w:line="240" w:lineRule="auto"/>
        <w:jc w:val="left"/>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9F682B">
      <w:pPr>
        <w:keepNext/>
        <w:spacing w:after="120"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15 – Условно разрешенные</w:t>
      </w:r>
      <w:r w:rsidRPr="00A34EC3">
        <w:rPr>
          <w:rFonts w:ascii="Times New Roman" w:eastAsia="Times New Roman" w:hAnsi="Times New Roman"/>
          <w:b/>
          <w:sz w:val="18"/>
          <w:szCs w:val="18"/>
          <w:lang w:eastAsia="ru-RU"/>
        </w:rPr>
        <w:t xml:space="preserve"> виды использования земельных участков и объектов капитального строительства для территориальной зоны П</w:t>
      </w:r>
      <w:r w:rsidRPr="00A34EC3">
        <w:rPr>
          <w:rFonts w:ascii="Times New Roman" w:eastAsia="Times New Roman" w:hAnsi="Times New Roman"/>
          <w:b/>
          <w:bCs/>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78" w:type="pct"/>
            <w:shd w:val="clear" w:color="auto" w:fill="auto"/>
            <w:vAlign w:val="center"/>
            <w:hideMark/>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spacing w:line="240" w:lineRule="auto"/>
              <w:ind w:right="65"/>
              <w:jc w:val="both"/>
              <w:rPr>
                <w:rFonts w:ascii="Times New Roman" w:hAnsi="Times New Roman"/>
                <w:sz w:val="16"/>
                <w:szCs w:val="16"/>
              </w:rPr>
            </w:pPr>
          </w:p>
        </w:tc>
        <w:tc>
          <w:tcPr>
            <w:tcW w:w="437"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9F682B">
            <w:pPr>
              <w:keepNext/>
              <w:spacing w:line="240" w:lineRule="auto"/>
              <w:jc w:val="both"/>
              <w:rPr>
                <w:rFonts w:ascii="Times New Roman" w:hAnsi="Times New Roman"/>
                <w:sz w:val="16"/>
                <w:szCs w:val="16"/>
              </w:rPr>
            </w:pP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AF7E53">
        <w:trPr>
          <w:cantSplit/>
          <w:trHeight w:val="3332"/>
        </w:trPr>
        <w:tc>
          <w:tcPr>
            <w:tcW w:w="709"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578" w:type="pct"/>
            <w:shd w:val="clear" w:color="auto" w:fill="auto"/>
            <w:vAlign w:val="center"/>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7"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4.10</w:t>
            </w: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val="restart"/>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r>
              <w:rPr>
                <w:rFonts w:ascii="Times New Roman" w:hAnsi="Times New Roman"/>
                <w:sz w:val="16"/>
                <w:szCs w:val="16"/>
              </w:rPr>
              <w:lastRenderedPageBreak/>
              <w:t>Недропользование</w:t>
            </w: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Осуществление геологических изысканий</w:t>
            </w:r>
          </w:p>
        </w:tc>
        <w:tc>
          <w:tcPr>
            <w:tcW w:w="437" w:type="pct"/>
            <w:vMerge w:val="restart"/>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r>
              <w:rPr>
                <w:rFonts w:ascii="Times New Roman" w:hAnsi="Times New Roman"/>
                <w:sz w:val="16"/>
                <w:szCs w:val="16"/>
              </w:rPr>
              <w:t>6.1</w:t>
            </w:r>
          </w:p>
        </w:tc>
        <w:tc>
          <w:tcPr>
            <w:tcW w:w="2276" w:type="pct"/>
            <w:vMerge w:val="restart"/>
            <w:vAlign w:val="center"/>
          </w:tcPr>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AF7E53" w:rsidRPr="00A34EC3"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sz w:val="16"/>
                <w:szCs w:val="16"/>
              </w:rPr>
              <w:t>Не подлежит установлению</w:t>
            </w: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Добыча недр открытым (карьеры, отвалы) и закрытым (шахты, скважины) способами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в том числе подземных, в целях добычи недр</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Pr>
                <w:rFonts w:ascii="Times New Roman" w:hAnsi="Times New Roman"/>
                <w:sz w:val="16"/>
                <w:szCs w:val="16"/>
              </w:rPr>
              <w:t>Р</w:t>
            </w:r>
            <w:r w:rsidRPr="00EB461B">
              <w:rPr>
                <w:rFonts w:ascii="Times New Roman" w:hAnsi="Times New Roman"/>
                <w:sz w:val="16"/>
                <w:szCs w:val="16"/>
              </w:rPr>
              <w:t>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Тяжелая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горно-обогатительной и горно- перерабатывающей, металлургической,</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Нефтехимическая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Энергетика</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гидротехнических сооружений)</w:t>
            </w:r>
          </w:p>
        </w:tc>
        <w:tc>
          <w:tcPr>
            <w:tcW w:w="437" w:type="pct"/>
            <w:vMerge w:val="restar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6.7</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 кодом 3.1</w:t>
            </w:r>
          </w:p>
        </w:tc>
        <w:tc>
          <w:tcPr>
            <w:tcW w:w="437" w:type="pct"/>
            <w:vMerge/>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lastRenderedPageBreak/>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578"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18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EB461B" w:rsidRPr="00EB461B" w:rsidRDefault="00EB461B" w:rsidP="00E026DD">
      <w:pPr>
        <w:keepNext/>
        <w:keepLines/>
        <w:numPr>
          <w:ilvl w:val="2"/>
          <w:numId w:val="1"/>
        </w:numPr>
        <w:suppressAutoHyphens/>
        <w:autoSpaceDE w:val="0"/>
        <w:autoSpaceDN w:val="0"/>
        <w:adjustRightInd w:val="0"/>
        <w:spacing w:line="240" w:lineRule="auto"/>
        <w:ind w:left="1418" w:hanging="567"/>
        <w:contextualSpacing/>
        <w:jc w:val="both"/>
        <w:outlineLvl w:val="3"/>
        <w:rPr>
          <w:rFonts w:ascii="Times New Roman" w:hAnsi="Times New Roman"/>
          <w:b/>
          <w:sz w:val="24"/>
        </w:rPr>
      </w:pPr>
      <w:bookmarkStart w:id="316" w:name="_Toc509562755"/>
      <w:r w:rsidRPr="00EB461B">
        <w:rPr>
          <w:rFonts w:ascii="Times New Roman" w:hAnsi="Times New Roman"/>
          <w:b/>
          <w:sz w:val="24"/>
        </w:rPr>
        <w:lastRenderedPageBreak/>
        <w:t xml:space="preserve">Градостроительный регламент зоны </w:t>
      </w:r>
      <w:r w:rsidR="004A103E">
        <w:rPr>
          <w:rFonts w:ascii="Times New Roman" w:hAnsi="Times New Roman"/>
          <w:b/>
          <w:sz w:val="24"/>
        </w:rPr>
        <w:t>разработки полезных ископаемых</w:t>
      </w:r>
      <w:bookmarkEnd w:id="316"/>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 xml:space="preserve">Кодовое обозначение зоны </w:t>
      </w:r>
      <w:r w:rsidR="004A103E" w:rsidRPr="006124A6">
        <w:rPr>
          <w:rFonts w:ascii="Times New Roman" w:hAnsi="Times New Roman"/>
          <w:sz w:val="24"/>
          <w:szCs w:val="24"/>
        </w:rPr>
        <w:t>–</w:t>
      </w:r>
      <w:r w:rsidRPr="006124A6">
        <w:rPr>
          <w:rFonts w:ascii="Times New Roman" w:hAnsi="Times New Roman"/>
          <w:sz w:val="24"/>
          <w:szCs w:val="24"/>
        </w:rPr>
        <w:t xml:space="preserve"> П</w:t>
      </w:r>
      <w:r w:rsidR="004A103E" w:rsidRPr="006124A6">
        <w:rPr>
          <w:rFonts w:ascii="Times New Roman" w:hAnsi="Times New Roman"/>
          <w:sz w:val="24"/>
          <w:szCs w:val="24"/>
        </w:rPr>
        <w:t>1</w:t>
      </w:r>
      <w:r w:rsidRPr="006124A6">
        <w:rPr>
          <w:rFonts w:ascii="Times New Roman" w:eastAsia="Times New Roman" w:hAnsi="Times New Roman"/>
          <w:sz w:val="24"/>
          <w:szCs w:val="24"/>
          <w:lang w:eastAsia="ru-RU"/>
        </w:rPr>
        <w:t>.</w:t>
      </w:r>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w:t>
      </w:r>
      <w:r w:rsidR="004A103E" w:rsidRPr="006124A6">
        <w:rPr>
          <w:rFonts w:ascii="Times New Roman" w:eastAsia="Times New Roman" w:hAnsi="Times New Roman"/>
          <w:sz w:val="24"/>
          <w:szCs w:val="24"/>
          <w:lang w:eastAsia="ru-RU"/>
        </w:rPr>
        <w:t>5</w:t>
      </w:r>
      <w:r w:rsidRPr="006124A6">
        <w:rPr>
          <w:rFonts w:ascii="Times New Roman" w:eastAsia="Times New Roman" w:hAnsi="Times New Roman"/>
          <w:sz w:val="24"/>
          <w:szCs w:val="24"/>
          <w:lang w:eastAsia="ru-RU"/>
        </w:rPr>
        <w:t>.1. Цель выделения зоны - формирование комплексов предприятий</w:t>
      </w:r>
      <w:r w:rsidR="004A103E" w:rsidRPr="006124A6">
        <w:rPr>
          <w:rFonts w:ascii="Times New Roman" w:eastAsia="Times New Roman" w:hAnsi="Times New Roman"/>
          <w:sz w:val="24"/>
          <w:szCs w:val="24"/>
          <w:lang w:eastAsia="ru-RU"/>
        </w:rPr>
        <w:t xml:space="preserve"> по разработке и добыче полезных ископаемых</w:t>
      </w:r>
      <w:r w:rsidRPr="006124A6">
        <w:rPr>
          <w:rFonts w:ascii="Times New Roman" w:eastAsia="Times New Roman" w:hAnsi="Times New Roman"/>
          <w:sz w:val="24"/>
          <w:szCs w:val="24"/>
          <w:lang w:eastAsia="ru-RU"/>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C531AD" w:rsidRDefault="004A103E" w:rsidP="00C531A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EB461B" w:rsidRPr="00EB461B">
        <w:rPr>
          <w:rFonts w:ascii="Times New Roman" w:eastAsia="Times New Roman" w:hAnsi="Times New Roman"/>
          <w:sz w:val="24"/>
          <w:szCs w:val="24"/>
          <w:lang w:eastAsia="ru-RU"/>
        </w:rPr>
        <w:t xml:space="preserve">.2. </w:t>
      </w:r>
      <w:r w:rsidR="00E675E6">
        <w:rPr>
          <w:rFonts w:ascii="Times New Roman" w:hAnsi="Times New Roman"/>
          <w:sz w:val="24"/>
          <w:szCs w:val="24"/>
        </w:rPr>
        <w:t>Градостроительные регламенты для зоны разработки полезных ископаемых не устанавливаются.</w:t>
      </w:r>
      <w:bookmarkStart w:id="317" w:name="_Toc379293913"/>
      <w:bookmarkStart w:id="318" w:name="_Toc406406373"/>
    </w:p>
    <w:p w:rsidR="00A34EC3" w:rsidRPr="0086436F" w:rsidRDefault="00C531AD" w:rsidP="003927A8">
      <w:pPr>
        <w:pStyle w:val="4"/>
        <w:ind w:left="851"/>
        <w:rPr>
          <w:rFonts w:ascii="Times New Roman" w:hAnsi="Times New Roman"/>
          <w:b/>
          <w:sz w:val="24"/>
        </w:rPr>
      </w:pPr>
      <w:bookmarkStart w:id="319" w:name="_Toc509562756"/>
      <w:r w:rsidRPr="003927A8">
        <w:rPr>
          <w:rFonts w:ascii="Times New Roman" w:hAnsi="Times New Roman"/>
          <w:b/>
          <w:sz w:val="24"/>
          <w:szCs w:val="24"/>
        </w:rPr>
        <w:t>Статья 11.6</w:t>
      </w:r>
      <w:r w:rsidRPr="0086436F">
        <w:rPr>
          <w:rFonts w:ascii="Times New Roman" w:hAnsi="Times New Roman"/>
          <w:b/>
          <w:sz w:val="24"/>
          <w:szCs w:val="24"/>
        </w:rPr>
        <w:t xml:space="preserve">. </w:t>
      </w:r>
      <w:r w:rsidR="00A34EC3" w:rsidRPr="0086436F">
        <w:rPr>
          <w:rFonts w:ascii="Times New Roman" w:hAnsi="Times New Roman"/>
          <w:b/>
          <w:sz w:val="24"/>
        </w:rPr>
        <w:t>Градостроительный регламент зоны транспортной инфраструктуры</w:t>
      </w:r>
      <w:bookmarkEnd w:id="317"/>
      <w:bookmarkEnd w:id="318"/>
      <w:bookmarkEnd w:id="319"/>
    </w:p>
    <w:p w:rsidR="00A34EC3" w:rsidRPr="00A34EC3" w:rsidRDefault="00A34EC3" w:rsidP="0086436F">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Т.</w:t>
      </w:r>
    </w:p>
    <w:p w:rsidR="00A34EC3" w:rsidRPr="00A34EC3" w:rsidRDefault="004A103E" w:rsidP="00E026DD">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E026DD">
      <w:pPr>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муниципального образования;</w:t>
      </w:r>
    </w:p>
    <w:p w:rsidR="00A34EC3" w:rsidRPr="00A34EC3" w:rsidRDefault="00A34EC3" w:rsidP="00E026DD">
      <w:pPr>
        <w:widowControl w:val="0"/>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A34EC3" w:rsidRDefault="006D09CD"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3</w:t>
      </w:r>
      <w:r w:rsidRPr="001F4E1B">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F4E1B" w:rsidRPr="001F4E1B" w:rsidRDefault="001F4E1B" w:rsidP="00E026DD">
      <w:pPr>
        <w:keepNext/>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4</w:t>
      </w:r>
      <w:r w:rsidRPr="001F4E1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1F4E1B">
        <w:rPr>
          <w:rFonts w:ascii="Times New Roman" w:hAnsi="Times New Roman"/>
          <w:sz w:val="24"/>
          <w:szCs w:val="24"/>
        </w:rPr>
        <w:t>IV</w:t>
      </w:r>
      <w:r w:rsidRPr="001F4E1B">
        <w:rPr>
          <w:rFonts w:ascii="Times New Roman" w:eastAsia="Times New Roman" w:hAnsi="Times New Roman"/>
          <w:sz w:val="24"/>
          <w:szCs w:val="24"/>
          <w:lang w:eastAsia="ru-RU"/>
        </w:rPr>
        <w:t>;</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5</w:t>
      </w:r>
      <w:r w:rsidRPr="001F4E1B">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6D09CD">
        <w:rPr>
          <w:rFonts w:ascii="Times New Roman" w:eastAsia="Times New Roman" w:hAnsi="Times New Roman"/>
          <w:sz w:val="24"/>
          <w:szCs w:val="24"/>
          <w:lang w:eastAsia="ru-RU"/>
        </w:rPr>
        <w:t>6</w:t>
      </w:r>
      <w:r w:rsidRPr="00A34EC3">
        <w:rPr>
          <w:rFonts w:ascii="Times New Roman" w:eastAsia="Times New Roman" w:hAnsi="Times New Roman"/>
          <w:sz w:val="24"/>
          <w:szCs w:val="24"/>
          <w:lang w:eastAsia="ru-RU"/>
        </w:rPr>
        <w:t>.</w:t>
      </w:r>
      <w:r w:rsidR="006D09CD">
        <w:rPr>
          <w:rFonts w:ascii="Times New Roman" w:eastAsia="Times New Roman" w:hAnsi="Times New Roman"/>
          <w:sz w:val="24"/>
          <w:szCs w:val="24"/>
          <w:lang w:eastAsia="ru-RU"/>
        </w:rPr>
        <w:t>6</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uppressAutoHyphens/>
        <w:spacing w:line="240" w:lineRule="auto"/>
        <w:ind w:firstLine="851"/>
        <w:jc w:val="both"/>
        <w:rPr>
          <w:rFonts w:ascii="Times New Roman" w:hAnsi="Times New Roman"/>
          <w:sz w:val="24"/>
          <w:szCs w:val="24"/>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16 - Основные виды разрешенного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2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840"/>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 xml:space="preserve"> </w:t>
            </w: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47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03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Железнодорожный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наземных сооружений для трамвайного сообщения и иных специальных дорог (канатных, монорельсовых, фуникулеров)</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52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tbl>
    <w:p w:rsidR="00A34EC3" w:rsidRPr="00A34EC3" w:rsidRDefault="00A34EC3" w:rsidP="00A34EC3">
      <w:pPr>
        <w:keepNext/>
        <w:spacing w:line="240" w:lineRule="auto"/>
        <w:jc w:val="left"/>
        <w:rPr>
          <w:rFonts w:ascii="Times New Roman" w:hAnsi="Times New Roman"/>
          <w:b/>
          <w:sz w:val="18"/>
          <w:szCs w:val="18"/>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 xml:space="preserve">Таблица </w:t>
      </w:r>
      <w:r w:rsidR="00E86FE7">
        <w:rPr>
          <w:rFonts w:ascii="Times New Roman" w:hAnsi="Times New Roman"/>
          <w:b/>
          <w:sz w:val="18"/>
          <w:szCs w:val="18"/>
        </w:rPr>
        <w:t>17</w:t>
      </w:r>
      <w:r w:rsidRPr="00A34EC3">
        <w:rPr>
          <w:rFonts w:ascii="Times New Roman" w:hAnsi="Times New Roman"/>
          <w:b/>
          <w:sz w:val="18"/>
          <w:szCs w:val="18"/>
        </w:rPr>
        <w:t xml:space="preserve">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bookmarkStart w:id="320" w:name="OLE_LINK62"/>
      <w:bookmarkStart w:id="321" w:name="OLE_LINK63"/>
      <w:r w:rsidRPr="00A34EC3">
        <w:rPr>
          <w:rFonts w:ascii="Times New Roman" w:hAnsi="Times New Roman"/>
          <w:b/>
          <w:sz w:val="18"/>
          <w:szCs w:val="18"/>
        </w:rPr>
        <w:lastRenderedPageBreak/>
        <w:t xml:space="preserve">Таблица </w:t>
      </w:r>
      <w:r w:rsidR="00E86FE7">
        <w:rPr>
          <w:rFonts w:ascii="Times New Roman" w:hAnsi="Times New Roman"/>
          <w:b/>
          <w:sz w:val="18"/>
          <w:szCs w:val="18"/>
        </w:rPr>
        <w:t>18</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Магазины</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4.4</w:t>
            </w:r>
          </w:p>
        </w:tc>
        <w:tc>
          <w:tcPr>
            <w:tcW w:w="2276" w:type="pct"/>
            <w:vAlign w:val="center"/>
          </w:tcPr>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Связь</w:t>
            </w:r>
          </w:p>
        </w:tc>
        <w:tc>
          <w:tcPr>
            <w:tcW w:w="152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29"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p>
        </w:tc>
      </w:tr>
      <w:bookmarkEnd w:id="320"/>
      <w:bookmarkEnd w:id="321"/>
    </w:tbl>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22" w:name="_Toc509562757"/>
      <w:bookmarkStart w:id="323" w:name="_Toc379293914"/>
      <w:bookmarkStart w:id="324" w:name="_Toc406406375"/>
      <w:bookmarkEnd w:id="322"/>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25" w:name="_Toc509562758"/>
      <w:r w:rsidRPr="00A34EC3">
        <w:rPr>
          <w:rFonts w:ascii="Times New Roman" w:hAnsi="Times New Roman"/>
          <w:b/>
          <w:sz w:val="24"/>
        </w:rPr>
        <w:t xml:space="preserve">Градостроительный регламент зоны </w:t>
      </w:r>
      <w:bookmarkEnd w:id="323"/>
      <w:bookmarkEnd w:id="324"/>
      <w:r w:rsidRPr="00A34EC3">
        <w:rPr>
          <w:rFonts w:ascii="Times New Roman" w:hAnsi="Times New Roman"/>
          <w:b/>
          <w:sz w:val="24"/>
        </w:rPr>
        <w:t>сельскохозяйственного назначения</w:t>
      </w:r>
      <w:bookmarkEnd w:id="325"/>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 обозначения зоны – Сх.</w:t>
      </w:r>
    </w:p>
    <w:p w:rsid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sidR="006D09CD">
        <w:rPr>
          <w:rFonts w:ascii="Times New Roman" w:hAnsi="Times New Roman"/>
          <w:sz w:val="24"/>
          <w:szCs w:val="24"/>
        </w:rPr>
        <w:t>7</w:t>
      </w:r>
      <w:r w:rsidRPr="00A34EC3">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7</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D09CD" w:rsidRPr="00A34EC3" w:rsidRDefault="006D09CD" w:rsidP="00E026DD">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максимальный класс опасности объектов капитального строительства, размещаемых на территории зоны – V;</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A34EC3" w:rsidRPr="00A34EC3" w:rsidRDefault="006D09CD" w:rsidP="00E026DD">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00A34EC3" w:rsidRPr="00A34EC3">
        <w:rPr>
          <w:rFonts w:ascii="Times New Roman" w:hAnsi="Times New Roman"/>
          <w:sz w:val="24"/>
          <w:szCs w:val="24"/>
        </w:rPr>
        <w:t>.</w:t>
      </w:r>
      <w:r>
        <w:rPr>
          <w:rFonts w:ascii="Times New Roman" w:hAnsi="Times New Roman"/>
          <w:sz w:val="24"/>
          <w:szCs w:val="24"/>
        </w:rPr>
        <w:t>4</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pacing w:line="240" w:lineRule="auto"/>
        <w:jc w:val="both"/>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E86FE7">
        <w:rPr>
          <w:rFonts w:ascii="Times New Roman" w:eastAsia="Times New Roman" w:hAnsi="Times New Roman"/>
          <w:b/>
          <w:bCs/>
          <w:sz w:val="20"/>
          <w:szCs w:val="20"/>
          <w:lang w:eastAsia="ru-RU"/>
        </w:rPr>
        <w:t>19</w:t>
      </w:r>
      <w:r w:rsidRPr="00A34EC3">
        <w:rPr>
          <w:rFonts w:ascii="Times New Roman" w:eastAsia="Times New Roman" w:hAnsi="Times New Roman"/>
          <w:b/>
          <w:bCs/>
          <w:sz w:val="20"/>
          <w:szCs w:val="20"/>
          <w:lang w:eastAsia="ru-RU"/>
        </w:rPr>
        <w:t xml:space="preserve"> - Основные </w:t>
      </w:r>
      <w:bookmarkStart w:id="326" w:name="OLE_LINK30"/>
      <w:bookmarkStart w:id="327" w:name="OLE_LINK35"/>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4339"/>
        <w:gridCol w:w="1274"/>
        <w:gridCol w:w="6637"/>
      </w:tblGrid>
      <w:tr w:rsidR="00A34EC3" w:rsidRPr="00A34EC3" w:rsidTr="009F682B">
        <w:trPr>
          <w:cantSplit/>
          <w:trHeight w:val="2760"/>
        </w:trPr>
        <w:tc>
          <w:tcPr>
            <w:tcW w:w="79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28" w:name="_Toc365385100"/>
            <w:bookmarkStart w:id="329" w:name="_Toc379293916"/>
            <w:bookmarkStart w:id="330" w:name="_Toc406406376"/>
            <w:bookmarkEnd w:id="326"/>
            <w:bookmarkEnd w:id="327"/>
            <w:r w:rsidRPr="00A34EC3">
              <w:rPr>
                <w:rFonts w:ascii="Times New Roman" w:hAnsi="Times New Roman"/>
                <w:b/>
                <w:bCs/>
                <w:sz w:val="16"/>
                <w:szCs w:val="16"/>
              </w:rPr>
              <w:t>Наименование вида разрешенного использования земельного участка</w:t>
            </w:r>
          </w:p>
        </w:tc>
        <w:tc>
          <w:tcPr>
            <w:tcW w:w="1488"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75"/>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Растениеводство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выращиванием сельскохозяйственных культур.</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bCs/>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37" w:type="pct"/>
            <w:vMerge/>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зерновых и иных сельскохозяйственных культур</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Овощеводство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тонизирующих,</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лекарственных, цветочных культур</w:t>
            </w:r>
          </w:p>
        </w:tc>
        <w:tc>
          <w:tcPr>
            <w:tcW w:w="1488"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w:t>
            </w:r>
          </w:p>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Сельскохозяйственных угодьях, связанной с производством чая, лекарственных и цветочных культур</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1.4</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Садоводство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1.5</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791"/>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Животноводство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1.7</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771"/>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Скотоводство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Птицеводство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1.10</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Свиноводство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свиней;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1.11</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Пчеловодство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1.12</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485"/>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используемых для хранения и первичной переработки продукции пчеловодства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Рыбоводство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Научное обеспечение</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сельского хозяйства</w:t>
            </w: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1.14</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344"/>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коллекций генетических ресурсов растений</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Ведение личного подсобного хозяйства на полевых участках</w:t>
            </w:r>
          </w:p>
        </w:tc>
        <w:tc>
          <w:tcPr>
            <w:tcW w:w="1488" w:type="pct"/>
            <w:tcBorders>
              <w:top w:val="single" w:sz="4" w:space="0" w:color="auto"/>
            </w:tcBorders>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Производство сельскохозяйственной продукции без права возведения объектов капитального строительства</w:t>
            </w:r>
          </w:p>
        </w:tc>
        <w:tc>
          <w:tcPr>
            <w:tcW w:w="437"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1.16</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Питомники</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1.17</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необходимых для указанных видов сельскохозяйственного производства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48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527"/>
        </w:trPr>
        <w:tc>
          <w:tcPr>
            <w:tcW w:w="79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148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108"/>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jc w:val="both"/>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8B0F64">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20</w:t>
      </w:r>
      <w:r w:rsidRPr="00A34EC3">
        <w:rPr>
          <w:rFonts w:ascii="Times New Roman" w:hAnsi="Times New Roman"/>
          <w:b/>
          <w:sz w:val="18"/>
          <w:szCs w:val="18"/>
        </w:rPr>
        <w:t xml:space="preserve"> - Вспомогательные</w:t>
      </w:r>
      <w:r w:rsidRPr="00A34EC3">
        <w:rPr>
          <w:rFonts w:ascii="Times New Roman" w:eastAsia="Times New Roman" w:hAnsi="Times New Roman"/>
          <w:b/>
          <w:bCs/>
          <w:sz w:val="18"/>
          <w:szCs w:val="18"/>
          <w:lang w:eastAsia="ru-RU"/>
        </w:rPr>
        <w:t xml:space="preserve"> </w:t>
      </w:r>
      <w:bookmarkStart w:id="331" w:name="OLE_LINK46"/>
      <w:r w:rsidRPr="00A34EC3">
        <w:rPr>
          <w:rFonts w:ascii="Times New Roman" w:eastAsia="Times New Roman" w:hAnsi="Times New Roman"/>
          <w:b/>
          <w:bCs/>
          <w:sz w:val="18"/>
          <w:szCs w:val="18"/>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4397"/>
        <w:gridCol w:w="1274"/>
        <w:gridCol w:w="6637"/>
      </w:tblGrid>
      <w:tr w:rsidR="00A34EC3" w:rsidRPr="00A34EC3" w:rsidTr="00087958">
        <w:trPr>
          <w:cantSplit/>
          <w:trHeight w:val="2061"/>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8" w:type="pct"/>
            <w:shd w:val="clear" w:color="auto" w:fill="auto"/>
            <w:vAlign w:val="center"/>
            <w:hideMark/>
          </w:tcPr>
          <w:p w:rsidR="00A34EC3" w:rsidRPr="00A34EC3" w:rsidRDefault="00A34EC3" w:rsidP="008B0F64">
            <w:pPr>
              <w:keepNext/>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087958" w:rsidRDefault="00A34EC3" w:rsidP="008B0F64">
            <w:pPr>
              <w:keepNext/>
              <w:suppressAutoHyphens/>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bookmarkEnd w:id="331"/>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Хранение и переработка сельско-хозяйственной</w:t>
            </w:r>
          </w:p>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продукции</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производства, хранения, первичной и глубокой переработки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Сельскохозяйственной продукции</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1.15</w:t>
            </w:r>
          </w:p>
        </w:tc>
        <w:tc>
          <w:tcPr>
            <w:tcW w:w="2276" w:type="pct"/>
            <w:vMerge w:val="restart"/>
            <w:vAlign w:val="center"/>
          </w:tcPr>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Обеспечение сельско-хозяйственного производства</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иного технического оборудования, используемого для ведения сельского хозяйства</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1.18</w:t>
            </w:r>
          </w:p>
        </w:tc>
        <w:tc>
          <w:tcPr>
            <w:tcW w:w="2276" w:type="pct"/>
            <w:vMerge/>
            <w:vAlign w:val="center"/>
          </w:tcPr>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095"/>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08" w:type="pct"/>
            <w:shd w:val="clear" w:color="auto" w:fill="auto"/>
            <w:vAlign w:val="center"/>
            <w:hideMark/>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8B0F64">
            <w:pPr>
              <w:keepNext/>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 xml:space="preserve">21 </w:t>
      </w:r>
      <w:r w:rsidRPr="00A34EC3">
        <w:rPr>
          <w:rFonts w:ascii="Times New Roman" w:hAnsi="Times New Roman"/>
          <w:b/>
          <w:sz w:val="18"/>
          <w:szCs w:val="18"/>
        </w:rPr>
        <w:t>- Условно разрешенные</w:t>
      </w:r>
      <w:r w:rsidRPr="00A34EC3">
        <w:rPr>
          <w:rFonts w:ascii="Times New Roman" w:eastAsia="Times New Roman" w:hAnsi="Times New Roman"/>
          <w:b/>
          <w:bCs/>
          <w:sz w:val="18"/>
          <w:szCs w:val="18"/>
          <w:lang w:eastAsia="ru-RU"/>
        </w:rPr>
        <w:t xml:space="preserve"> виды использования земельных участков и объектов капитального строительства для территориальной зоны Сх</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4395"/>
        <w:gridCol w:w="1275"/>
        <w:gridCol w:w="6637"/>
      </w:tblGrid>
      <w:tr w:rsidR="00A34EC3" w:rsidRPr="00A34EC3" w:rsidTr="009F682B">
        <w:trPr>
          <w:cantSplit/>
          <w:trHeight w:val="2760"/>
        </w:trPr>
        <w:tc>
          <w:tcPr>
            <w:tcW w:w="77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7"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7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Выращивание льна 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конопли</w:t>
            </w:r>
          </w:p>
        </w:tc>
        <w:tc>
          <w:tcPr>
            <w:tcW w:w="1507"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1.6</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Звероводство</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связанной с разведением в неволе ценных пушных зверей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1.9</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lastRenderedPageBreak/>
              <w:t>Обеспечение научной деятельности</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29"/>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Приюты для животных</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в стационаре</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3.10.2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3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организации гостиниц для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556"/>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Объекты придорожного сервиса</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1"/>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15"/>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690"/>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07"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садоводства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13.2</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8"/>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Ведение дачного хозяйства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9"/>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3D01A0">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32" w:name="_Toc379293918"/>
      <w:bookmarkStart w:id="333" w:name="_Toc406406378"/>
      <w:bookmarkStart w:id="334" w:name="_Toc437425364"/>
      <w:bookmarkStart w:id="335" w:name="_Toc437427064"/>
      <w:bookmarkStart w:id="336" w:name="_Toc509562759"/>
      <w:bookmarkEnd w:id="328"/>
      <w:bookmarkEnd w:id="329"/>
      <w:bookmarkEnd w:id="330"/>
      <w:r w:rsidRPr="00A34EC3">
        <w:rPr>
          <w:rFonts w:ascii="Times New Roman" w:hAnsi="Times New Roman"/>
          <w:b/>
          <w:sz w:val="24"/>
        </w:rPr>
        <w:lastRenderedPageBreak/>
        <w:t>Градостроительный регламент зоны рекреационного назначения</w:t>
      </w:r>
      <w:bookmarkEnd w:id="332"/>
      <w:bookmarkEnd w:id="333"/>
      <w:bookmarkEnd w:id="334"/>
      <w:bookmarkEnd w:id="335"/>
      <w:bookmarkEnd w:id="336"/>
    </w:p>
    <w:p w:rsidR="00A34EC3" w:rsidRPr="00A34EC3" w:rsidRDefault="00A34EC3" w:rsidP="003D01A0">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Р.</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3D01A0">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C65A3C" w:rsidRPr="00A34EC3" w:rsidRDefault="00C65A3C" w:rsidP="003D01A0">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2</w:t>
      </w:r>
      <w:r w:rsidRPr="00A34EC3">
        <w:rPr>
          <w:rFonts w:ascii="Times New Roman" w:hAnsi="Times New Roman"/>
          <w:sz w:val="24"/>
          <w:szCs w:val="24"/>
        </w:rPr>
        <w:t>.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зоны кратковременного отдыха и иные особо охраняемые природные территории и объекты. Рекреационные зоны выполняют, помимо рекреационных, защитные, санитарно-гигиенические, оздоровительные функции.</w:t>
      </w:r>
    </w:p>
    <w:p w:rsidR="00C65A3C" w:rsidRPr="00A34EC3" w:rsidRDefault="00C65A3C" w:rsidP="003D01A0">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3</w:t>
      </w:r>
      <w:r w:rsidRPr="00A34EC3">
        <w:rPr>
          <w:rFonts w:ascii="Times New Roman" w:hAnsi="Times New Roman"/>
          <w:sz w:val="24"/>
          <w:szCs w:val="24"/>
        </w:rPr>
        <w:t>.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C65A3C" w:rsidRPr="00A34EC3" w:rsidRDefault="00C65A3C" w:rsidP="003D01A0">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4</w:t>
      </w:r>
      <w:r w:rsidRPr="00A34EC3">
        <w:rPr>
          <w:rFonts w:ascii="Times New Roman" w:hAnsi="Times New Roman"/>
          <w:sz w:val="24"/>
          <w:szCs w:val="24"/>
        </w:rPr>
        <w:t>.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C65A3C" w:rsidRDefault="00C65A3C" w:rsidP="003D01A0">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5</w:t>
      </w:r>
      <w:r w:rsidRPr="00A34EC3">
        <w:rPr>
          <w:rFonts w:ascii="Times New Roman" w:hAnsi="Times New Roman"/>
          <w:sz w:val="24"/>
          <w:szCs w:val="24"/>
        </w:rPr>
        <w:t>. Открытые автостоянки временного хранения транспортных средств располагаются за пределами рекреационных зон.</w:t>
      </w:r>
    </w:p>
    <w:p w:rsidR="00C65A3C" w:rsidRPr="00A34EC3" w:rsidRDefault="002D434C" w:rsidP="003D01A0">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11.8</w:t>
      </w:r>
      <w:r w:rsidR="00C65A3C"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C65A3C"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V</w:t>
      </w:r>
      <w:r w:rsidRPr="00A34EC3">
        <w:rPr>
          <w:rFonts w:ascii="Times New Roman" w:eastAsia="Times New Roman" w:hAnsi="Times New Roman"/>
          <w:sz w:val="24"/>
          <w:szCs w:val="24"/>
          <w:lang w:eastAsia="ru-RU"/>
        </w:rPr>
        <w:t>;</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C65A3C" w:rsidRPr="00A34EC3" w:rsidRDefault="002D434C" w:rsidP="003D01A0">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00C65A3C" w:rsidRPr="00A34EC3">
        <w:rPr>
          <w:rFonts w:ascii="Times New Roman" w:hAnsi="Times New Roman"/>
          <w:sz w:val="24"/>
          <w:szCs w:val="24"/>
        </w:rPr>
        <w:t>.</w:t>
      </w:r>
      <w:r>
        <w:rPr>
          <w:rFonts w:ascii="Times New Roman" w:hAnsi="Times New Roman"/>
          <w:sz w:val="24"/>
          <w:szCs w:val="24"/>
        </w:rPr>
        <w:t>7</w:t>
      </w:r>
      <w:r w:rsidR="00C65A3C"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00A34EC3" w:rsidRPr="00A34EC3">
        <w:rPr>
          <w:rFonts w:ascii="Times New Roman" w:eastAsia="Times New Roman" w:hAnsi="Times New Roman"/>
          <w:sz w:val="24"/>
          <w:szCs w:val="24"/>
          <w:lang w:eastAsia="ru-RU"/>
        </w:rPr>
        <w:t xml:space="preserve">.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3D01A0">
      <w:pPr>
        <w:keepNext/>
        <w:spacing w:line="240" w:lineRule="auto"/>
        <w:jc w:val="left"/>
        <w:rPr>
          <w:rFonts w:ascii="Times New Roman" w:eastAsia="Times New Roman" w:hAnsi="Times New Roman"/>
          <w:b/>
          <w:bCs/>
          <w:sz w:val="20"/>
          <w:szCs w:val="20"/>
          <w:lang w:eastAsia="ru-RU"/>
        </w:rPr>
        <w:sectPr w:rsidR="00A34EC3" w:rsidRPr="00A34EC3" w:rsidSect="003D01A0">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8B0F64">
        <w:rPr>
          <w:rFonts w:ascii="Times New Roman" w:eastAsia="Times New Roman" w:hAnsi="Times New Roman"/>
          <w:b/>
          <w:bCs/>
          <w:sz w:val="20"/>
          <w:szCs w:val="20"/>
          <w:lang w:eastAsia="ru-RU"/>
        </w:rPr>
        <w:t>22</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Передвижное жилье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названных сооружений к инженерным сетям, находящимся на земельном участке или на земельных участках, имеющих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инженерные сооружения, предназначенных для общего пользования</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2.4</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Спорт</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Природно-</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познавательный</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туризм</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41"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необходимых природоохранных и природовосстановительных мероприятий</w:t>
            </w:r>
          </w:p>
        </w:tc>
        <w:tc>
          <w:tcPr>
            <w:tcW w:w="441"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Охота и рыбалка</w:t>
            </w:r>
          </w:p>
        </w:tc>
        <w:tc>
          <w:tcPr>
            <w:tcW w:w="1480"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41"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5.3</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jc w:val="left"/>
              <w:rPr>
                <w:rFonts w:ascii="Times New Roman" w:hAnsi="Times New Roman"/>
                <w:sz w:val="16"/>
                <w:szCs w:val="16"/>
              </w:rPr>
            </w:pPr>
          </w:p>
        </w:tc>
      </w:tr>
      <w:tr w:rsidR="00A34EC3" w:rsidRPr="00A34EC3" w:rsidTr="00DD6156">
        <w:trPr>
          <w:cantSplit/>
          <w:trHeight w:val="2185"/>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Деятельность по особой охране и изучению природы</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9.0</w:t>
            </w:r>
          </w:p>
        </w:tc>
        <w:tc>
          <w:tcPr>
            <w:tcW w:w="2370" w:type="pct"/>
            <w:vMerge/>
            <w:vAlign w:val="center"/>
          </w:tcPr>
          <w:p w:rsidR="00A34EC3" w:rsidRPr="00A34EC3" w:rsidRDefault="00A34EC3" w:rsidP="00A34EC3">
            <w:pPr>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Охрана природных территорий</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9.1</w:t>
            </w:r>
          </w:p>
        </w:tc>
        <w:tc>
          <w:tcPr>
            <w:tcW w:w="2370" w:type="pct"/>
            <w:vMerge/>
            <w:vAlign w:val="center"/>
          </w:tcPr>
          <w:p w:rsidR="00A34EC3" w:rsidRPr="00A34EC3" w:rsidRDefault="00A34EC3" w:rsidP="00A34EC3">
            <w:pPr>
              <w:jc w:val="left"/>
              <w:rPr>
                <w:rFonts w:ascii="Times New Roman" w:eastAsia="Times New Roman" w:hAnsi="Times New Roman"/>
                <w:sz w:val="16"/>
                <w:szCs w:val="16"/>
                <w:lang w:eastAsia="ru-RU"/>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Курортная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w:t>
            </w:r>
          </w:p>
        </w:tc>
        <w:tc>
          <w:tcPr>
            <w:tcW w:w="2370" w:type="pct"/>
            <w:vMerge/>
            <w:vAlign w:val="center"/>
          </w:tcPr>
          <w:p w:rsidR="00A34EC3" w:rsidRPr="00A34EC3" w:rsidRDefault="00A34EC3" w:rsidP="00A34EC3">
            <w:pPr>
              <w:jc w:val="left"/>
            </w:pPr>
          </w:p>
        </w:tc>
      </w:tr>
      <w:tr w:rsidR="00A34EC3" w:rsidRPr="00A34EC3" w:rsidTr="009F682B">
        <w:trPr>
          <w:cantSplit/>
          <w:trHeight w:val="1016"/>
        </w:trPr>
        <w:tc>
          <w:tcPr>
            <w:tcW w:w="70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Санаторная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санаториев и профилакториев, обеспечивающих оказание услуги по лечению и оздоровлению населения</w:t>
            </w:r>
          </w:p>
        </w:tc>
        <w:tc>
          <w:tcPr>
            <w:tcW w:w="441"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9.2.1</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jc w:val="left"/>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89"/>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обустройство лечебно-оздоровительных местностей (пляжи, бюветы, места добычи целебной грязи)</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лечебно-оздоровительных лагерей</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Историко-культурная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9.3</w:t>
            </w:r>
          </w:p>
        </w:tc>
        <w:tc>
          <w:tcPr>
            <w:tcW w:w="2370" w:type="pct"/>
            <w:vMerge w:val="restart"/>
            <w:vAlign w:val="center"/>
          </w:tcPr>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lastRenderedPageBreak/>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pPr>
          </w:p>
        </w:tc>
      </w:tr>
      <w:tr w:rsidR="00A34EC3" w:rsidRPr="00A34EC3" w:rsidTr="009F682B">
        <w:trPr>
          <w:cantSplit/>
          <w:trHeight w:val="23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Водные объекты</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Общее пользование водными объектами</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11.1</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480"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23 -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295"/>
        <w:gridCol w:w="1452"/>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37" w:name="OLE_LINK57"/>
            <w:bookmarkStart w:id="338" w:name="OLE_LINK58"/>
            <w:r w:rsidRPr="00A34EC3">
              <w:rPr>
                <w:rFonts w:ascii="Times New Roman" w:hAnsi="Times New Roman"/>
                <w:b/>
                <w:bCs/>
                <w:sz w:val="16"/>
                <w:szCs w:val="16"/>
              </w:rPr>
              <w:t>Наименование вида разрешенного использования земельного участка</w:t>
            </w:r>
          </w:p>
        </w:tc>
        <w:tc>
          <w:tcPr>
            <w:tcW w:w="1473"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9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7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bookmarkEnd w:id="337"/>
      <w:bookmarkEnd w:id="338"/>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sz w:val="18"/>
          <w:szCs w:val="18"/>
          <w:lang w:eastAsia="ru-RU"/>
        </w:rPr>
        <w:lastRenderedPageBreak/>
        <w:t>Таблица 24 – Условно разрешенные виды использования земельных участков и объектов капитального строительства для территориальной зоны Р</w:t>
      </w:r>
    </w:p>
    <w:p w:rsidR="00A34EC3" w:rsidRPr="00A34EC3" w:rsidRDefault="00A34EC3" w:rsidP="00A34EC3">
      <w:pPr>
        <w:spacing w:line="240" w:lineRule="auto"/>
        <w:rPr>
          <w:rFonts w:ascii="Times New Roman" w:eastAsia="Times New Roman" w:hAnsi="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087958">
        <w:trPr>
          <w:cantSplit/>
          <w:trHeight w:val="144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087958" w:rsidRDefault="00A34EC3" w:rsidP="00A34EC3">
            <w:pPr>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3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41"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41"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73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границы земельного участка до объекта вспомогательного использования (хозяйственных </w:t>
            </w:r>
            <w:r w:rsidRPr="00A34EC3">
              <w:rPr>
                <w:rFonts w:ascii="Times New Roman" w:hAnsi="Times New Roman"/>
                <w:sz w:val="16"/>
                <w:szCs w:val="16"/>
              </w:rPr>
              <w:lastRenderedPageBreak/>
              <w:t>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Гостиничное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4.7</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4.8</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3108"/>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Поля для гольфа или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конных прогулок</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земляных работ и вспомогательных сооружений; размещение конноспортивных манежей, не предусматривающих устройство трибун</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5.5</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41"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480"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41"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480" w:type="pct"/>
            <w:shd w:val="clear" w:color="auto" w:fill="auto"/>
            <w:vAlign w:val="center"/>
            <w:hideMark/>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uppressAutoHyphens/>
        <w:ind w:firstLine="851"/>
        <w:jc w:val="both"/>
        <w:rPr>
          <w:rFonts w:ascii="Times New Roman" w:eastAsia="Times New Roman" w:hAnsi="Times New Roman"/>
          <w:sz w:val="24"/>
          <w:szCs w:val="24"/>
          <w:lang w:eastAsia="ru-RU"/>
        </w:rPr>
      </w:pPr>
    </w:p>
    <w:p w:rsidR="00A34EC3" w:rsidRPr="00A34EC3" w:rsidRDefault="00A34EC3" w:rsidP="00A34EC3">
      <w:pPr>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39" w:name="_Toc379293919"/>
      <w:bookmarkStart w:id="340" w:name="_Toc406406379"/>
      <w:bookmarkStart w:id="341" w:name="_Toc509562760"/>
      <w:r w:rsidRPr="00A34EC3">
        <w:rPr>
          <w:rFonts w:ascii="Times New Roman" w:hAnsi="Times New Roman"/>
          <w:b/>
          <w:sz w:val="24"/>
        </w:rPr>
        <w:lastRenderedPageBreak/>
        <w:t>Градостроительный регламент зоны специального назначения, связанной с захоронениями</w:t>
      </w:r>
      <w:bookmarkEnd w:id="339"/>
      <w:bookmarkEnd w:id="340"/>
      <w:bookmarkEnd w:id="341"/>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Кодовое обозначение </w:t>
      </w:r>
      <w:r w:rsidR="00E2269E">
        <w:rPr>
          <w:rFonts w:ascii="Times New Roman" w:hAnsi="Times New Roman"/>
          <w:sz w:val="24"/>
          <w:szCs w:val="24"/>
        </w:rPr>
        <w:t>зоны – Сн</w:t>
      </w:r>
      <w:r w:rsidRPr="00A34EC3">
        <w:rPr>
          <w:rFonts w:ascii="Times New Roman" w:hAnsi="Times New Roman"/>
          <w:sz w:val="24"/>
          <w:szCs w:val="24"/>
        </w:rPr>
        <w:t>1.</w:t>
      </w:r>
    </w:p>
    <w:p w:rsidR="00A34EC3"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00A34EC3" w:rsidRPr="00A34EC3">
        <w:rPr>
          <w:rFonts w:ascii="Times New Roman" w:eastAsia="Times New Roman" w:hAnsi="Times New Roman"/>
          <w:sz w:val="24"/>
          <w:szCs w:val="24"/>
          <w:lang w:eastAsia="ru-RU"/>
        </w:rPr>
        <w:t>.1. Цель выделения - обеспечение правовых условий размещения кладбищ,  мемориальных парков, свалок, скотомогильников, биотермических ям.</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11.9.2</w:t>
      </w:r>
      <w:r w:rsidRPr="00A34EC3">
        <w:rPr>
          <w:rFonts w:ascii="Times New Roman" w:eastAsia="Times New Roman" w:hAnsi="Times New Roman"/>
          <w:sz w:val="24"/>
          <w:szCs w:val="24"/>
          <w:lang w:eastAsia="ru-RU"/>
        </w:rPr>
        <w:t>. Максимальное количество этажей надземной части зданий, строений, сооружений на территории земельных участков не устанавливается.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11.9.3</w:t>
      </w:r>
      <w:r w:rsidRPr="00A34EC3">
        <w:rPr>
          <w:rFonts w:ascii="Times New Roman" w:eastAsia="Times New Roman" w:hAnsi="Times New Roman"/>
          <w:sz w:val="24"/>
          <w:szCs w:val="24"/>
          <w:lang w:eastAsia="ru-RU"/>
        </w:rPr>
        <w:t>. Максимальный класс опасности (по санитарной классификации) объектов капитального строительства, размещаемых на территории зоны - II.</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11.9.4</w:t>
      </w:r>
      <w:r w:rsidRPr="00A34EC3">
        <w:rPr>
          <w:rFonts w:ascii="Times New Roman" w:eastAsia="Times New Roman" w:hAnsi="Times New Roman"/>
          <w:sz w:val="24"/>
          <w:szCs w:val="24"/>
          <w:lang w:eastAsia="ru-RU"/>
        </w:rPr>
        <w:t>. Основными типами погребений на кладбищах являются:</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традиционный;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 захоронениями после кремации (в урнах);</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смешанный способ погребения.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11.9.5</w:t>
      </w:r>
      <w:r w:rsidRPr="00A34EC3">
        <w:rPr>
          <w:rFonts w:ascii="Times New Roman" w:eastAsia="Times New Roman" w:hAnsi="Times New Roman"/>
          <w:sz w:val="24"/>
          <w:szCs w:val="24"/>
          <w:lang w:eastAsia="ru-RU"/>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9.6</w:t>
      </w:r>
      <w:r w:rsidRPr="00A34EC3">
        <w:rPr>
          <w:rFonts w:ascii="Times New Roman" w:eastAsia="Times New Roman" w:hAnsi="Times New Roman"/>
          <w:sz w:val="24"/>
          <w:szCs w:val="24"/>
          <w:lang w:eastAsia="ru-RU"/>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11.9.7</w:t>
      </w:r>
      <w:r w:rsidRPr="00A34EC3">
        <w:rPr>
          <w:rFonts w:ascii="Times New Roman" w:eastAsia="Times New Roman" w:hAnsi="Times New Roman"/>
          <w:sz w:val="24"/>
          <w:szCs w:val="24"/>
          <w:lang w:eastAsia="ru-RU"/>
        </w:rPr>
        <w:t>. Территорию кладбища независимо от способа захоронения следует подразделять на функциональные зоны:</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входную;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ритуальную;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административно-хозяйственную;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моральной (зеленой) защиты по периметру кладбища.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11.9.8</w:t>
      </w:r>
      <w:r w:rsidRPr="00A34EC3">
        <w:rPr>
          <w:rFonts w:ascii="Times New Roman" w:eastAsia="Times New Roman" w:hAnsi="Times New Roman"/>
          <w:sz w:val="24"/>
          <w:szCs w:val="24"/>
          <w:lang w:eastAsia="ru-RU"/>
        </w:rPr>
        <w:t>.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2D434C" w:rsidRPr="00A34EC3" w:rsidRDefault="002D434C" w:rsidP="00A96FE5">
      <w:pPr>
        <w:widowControl w:val="0"/>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11.9.9</w:t>
      </w:r>
      <w:r w:rsidRPr="00A34EC3">
        <w:rPr>
          <w:rFonts w:ascii="Times New Roman" w:eastAsia="Times New Roman" w:hAnsi="Times New Roman"/>
          <w:sz w:val="24"/>
          <w:szCs w:val="24"/>
          <w:lang w:eastAsia="ru-RU"/>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11.9.10</w:t>
      </w:r>
      <w:r w:rsidRPr="00A34EC3">
        <w:rPr>
          <w:rFonts w:ascii="Times New Roman" w:eastAsia="Times New Roman" w:hAnsi="Times New Roman"/>
          <w:sz w:val="24"/>
          <w:szCs w:val="24"/>
          <w:lang w:eastAsia="ru-RU"/>
        </w:rPr>
        <w:t>. Санитарно-защитная зона от кладбищ традиционного и смешанного 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закрытые кладбища, мемориальные комплексы, сельские кладбища – 50м;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10 га – 100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20 га – 300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20 до 40 га – 500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крематориев с количеством печей более одной - 1000 м.</w:t>
      </w:r>
    </w:p>
    <w:p w:rsidR="002D434C" w:rsidRPr="00A34EC3" w:rsidRDefault="002D434C" w:rsidP="00A96FE5">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11.9.11</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9</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 xml:space="preserve">2. </w:t>
      </w:r>
      <w:r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Pr="00A34EC3">
        <w:rPr>
          <w:rFonts w:ascii="Times New Roman" w:eastAsia="Times New Roman" w:hAnsi="Times New Roman"/>
          <w:sz w:val="24"/>
          <w:szCs w:val="24"/>
          <w:lang w:eastAsia="ru-RU"/>
        </w:rPr>
        <w:t>:</w:t>
      </w:r>
    </w:p>
    <w:p w:rsidR="002D434C" w:rsidRDefault="002D434C" w:rsidP="00A96FE5">
      <w:pPr>
        <w:keepNext/>
        <w:spacing w:line="240" w:lineRule="auto"/>
        <w:jc w:val="left"/>
        <w:rPr>
          <w:rFonts w:ascii="Times New Roman" w:eastAsia="Times New Roman" w:hAnsi="Times New Roman"/>
          <w:b/>
          <w:bCs/>
          <w:sz w:val="20"/>
          <w:szCs w:val="20"/>
          <w:lang w:eastAsia="ru-RU"/>
        </w:rPr>
      </w:pPr>
    </w:p>
    <w:p w:rsidR="00696086" w:rsidRDefault="00696086" w:rsidP="00A96FE5">
      <w:pPr>
        <w:keepNext/>
        <w:spacing w:line="240" w:lineRule="auto"/>
        <w:jc w:val="left"/>
        <w:rPr>
          <w:rFonts w:ascii="Times New Roman" w:eastAsia="Times New Roman" w:hAnsi="Times New Roman"/>
          <w:b/>
          <w:bCs/>
          <w:sz w:val="20"/>
          <w:szCs w:val="20"/>
          <w:lang w:eastAsia="ru-RU"/>
        </w:rPr>
      </w:pPr>
    </w:p>
    <w:p w:rsidR="00696086" w:rsidRPr="00A34EC3" w:rsidRDefault="00696086" w:rsidP="00A96FE5">
      <w:pPr>
        <w:keepNext/>
        <w:spacing w:line="240" w:lineRule="auto"/>
        <w:jc w:val="left"/>
        <w:rPr>
          <w:rFonts w:ascii="Times New Roman" w:eastAsia="Times New Roman" w:hAnsi="Times New Roman"/>
          <w:b/>
          <w:bCs/>
          <w:sz w:val="20"/>
          <w:szCs w:val="20"/>
          <w:lang w:eastAsia="ru-RU"/>
        </w:rPr>
        <w:sectPr w:rsidR="00696086"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25</w:t>
      </w:r>
      <w:r w:rsidRPr="00A34EC3">
        <w:rPr>
          <w:rFonts w:ascii="Times New Roman" w:eastAsia="Times New Roman" w:hAnsi="Times New Roman"/>
          <w:b/>
          <w:bCs/>
          <w:sz w:val="20"/>
          <w:szCs w:val="20"/>
          <w:lang w:eastAsia="ru-RU"/>
        </w:rPr>
        <w:t xml:space="preserve"> - Основные </w:t>
      </w:r>
      <w:bookmarkStart w:id="342" w:name="OLE_LINK59"/>
      <w:bookmarkStart w:id="343" w:name="OLE_LINK60"/>
      <w:bookmarkStart w:id="344" w:name="OLE_LINK61"/>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w:t>
      </w:r>
      <w:r w:rsidR="00E2269E">
        <w:rPr>
          <w:rFonts w:ascii="Times New Roman" w:eastAsia="Times New Roman" w:hAnsi="Times New Roman"/>
          <w:b/>
          <w:bCs/>
          <w:sz w:val="20"/>
          <w:szCs w:val="20"/>
          <w:lang w:eastAsia="ru-RU"/>
        </w:rPr>
        <w:t>ля территориальной зоны Сн</w:t>
      </w:r>
      <w:r w:rsidRPr="00A34EC3">
        <w:rPr>
          <w:rFonts w:ascii="Times New Roman" w:eastAsia="Times New Roman" w:hAnsi="Times New Roman"/>
          <w:b/>
          <w:bCs/>
          <w:sz w:val="20"/>
          <w:szCs w:val="20"/>
          <w:lang w:eastAsia="ru-RU"/>
        </w:rPr>
        <w:t>1</w:t>
      </w:r>
      <w:bookmarkEnd w:id="342"/>
      <w:bookmarkEnd w:id="343"/>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277"/>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24"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5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Ритуальная деятельность</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кладбищ, крематориев и мест захоронения; размещение соответствующих культовых сооружений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12.1</w:t>
            </w:r>
          </w:p>
        </w:tc>
        <w:tc>
          <w:tcPr>
            <w:tcW w:w="2324"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и объектов вспомогательного использования – 1м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25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Специальная</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12.2</w:t>
            </w:r>
          </w:p>
        </w:tc>
        <w:tc>
          <w:tcPr>
            <w:tcW w:w="2324" w:type="pct"/>
            <w:vMerge/>
            <w:vAlign w:val="center"/>
          </w:tcPr>
          <w:p w:rsidR="00A34EC3" w:rsidRPr="00A34EC3" w:rsidRDefault="00A34EC3" w:rsidP="00A34EC3">
            <w:pPr>
              <w:jc w:val="both"/>
              <w:rPr>
                <w:rFonts w:ascii="Times New Roman" w:hAnsi="Times New Roman"/>
                <w:sz w:val="16"/>
                <w:szCs w:val="16"/>
              </w:rPr>
            </w:pP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2</w:t>
      </w:r>
      <w:r w:rsidR="00123BAE">
        <w:rPr>
          <w:rFonts w:ascii="Times New Roman" w:eastAsia="Times New Roman" w:hAnsi="Times New Roman"/>
          <w:b/>
          <w:bCs/>
          <w:sz w:val="18"/>
          <w:szCs w:val="18"/>
          <w:lang w:eastAsia="ru-RU"/>
        </w:rPr>
        <w:t>6</w:t>
      </w:r>
      <w:r w:rsidRPr="00A34EC3">
        <w:rPr>
          <w:rFonts w:ascii="Times New Roman" w:eastAsia="Times New Roman" w:hAnsi="Times New Roman"/>
          <w:b/>
          <w:bCs/>
          <w:sz w:val="18"/>
          <w:szCs w:val="18"/>
          <w:lang w:eastAsia="ru-RU"/>
        </w:rPr>
        <w:t xml:space="preserve"> - Вспомогательные виды</w:t>
      </w:r>
      <w:r w:rsidRPr="00A34EC3">
        <w:rPr>
          <w:rFonts w:ascii="Times New Roman" w:eastAsia="Times New Roman" w:hAnsi="Times New Roman"/>
          <w:b/>
          <w:sz w:val="18"/>
          <w:szCs w:val="18"/>
          <w:lang w:eastAsia="ru-RU"/>
        </w:rPr>
        <w:t xml:space="preserve"> разрешенного использования земельных участков и объектов капитального строитель</w:t>
      </w:r>
      <w:r w:rsidR="00E2269E">
        <w:rPr>
          <w:rFonts w:ascii="Times New Roman" w:eastAsia="Times New Roman" w:hAnsi="Times New Roman"/>
          <w:b/>
          <w:sz w:val="18"/>
          <w:szCs w:val="18"/>
          <w:lang w:eastAsia="ru-RU"/>
        </w:rPr>
        <w:t>ства для территориальной зоны Сн</w:t>
      </w:r>
      <w:r w:rsidRPr="00A34EC3">
        <w:rPr>
          <w:rFonts w:ascii="Times New Roman" w:eastAsia="Times New Roman" w:hAnsi="Times New Roman"/>
          <w:b/>
          <w:sz w:val="18"/>
          <w:szCs w:val="1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438"/>
        <w:gridCol w:w="1309"/>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2"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9"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2"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4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E54565">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D33B1A">
        <w:rPr>
          <w:rFonts w:ascii="Times New Roman" w:hAnsi="Times New Roman"/>
          <w:b/>
          <w:sz w:val="18"/>
          <w:szCs w:val="18"/>
        </w:rPr>
        <w:t>27</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18"/>
          <w:szCs w:val="18"/>
          <w:lang w:eastAsia="ru-RU"/>
        </w:rPr>
        <w:t>ства для территориальной зоны Сн</w:t>
      </w:r>
      <w:r w:rsidRPr="00A34EC3">
        <w:rPr>
          <w:rFonts w:ascii="Times New Roman" w:eastAsia="Times New Roman" w:hAnsi="Times New Roman"/>
          <w:b/>
          <w:bCs/>
          <w:sz w:val="18"/>
          <w:szCs w:val="18"/>
          <w:lang w:eastAsia="ru-RU"/>
        </w:rPr>
        <w:t>1</w:t>
      </w:r>
    </w:p>
    <w:p w:rsidR="00A34EC3" w:rsidRPr="00A34EC3" w:rsidRDefault="00A34EC3" w:rsidP="00E54565">
      <w:pPr>
        <w:keepNext/>
        <w:keepLines/>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800"/>
        <w:gridCol w:w="6911"/>
      </w:tblGrid>
      <w:tr w:rsidR="00A34EC3" w:rsidRPr="00A34EC3" w:rsidTr="00E54565">
        <w:trPr>
          <w:cantSplit/>
          <w:trHeight w:val="1561"/>
          <w:tblHeader/>
        </w:trPr>
        <w:tc>
          <w:tcPr>
            <w:tcW w:w="709" w:type="pct"/>
            <w:shd w:val="clear" w:color="auto" w:fill="auto"/>
            <w:vAlign w:val="center"/>
            <w:hideMark/>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E54565">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274" w:type="pct"/>
            <w:shd w:val="clear" w:color="auto" w:fill="auto"/>
            <w:textDirection w:val="btLr"/>
            <w:vAlign w:val="center"/>
            <w:hideMark/>
          </w:tcPr>
          <w:p w:rsidR="00A34EC3" w:rsidRPr="00E54565" w:rsidRDefault="00A34EC3" w:rsidP="00E54565">
            <w:pPr>
              <w:keepNext/>
              <w:keepLines/>
              <w:spacing w:line="240" w:lineRule="auto"/>
              <w:rPr>
                <w:rFonts w:ascii="Times New Roman" w:hAnsi="Times New Roman"/>
                <w:b/>
                <w:bCs/>
                <w:sz w:val="14"/>
                <w:szCs w:val="14"/>
              </w:rPr>
            </w:pPr>
            <w:r w:rsidRPr="00E54565">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646" w:type="pct"/>
            <w:shd w:val="clear" w:color="auto" w:fill="auto"/>
            <w:vAlign w:val="center"/>
            <w:hideMark/>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74"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74"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2370" w:type="pct"/>
            <w:vMerge/>
            <w:vAlign w:val="center"/>
          </w:tcPr>
          <w:p w:rsidR="00A34EC3" w:rsidRPr="00A34EC3" w:rsidRDefault="00A34EC3" w:rsidP="00E54565">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54565">
            <w:pPr>
              <w:keepNext/>
              <w:keepLines/>
              <w:spacing w:line="240" w:lineRule="auto"/>
              <w:ind w:right="65"/>
              <w:jc w:val="both"/>
              <w:rPr>
                <w:rFonts w:ascii="Times New Roman" w:hAnsi="Times New Roman"/>
                <w:sz w:val="16"/>
                <w:szCs w:val="16"/>
              </w:rPr>
            </w:pP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Магазины</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696086" w:rsidRDefault="00696086" w:rsidP="003927A8">
      <w:pPr>
        <w:pStyle w:val="4"/>
        <w:rPr>
          <w:rFonts w:ascii="Times New Roman" w:hAnsi="Times New Roman"/>
          <w:b/>
          <w:sz w:val="24"/>
          <w:szCs w:val="24"/>
        </w:rPr>
      </w:pPr>
      <w:bookmarkStart w:id="345" w:name="_Toc437422499"/>
      <w:bookmarkStart w:id="346" w:name="_Toc478388281"/>
      <w:bookmarkStart w:id="347" w:name="_Toc509562761"/>
      <w:r w:rsidRPr="00696086">
        <w:rPr>
          <w:rFonts w:ascii="Times New Roman" w:hAnsi="Times New Roman"/>
          <w:b/>
          <w:sz w:val="24"/>
        </w:rPr>
        <w:lastRenderedPageBreak/>
        <w:t>Статья 11.10 Градостроительный регламент зоны специального назначения, связанной с государственными объектами</w:t>
      </w:r>
      <w:bookmarkEnd w:id="345"/>
      <w:bookmarkEnd w:id="346"/>
      <w:r w:rsidR="00A34EC3" w:rsidRPr="00696086">
        <w:rPr>
          <w:rFonts w:ascii="Times New Roman" w:hAnsi="Times New Roman"/>
          <w:b/>
          <w:sz w:val="24"/>
          <w:szCs w:val="24"/>
        </w:rPr>
        <w:t>.</w:t>
      </w:r>
      <w:bookmarkEnd w:id="347"/>
    </w:p>
    <w:p w:rsidR="00331496" w:rsidRDefault="00331496"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Сн2.</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11.1</w:t>
      </w:r>
      <w:r w:rsidR="00E004EC">
        <w:rPr>
          <w:rFonts w:ascii="Times New Roman" w:eastAsia="Times New Roman" w:hAnsi="Times New Roman"/>
          <w:sz w:val="24"/>
          <w:szCs w:val="24"/>
          <w:lang w:eastAsia="ru-RU"/>
        </w:rPr>
        <w:t>0</w:t>
      </w:r>
      <w:r w:rsidRPr="00A34EC3">
        <w:rPr>
          <w:rFonts w:ascii="Times New Roman" w:eastAsia="Times New Roman" w:hAnsi="Times New Roman"/>
          <w:sz w:val="24"/>
          <w:szCs w:val="24"/>
          <w:lang w:eastAsia="ru-RU"/>
        </w:rPr>
        <w:t>.1. Цель выделения - обеспечение правовых условий использования земельных участков, расположенных в зоне специального назначения, связанной с государственными объектами.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04EC" w:rsidRPr="00A34EC3"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IV</w:t>
      </w:r>
      <w:r w:rsidRPr="00A34EC3">
        <w:rPr>
          <w:rFonts w:ascii="Times New Roman" w:eastAsia="Times New Roman" w:hAnsi="Times New Roman"/>
          <w:sz w:val="24"/>
          <w:szCs w:val="24"/>
          <w:lang w:eastAsia="ru-RU"/>
        </w:rPr>
        <w:t>;</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благоустройство территории производится за счет предоставленного </w:t>
      </w:r>
      <w:r w:rsidRPr="006124A6">
        <w:rPr>
          <w:rFonts w:ascii="Times New Roman" w:eastAsia="Times New Roman" w:hAnsi="Times New Roman"/>
          <w:sz w:val="24"/>
          <w:szCs w:val="24"/>
          <w:lang w:eastAsia="ru-RU"/>
        </w:rPr>
        <w:t>земельного участка;</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E61A8" w:rsidRPr="00A34EC3" w:rsidRDefault="001E61A8" w:rsidP="00A96FE5">
      <w:pPr>
        <w:suppressAutoHyphens/>
        <w:spacing w:line="240" w:lineRule="auto"/>
        <w:ind w:firstLine="851"/>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11.10.3. Земли обороны и безопасности находятся в федеральной собственности. Использование земельных участков и объектов капитального строительства регулируется Федеральным законодательством Российской Федерации.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001E61A8">
        <w:rPr>
          <w:rFonts w:ascii="Times New Roman" w:hAnsi="Times New Roman"/>
          <w:sz w:val="24"/>
          <w:szCs w:val="24"/>
        </w:rPr>
        <w:t>4</w:t>
      </w:r>
      <w:r>
        <w:rPr>
          <w:rFonts w:ascii="Times New Roman" w:hAnsi="Times New Roman"/>
          <w:sz w:val="24"/>
          <w:szCs w:val="24"/>
        </w:rPr>
        <w:t>.</w:t>
      </w:r>
      <w:r w:rsidRPr="00A34EC3">
        <w:rPr>
          <w:rFonts w:ascii="Times New Roman" w:hAnsi="Times New Roman"/>
          <w:sz w:val="24"/>
          <w:szCs w:val="24"/>
        </w:rPr>
        <w:t xml:space="preserve">  </w:t>
      </w:r>
      <w:r w:rsidRPr="001E61A8">
        <w:rPr>
          <w:rFonts w:ascii="Times New Roman" w:hAnsi="Times New Roman"/>
          <w:sz w:val="24"/>
          <w:szCs w:val="24"/>
        </w:rPr>
        <w:t>Ограничения</w:t>
      </w:r>
      <w:r w:rsidRPr="00A34EC3">
        <w:rPr>
          <w:rFonts w:ascii="Times New Roman" w:hAnsi="Times New Roman"/>
          <w:sz w:val="24"/>
          <w:szCs w:val="24"/>
        </w:rPr>
        <w:t xml:space="preserve"> использования для данной территориальной зоны установлены Главой 12 настоящих Правил.</w:t>
      </w:r>
    </w:p>
    <w:p w:rsidR="00A34EC3" w:rsidRPr="00A34EC3" w:rsidRDefault="00CA2883"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r w:rsidR="001E61A8">
        <w:rPr>
          <w:rFonts w:ascii="Times New Roman" w:eastAsia="Times New Roman" w:hAnsi="Times New Roman"/>
          <w:sz w:val="24"/>
          <w:szCs w:val="24"/>
          <w:lang w:eastAsia="ru-RU"/>
        </w:rPr>
        <w:t>.5</w:t>
      </w:r>
      <w:r w:rsidR="00A34EC3" w:rsidRPr="00A34EC3">
        <w:rPr>
          <w:rFonts w:ascii="Times New Roman" w:eastAsia="Times New Roman" w:hAnsi="Times New Roman"/>
          <w:sz w:val="24"/>
          <w:szCs w:val="24"/>
          <w:lang w:eastAsia="ru-RU"/>
        </w:rPr>
        <w:t>. Основные виды разрешенного использования</w:t>
      </w:r>
      <w:r w:rsidR="00A34EC3" w:rsidRPr="00A34EC3">
        <w:t xml:space="preserve"> </w:t>
      </w:r>
      <w:r w:rsidR="00A34EC3" w:rsidRPr="00A34EC3">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A34EC3" w:rsidRPr="00A34EC3" w:rsidRDefault="00A34EC3" w:rsidP="00A96FE5">
      <w:pPr>
        <w:keepNext/>
        <w:spacing w:line="240" w:lineRule="auto"/>
        <w:jc w:val="both"/>
        <w:rPr>
          <w:rFonts w:ascii="Times New Roman" w:eastAsia="Times New Roman" w:hAnsi="Times New Roman"/>
          <w:b/>
          <w:bCs/>
          <w:sz w:val="20"/>
          <w:szCs w:val="20"/>
          <w:lang w:eastAsia="ru-RU"/>
        </w:rPr>
        <w:sectPr w:rsidR="00A34EC3"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123BAE">
        <w:rPr>
          <w:rFonts w:ascii="Times New Roman" w:eastAsia="Times New Roman" w:hAnsi="Times New Roman"/>
          <w:b/>
          <w:bCs/>
          <w:sz w:val="20"/>
          <w:szCs w:val="20"/>
          <w:lang w:eastAsia="ru-RU"/>
        </w:rPr>
        <w:t>28</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обороны и безопасности</w:t>
            </w:r>
          </w:p>
        </w:tc>
        <w:tc>
          <w:tcPr>
            <w:tcW w:w="1480" w:type="pct"/>
            <w:shd w:val="clear" w:color="auto" w:fill="auto"/>
            <w:vAlign w:val="center"/>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7"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8,0</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jc w:val="left"/>
            </w:pPr>
          </w:p>
        </w:tc>
      </w:tr>
      <w:tr w:rsidR="00A34EC3" w:rsidRPr="00A34EC3" w:rsidTr="009F682B">
        <w:trPr>
          <w:cantSplit/>
          <w:trHeight w:val="355"/>
        </w:trPr>
        <w:tc>
          <w:tcPr>
            <w:tcW w:w="709"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вооруженных сил</w:t>
            </w: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487"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8.1</w:t>
            </w:r>
          </w:p>
        </w:tc>
        <w:tc>
          <w:tcPr>
            <w:tcW w:w="2324" w:type="pct"/>
            <w:vMerge/>
            <w:vAlign w:val="center"/>
          </w:tcPr>
          <w:p w:rsidR="00A34EC3" w:rsidRPr="00A34EC3" w:rsidRDefault="00A34EC3" w:rsidP="00A34EC3">
            <w:pPr>
              <w:keepNext/>
              <w:jc w:val="left"/>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487"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480"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7" w:type="pct"/>
            <w:shd w:val="clear" w:color="auto" w:fill="auto"/>
            <w:vAlign w:val="center"/>
          </w:tcPr>
          <w:p w:rsidR="00A34EC3" w:rsidRPr="00A34EC3" w:rsidRDefault="00A34EC3" w:rsidP="00A34EC3">
            <w:pPr>
              <w:spacing w:line="240" w:lineRule="auto"/>
              <w:ind w:left="126" w:right="114"/>
              <w:rPr>
                <w:rFonts w:ascii="Times New Roman" w:hAnsi="Times New Roman"/>
                <w:sz w:val="18"/>
                <w:szCs w:val="18"/>
              </w:rPr>
            </w:pPr>
            <w:r w:rsidRPr="00A34EC3">
              <w:rPr>
                <w:rFonts w:ascii="Times New Roman" w:hAnsi="Times New Roman"/>
                <w:sz w:val="18"/>
                <w:szCs w:val="18"/>
              </w:rPr>
              <w:t>8.3</w:t>
            </w: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bl>
    <w:p w:rsidR="00A34EC3" w:rsidRPr="00A34EC3" w:rsidRDefault="00A34EC3" w:rsidP="00A34EC3">
      <w:pPr>
        <w:keepNext/>
        <w:spacing w:line="240" w:lineRule="auto"/>
        <w:jc w:val="both"/>
        <w:rPr>
          <w:rFonts w:ascii="Times New Roman" w:eastAsia="Times New Roman" w:hAnsi="Times New Roman"/>
          <w:b/>
          <w:bCs/>
          <w:sz w:val="20"/>
          <w:szCs w:val="20"/>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29</w:t>
      </w:r>
      <w:r w:rsidRPr="00A34EC3">
        <w:rPr>
          <w:rFonts w:ascii="Times New Roman" w:eastAsia="Times New Roman" w:hAnsi="Times New Roman"/>
          <w:b/>
          <w:bCs/>
          <w:sz w:val="20"/>
          <w:szCs w:val="20"/>
          <w:lang w:eastAsia="ru-RU"/>
        </w:rPr>
        <w:t xml:space="preserve"> – Вспомогательные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246"/>
        <w:gridCol w:w="1414"/>
        <w:gridCol w:w="6791"/>
      </w:tblGrid>
      <w:tr w:rsidR="00A34EC3" w:rsidRPr="00A34EC3" w:rsidTr="009F682B">
        <w:trPr>
          <w:cantSplit/>
          <w:trHeight w:val="2760"/>
        </w:trPr>
        <w:tc>
          <w:tcPr>
            <w:tcW w:w="730"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56"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5"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9"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944"/>
        </w:trPr>
        <w:tc>
          <w:tcPr>
            <w:tcW w:w="730"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56"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5"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29"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bookmarkStart w:id="348" w:name="OLE_LINK64"/>
      <w:bookmarkStart w:id="349" w:name="OLE_LINK65"/>
      <w:bookmarkStart w:id="350" w:name="OLE_LINK66"/>
      <w:r w:rsidRPr="00A34EC3">
        <w:rPr>
          <w:rFonts w:ascii="Times New Roman" w:eastAsia="Times New Roman" w:hAnsi="Times New Roman"/>
          <w:b/>
          <w:bCs/>
          <w:sz w:val="20"/>
          <w:szCs w:val="20"/>
          <w:lang w:eastAsia="ru-RU"/>
        </w:rPr>
        <w:lastRenderedPageBreak/>
        <w:t>Таблица 3</w:t>
      </w:r>
      <w:r w:rsidR="00593D77">
        <w:rPr>
          <w:rFonts w:ascii="Times New Roman" w:eastAsia="Times New Roman" w:hAnsi="Times New Roman"/>
          <w:b/>
          <w:bCs/>
          <w:sz w:val="20"/>
          <w:szCs w:val="20"/>
          <w:lang w:eastAsia="ru-RU"/>
        </w:rPr>
        <w:t>0</w:t>
      </w:r>
      <w:r w:rsidRPr="00A34EC3">
        <w:rPr>
          <w:rFonts w:ascii="Times New Roman" w:eastAsia="Times New Roman" w:hAnsi="Times New Roman"/>
          <w:b/>
          <w:bCs/>
          <w:sz w:val="20"/>
          <w:szCs w:val="20"/>
          <w:lang w:eastAsia="ru-RU"/>
        </w:rPr>
        <w:t xml:space="preserve"> – 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480" w:type="pct"/>
            <w:shd w:val="clear" w:color="auto" w:fill="auto"/>
            <w:vAlign w:val="center"/>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8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24"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24"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Lines/>
        <w:suppressAutoHyphens/>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51" w:name="_Toc509562762"/>
      <w:bookmarkStart w:id="352" w:name="_Toc482266061"/>
      <w:bookmarkEnd w:id="348"/>
      <w:bookmarkEnd w:id="349"/>
      <w:bookmarkEnd w:id="350"/>
      <w:bookmarkEnd w:id="351"/>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53" w:name="_Toc509562763"/>
      <w:r w:rsidRPr="00A34EC3">
        <w:rPr>
          <w:rFonts w:ascii="Times New Roman" w:hAnsi="Times New Roman"/>
          <w:b/>
          <w:sz w:val="24"/>
        </w:rPr>
        <w:t>Градостроительный регламент территории общего пользования</w:t>
      </w:r>
      <w:bookmarkEnd w:id="352"/>
      <w:bookmarkEnd w:id="353"/>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w:t>
      </w:r>
      <w:r w:rsidRPr="00A34EC3">
        <w:rPr>
          <w:rFonts w:ascii="Times New Roman" w:hAnsi="Times New Roman"/>
          <w:sz w:val="24"/>
          <w:szCs w:val="24"/>
        </w:rPr>
        <w:t>1 Согласно п.2  ч. 4. ст.36 Градостроительного кодекса РФ в границах территорий общего пользования действие градостроительных регламентов не распространяется.</w:t>
      </w:r>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hAnsi="Times New Roman"/>
          <w:sz w:val="24"/>
          <w:szCs w:val="24"/>
        </w:rPr>
        <w:t>11.1</w:t>
      </w:r>
      <w:r w:rsidR="00CA2883">
        <w:rPr>
          <w:rFonts w:ascii="Times New Roman" w:hAnsi="Times New Roman"/>
          <w:sz w:val="24"/>
          <w:szCs w:val="24"/>
        </w:rPr>
        <w:t>1</w:t>
      </w:r>
      <w:r w:rsidRPr="00A34EC3">
        <w:rPr>
          <w:rFonts w:ascii="Times New Roman" w:hAnsi="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4EC3" w:rsidRDefault="00A34EC3" w:rsidP="00A96FE5">
      <w:pPr>
        <w:suppressAutoHyphens/>
        <w:spacing w:line="240" w:lineRule="auto"/>
        <w:jc w:val="both"/>
        <w:rPr>
          <w:rFonts w:ascii="Times New Roman" w:hAnsi="Times New Roman"/>
          <w:sz w:val="24"/>
          <w:szCs w:val="24"/>
        </w:rPr>
      </w:pPr>
      <w:r w:rsidRPr="00A34EC3">
        <w:rPr>
          <w:rFonts w:ascii="Times New Roman" w:hAnsi="Times New Roman"/>
          <w:sz w:val="24"/>
          <w:szCs w:val="24"/>
        </w:rPr>
        <w:t xml:space="preserve">            11.1</w:t>
      </w:r>
      <w:r w:rsidR="00CA2883">
        <w:rPr>
          <w:rFonts w:ascii="Times New Roman" w:hAnsi="Times New Roman"/>
          <w:sz w:val="24"/>
          <w:szCs w:val="24"/>
        </w:rPr>
        <w:t>1</w:t>
      </w:r>
      <w:r w:rsidRPr="00A34EC3">
        <w:rPr>
          <w:rFonts w:ascii="Times New Roman" w:hAnsi="Times New Roman"/>
          <w:sz w:val="24"/>
          <w:szCs w:val="24"/>
        </w:rPr>
        <w:t>.3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p>
    <w:p w:rsidR="00A96FE5" w:rsidRPr="00A96FE5" w:rsidRDefault="00A96FE5" w:rsidP="00A96FE5">
      <w:pPr>
        <w:suppressAutoHyphens/>
        <w:spacing w:line="240" w:lineRule="auto"/>
        <w:jc w:val="both"/>
        <w:rPr>
          <w:rFonts w:ascii="Times New Roman" w:hAnsi="Times New Roman"/>
          <w:sz w:val="16"/>
          <w:szCs w:val="24"/>
        </w:rPr>
      </w:pPr>
    </w:p>
    <w:p w:rsidR="00A34EC3" w:rsidRPr="00A34EC3" w:rsidRDefault="00A34EC3" w:rsidP="00A96FE5">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31</w:t>
      </w:r>
      <w:r w:rsidRPr="00A34EC3">
        <w:rPr>
          <w:rFonts w:ascii="Times New Roman" w:eastAsia="Times New Roman" w:hAnsi="Times New Roman"/>
          <w:b/>
          <w:bCs/>
          <w:sz w:val="20"/>
          <w:szCs w:val="20"/>
          <w:lang w:eastAsia="ru-RU"/>
        </w:rPr>
        <w:t xml:space="preserve"> – Размеры зеленных территорий общего пользования</w:t>
      </w:r>
    </w:p>
    <w:tbl>
      <w:tblPr>
        <w:tblW w:w="5000" w:type="pct"/>
        <w:jc w:val="center"/>
        <w:tblCellMar>
          <w:left w:w="40" w:type="dxa"/>
          <w:right w:w="40" w:type="dxa"/>
        </w:tblCellMar>
        <w:tblLook w:val="04A0" w:firstRow="1" w:lastRow="0" w:firstColumn="1" w:lastColumn="0" w:noHBand="0" w:noVBand="1"/>
      </w:tblPr>
      <w:tblGrid>
        <w:gridCol w:w="2951"/>
        <w:gridCol w:w="7108"/>
      </w:tblGrid>
      <w:tr w:rsidR="00A34EC3" w:rsidRPr="00A34EC3" w:rsidTr="009F682B">
        <w:trPr>
          <w:trHeight w:val="383"/>
          <w:jc w:val="center"/>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Площадь озелененных территорий, м</w:t>
            </w:r>
            <w:r w:rsidRPr="00A34EC3">
              <w:rPr>
                <w:rFonts w:ascii="Times New Roman" w:hAnsi="Times New Roman"/>
                <w:b/>
                <w:sz w:val="16"/>
                <w:szCs w:val="16"/>
                <w:vertAlign w:val="superscript"/>
              </w:rPr>
              <w:t>2</w:t>
            </w:r>
            <w:r w:rsidRPr="00A34EC3">
              <w:rPr>
                <w:rFonts w:ascii="Times New Roman" w:hAnsi="Times New Roman"/>
                <w:b/>
                <w:sz w:val="16"/>
                <w:szCs w:val="16"/>
              </w:rPr>
              <w:t>/чел.</w:t>
            </w:r>
          </w:p>
        </w:tc>
      </w:tr>
      <w:tr w:rsidR="00A34EC3" w:rsidRPr="00A34EC3" w:rsidTr="009F682B">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8(10)*</w:t>
            </w:r>
          </w:p>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w:t>
            </w:r>
          </w:p>
        </w:tc>
      </w:tr>
      <w:tr w:rsidR="00A34EC3" w:rsidRPr="00A34EC3" w:rsidTr="009F682B">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p>
        </w:tc>
      </w:tr>
      <w:tr w:rsidR="00A34EC3" w:rsidRPr="00A34EC3" w:rsidTr="009F682B">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 В скобках приведены размеры для малых городов с численностью населения до 20 тыс. чел.</w:t>
            </w:r>
          </w:p>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Примечания</w:t>
            </w:r>
          </w:p>
        </w:tc>
      </w:tr>
    </w:tbl>
    <w:p w:rsidR="00A34EC3" w:rsidRPr="00A34EC3" w:rsidRDefault="00A34EC3" w:rsidP="00A96FE5">
      <w:pPr>
        <w:keepLines/>
        <w:suppressAutoHyphens/>
        <w:spacing w:line="240" w:lineRule="auto"/>
        <w:jc w:val="both"/>
        <w:rPr>
          <w:rFonts w:ascii="Times New Roman" w:hAnsi="Times New Roman"/>
          <w:sz w:val="24"/>
          <w:szCs w:val="24"/>
        </w:rPr>
      </w:pPr>
    </w:p>
    <w:p w:rsidR="00A34EC3" w:rsidRPr="006124A6"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4" w:name="_Toc509562764"/>
      <w:bookmarkStart w:id="355" w:name="_Toc379293921"/>
      <w:bookmarkStart w:id="356" w:name="_Toc406406381"/>
      <w:r w:rsidRPr="006124A6">
        <w:rPr>
          <w:rFonts w:ascii="Times New Roman" w:hAnsi="Times New Roman"/>
          <w:b/>
          <w:sz w:val="24"/>
          <w:szCs w:val="24"/>
        </w:rPr>
        <w:t>Градостроительный регламент территорий, занятых лесами</w:t>
      </w:r>
      <w:bookmarkEnd w:id="354"/>
    </w:p>
    <w:p w:rsidR="00904B06" w:rsidRPr="006124A6" w:rsidRDefault="00A34EC3" w:rsidP="00A96FE5">
      <w:pPr>
        <w:tabs>
          <w:tab w:val="left" w:pos="17291"/>
          <w:tab w:val="left" w:pos="17568"/>
        </w:tabs>
        <w:spacing w:line="240" w:lineRule="auto"/>
        <w:ind w:firstLine="851"/>
        <w:jc w:val="both"/>
        <w:rPr>
          <w:rFonts w:ascii="Times New Roman" w:hAnsi="Times New Roman"/>
          <w:sz w:val="24"/>
          <w:szCs w:val="24"/>
        </w:rPr>
      </w:pPr>
      <w:r w:rsidRPr="006124A6">
        <w:rPr>
          <w:rFonts w:ascii="Times New Roman" w:hAnsi="Times New Roman"/>
          <w:sz w:val="24"/>
          <w:szCs w:val="24"/>
        </w:rPr>
        <w:t>11.1</w:t>
      </w:r>
      <w:r w:rsidR="00CA2883" w:rsidRPr="006124A6">
        <w:rPr>
          <w:rFonts w:ascii="Times New Roman" w:hAnsi="Times New Roman"/>
          <w:sz w:val="24"/>
          <w:szCs w:val="24"/>
        </w:rPr>
        <w:t>2</w:t>
      </w:r>
      <w:r w:rsidRPr="006124A6">
        <w:rPr>
          <w:rFonts w:ascii="Times New Roman" w:hAnsi="Times New Roman"/>
          <w:sz w:val="24"/>
          <w:szCs w:val="24"/>
        </w:rPr>
        <w:t xml:space="preserve">.1 </w:t>
      </w:r>
      <w:r w:rsidR="00904B06" w:rsidRPr="006124A6">
        <w:rPr>
          <w:rFonts w:ascii="Times New Roman" w:hAnsi="Times New Roman"/>
          <w:sz w:val="24"/>
          <w:szCs w:val="24"/>
        </w:rPr>
        <w:t>Лесной фонд представлен эксплуатационными (Л) и защитными (Л1) лесами.</w:t>
      </w:r>
    </w:p>
    <w:p w:rsidR="00A34EC3" w:rsidRDefault="00904B06" w:rsidP="00A96FE5">
      <w:pPr>
        <w:tabs>
          <w:tab w:val="left" w:pos="17291"/>
          <w:tab w:val="left" w:pos="17568"/>
        </w:tabs>
        <w:spacing w:line="240" w:lineRule="auto"/>
        <w:ind w:firstLine="851"/>
        <w:jc w:val="both"/>
        <w:rPr>
          <w:rFonts w:ascii="Times New Roman" w:eastAsia="Times New Roman" w:hAnsi="Times New Roman"/>
          <w:sz w:val="24"/>
          <w:szCs w:val="24"/>
          <w:lang w:eastAsia="ru-RU"/>
        </w:rPr>
      </w:pPr>
      <w:r w:rsidRPr="006124A6">
        <w:rPr>
          <w:rFonts w:ascii="Times New Roman" w:hAnsi="Times New Roman"/>
          <w:sz w:val="24"/>
          <w:szCs w:val="24"/>
        </w:rPr>
        <w:t xml:space="preserve">11.12.2 </w:t>
      </w:r>
      <w:r w:rsidRPr="006124A6">
        <w:rPr>
          <w:rFonts w:ascii="Times New Roman" w:eastAsia="Times New Roman" w:hAnsi="Times New Roman"/>
          <w:sz w:val="24"/>
          <w:szCs w:val="24"/>
          <w:lang w:eastAsia="ru-RU"/>
        </w:rPr>
        <w:t>Л</w:t>
      </w:r>
      <w:r w:rsidR="00A34EC3" w:rsidRPr="006124A6">
        <w:rPr>
          <w:rFonts w:ascii="Times New Roman" w:eastAsia="Times New Roman" w:hAnsi="Times New Roman"/>
          <w:sz w:val="24"/>
          <w:szCs w:val="24"/>
          <w:lang w:eastAsia="ru-RU"/>
        </w:rPr>
        <w:t>есные участки в составе</w:t>
      </w:r>
      <w:r w:rsidR="00A34EC3" w:rsidRPr="00A34EC3">
        <w:rPr>
          <w:rFonts w:ascii="Times New Roman" w:eastAsia="Times New Roman" w:hAnsi="Times New Roman"/>
          <w:sz w:val="24"/>
          <w:szCs w:val="24"/>
          <w:lang w:eastAsia="ru-RU"/>
        </w:rPr>
        <w:t xml:space="preserve"> земель лесного фонда находятся в федеральной собственности. Согласно ч. 6 ст. 36 Градостроительного кодекса РФ в границах территорий, занятых лесами, действие градостроительных регламентов не распространяется. Порядок использования и охраны земель лесного фонда регулируется Земельным  и Лесным </w:t>
      </w:r>
      <w:r w:rsidR="00953069">
        <w:rPr>
          <w:rFonts w:ascii="Times New Roman" w:eastAsia="Times New Roman" w:hAnsi="Times New Roman"/>
          <w:sz w:val="24"/>
          <w:szCs w:val="24"/>
          <w:lang w:eastAsia="ru-RU"/>
        </w:rPr>
        <w:t>кодексами Российской Федерации.</w:t>
      </w:r>
    </w:p>
    <w:p w:rsidR="00904B06" w:rsidRPr="00904B06" w:rsidRDefault="00904B06" w:rsidP="00A96FE5">
      <w:pPr>
        <w:tabs>
          <w:tab w:val="left" w:pos="17291"/>
          <w:tab w:val="left" w:pos="17568"/>
        </w:tabs>
        <w:spacing w:line="240" w:lineRule="auto"/>
        <w:ind w:firstLine="851"/>
        <w:jc w:val="both"/>
        <w:rPr>
          <w:rFonts w:ascii="Times New Roman" w:hAnsi="Times New Roman"/>
          <w:sz w:val="24"/>
          <w:szCs w:val="24"/>
        </w:rPr>
      </w:pPr>
    </w:p>
    <w:p w:rsidR="00A34EC3" w:rsidRPr="00A34EC3"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7" w:name="_Toc509562765"/>
      <w:r w:rsidRPr="00A34EC3">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55"/>
      <w:bookmarkEnd w:id="356"/>
      <w:bookmarkEnd w:id="357"/>
    </w:p>
    <w:p w:rsidR="00A34EC3" w:rsidRPr="00A34EC3" w:rsidRDefault="00A34EC3" w:rsidP="00A96FE5">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pageBreakBefore/>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358" w:name="_Toc379293922"/>
      <w:bookmarkStart w:id="359" w:name="_Toc406406382"/>
      <w:bookmarkStart w:id="360" w:name="_Toc509562766"/>
      <w:r w:rsidRPr="00A34EC3">
        <w:rPr>
          <w:rFonts w:ascii="Times New Roman" w:eastAsia="Times New Roman" w:hAnsi="Times New Roman"/>
          <w:b/>
          <w:bCs/>
          <w:kern w:val="32"/>
          <w:sz w:val="28"/>
          <w:szCs w:val="28"/>
          <w:lang w:eastAsia="ru-RU"/>
        </w:rPr>
        <w:lastRenderedPageBreak/>
        <w:t>ОГРАНИЧЕНИЯ ИСПОЛЬЗОВАНИЯ ЗЕМЕЛЬНЫХ УЧАСТКОВ И ОБЪЕКТОВ КАПИТАЛЬНОГО СТРОИТЕЛЬСТВА</w:t>
      </w:r>
      <w:bookmarkEnd w:id="358"/>
      <w:bookmarkEnd w:id="359"/>
      <w:bookmarkEnd w:id="360"/>
    </w:p>
    <w:p w:rsidR="00A34EC3" w:rsidRPr="00A34EC3" w:rsidRDefault="00A34EC3" w:rsidP="00A96FE5">
      <w:pPr>
        <w:keepNext/>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1" w:name="_Toc379293923"/>
      <w:bookmarkStart w:id="362" w:name="_Toc406406383"/>
      <w:bookmarkStart w:id="363" w:name="_Toc509562767"/>
      <w:r w:rsidRPr="00A34EC3">
        <w:rPr>
          <w:rFonts w:ascii="Times New Roman" w:hAnsi="Times New Roman"/>
          <w:b/>
          <w:sz w:val="24"/>
        </w:rPr>
        <w:t>Ограничения использования земельных участков и объектов капитального строительства</w:t>
      </w:r>
      <w:bookmarkEnd w:id="361"/>
      <w:bookmarkEnd w:id="362"/>
      <w:bookmarkEnd w:id="363"/>
    </w:p>
    <w:p w:rsidR="00A34EC3" w:rsidRPr="00A34EC3" w:rsidRDefault="00A34EC3" w:rsidP="00A96FE5">
      <w:pPr>
        <w:keepLines/>
        <w:tabs>
          <w:tab w:val="left" w:pos="9923"/>
        </w:tab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 xml:space="preserve">1. Зоны с особыми условиями использования территорий отображены на карте градостроительного зонирования </w:t>
      </w:r>
      <w:r w:rsidR="00340A31">
        <w:rPr>
          <w:rFonts w:ascii="Times New Roman" w:hAnsi="Times New Roman"/>
          <w:sz w:val="24"/>
          <w:szCs w:val="24"/>
        </w:rPr>
        <w:t>Крапивновского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w:t>
      </w:r>
      <w:r w:rsidRPr="00A34EC3">
        <w:rPr>
          <w:rFonts w:ascii="Times New Roman" w:eastAsia="Times New Roman" w:hAnsi="Times New Roman"/>
          <w:sz w:val="24"/>
          <w:szCs w:val="24"/>
          <w:lang w:eastAsia="ru-RU"/>
        </w:rPr>
        <w:t>.</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2. Устанавливаются следующие виды ограничений:</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12.6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A34EC3">
        <w:rPr>
          <w:rFonts w:ascii="Times New Roman" w:eastAsia="Times New Roman" w:hAnsi="Times New Roman"/>
          <w:sz w:val="24"/>
          <w:szCs w:val="24"/>
          <w:lang w:eastAsia="ru-RU"/>
        </w:rPr>
        <w:t>(ст. 12.7 настоящих Правил)</w:t>
      </w:r>
      <w:r w:rsidRPr="00A34EC3">
        <w:rPr>
          <w:rFonts w:ascii="Times New Roman" w:hAnsi="Times New Roman"/>
          <w:sz w:val="24"/>
          <w:szCs w:val="24"/>
        </w:rPr>
        <w:t>;</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12.8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12.9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4" w:name="_Toc283113421"/>
      <w:bookmarkStart w:id="365" w:name="_Toc379293924"/>
      <w:bookmarkStart w:id="366" w:name="_Toc406406384"/>
      <w:bookmarkStart w:id="367" w:name="_Toc509562768"/>
      <w:r w:rsidRPr="00A34EC3">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64"/>
      <w:bookmarkEnd w:id="365"/>
      <w:bookmarkEnd w:id="366"/>
      <w:bookmarkEnd w:id="36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12.2.3. В соответствии с указанным режимом вводятся следующие ограничения: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территории СЗЗ не допускается размещение:</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жилой застройки, включая отдельные жилые дома;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пищевых отраслей промышленности;</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оптовые склады продовольственного сырья и пищевых продуктов;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в границах СЗЗ промышленного объекта или производства допускается: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промышленных объектов или производств;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8" w:name="_Toc283113422"/>
      <w:bookmarkStart w:id="369" w:name="_Toc379293925"/>
      <w:bookmarkStart w:id="370" w:name="_Toc406406385"/>
      <w:bookmarkStart w:id="371" w:name="_Toc509562769"/>
      <w:r w:rsidRPr="00A34EC3">
        <w:rPr>
          <w:rFonts w:ascii="Times New Roman" w:hAnsi="Times New Roman"/>
          <w:b/>
          <w:sz w:val="24"/>
        </w:rPr>
        <w:lastRenderedPageBreak/>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68"/>
      <w:bookmarkEnd w:id="369"/>
      <w:bookmarkEnd w:id="370"/>
      <w:bookmarkEnd w:id="37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12.3.2. Принципиальное содержание указанного режима установлено СанПиН</w:t>
      </w:r>
      <w:r w:rsidRPr="00A34EC3">
        <w:rPr>
          <w:rFonts w:ascii="Times New Roman" w:eastAsia="Times New Roman" w:hAnsi="Times New Roman"/>
          <w:strike/>
          <w:sz w:val="24"/>
          <w:szCs w:val="24"/>
          <w:lang w:eastAsia="ru-RU"/>
        </w:rPr>
        <w:t xml:space="preserve"> </w:t>
      </w:r>
      <w:r w:rsidRPr="00A34EC3">
        <w:rPr>
          <w:rFonts w:ascii="Times New Roman" w:eastAsia="Times New Roman" w:hAnsi="Times New Roman"/>
          <w:sz w:val="24"/>
          <w:szCs w:val="24"/>
          <w:lang w:eastAsia="ru-RU"/>
        </w:rPr>
        <w:t>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12.3.5. Определение границ поясов ЗСО подземных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A34EC3">
          <w:rPr>
            <w:rFonts w:ascii="Times New Roman" w:eastAsia="Times New Roman" w:hAnsi="Times New Roman"/>
            <w:sz w:val="24"/>
            <w:szCs w:val="24"/>
            <w:lang w:eastAsia="ru-RU"/>
          </w:rPr>
          <w:t>30 м</w:t>
        </w:r>
      </w:smartTag>
      <w:r w:rsidRPr="00A34EC3">
        <w:rPr>
          <w:rFonts w:ascii="Times New Roman" w:eastAsia="Times New Roman" w:hAnsi="Times New Roman"/>
          <w:sz w:val="24"/>
          <w:szCs w:val="24"/>
          <w:lang w:eastAsia="ru-RU"/>
        </w:rPr>
        <w:t xml:space="preserve"> – при использовании защищенных подземных вод;</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A34EC3">
          <w:rPr>
            <w:rFonts w:ascii="Times New Roman" w:eastAsia="Times New Roman" w:hAnsi="Times New Roman"/>
            <w:sz w:val="24"/>
            <w:szCs w:val="24"/>
            <w:lang w:eastAsia="ru-RU"/>
          </w:rPr>
          <w:t>50 м</w:t>
        </w:r>
      </w:smartTag>
      <w:r w:rsidRPr="00A34EC3">
        <w:rPr>
          <w:rFonts w:ascii="Times New Roman" w:eastAsia="Times New Roman" w:hAnsi="Times New Roman"/>
          <w:sz w:val="24"/>
          <w:szCs w:val="24"/>
          <w:lang w:eastAsia="ru-RU"/>
        </w:rPr>
        <w:t xml:space="preserve"> – при использовании недостаточно защищенных подземных вод.</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34EC3" w:rsidRPr="00A34EC3" w:rsidRDefault="00A34EC3" w:rsidP="00A96FE5">
      <w:pPr>
        <w:keepLines/>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12.3.6. Определение границ поясов ЗСО поверхностных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водотоков:</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вверх по течению – не менее 200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вниз по течению – не менее 100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границы второго пояса ЗСО поверхностных источников водоснабжения устанавливается: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граница ниже по течению должна быть не менее 250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от уреза воды должны быть расположены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равнинном рельефе местности – не менее 500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водоемах: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быть удалены на расстояние:</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равнинном рельефе местности - не менее 500 м;</w:t>
      </w:r>
    </w:p>
    <w:p w:rsidR="00A34EC3" w:rsidRPr="00A34EC3" w:rsidRDefault="00A34EC3" w:rsidP="00A96FE5">
      <w:pPr>
        <w:keepLines/>
        <w:widowControl w:val="0"/>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водоеме должны полностью совпадают с границами второго пояса.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12.3.7. Определение границ ЗСО водопроводных сооружений и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граница первого пояса ЗСО водопроводных сооружений принимается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водонапорных башен - не менее 10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ширину санитарно-защитной полосы следует принимать по обе стороны от крайних линий водопровода:</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w:t>
      </w:r>
      <w:r w:rsidRPr="00A34EC3">
        <w:rPr>
          <w:rFonts w:ascii="Times New Roman" w:eastAsia="Times New Roman" w:hAnsi="Times New Roman"/>
          <w:sz w:val="24"/>
          <w:szCs w:val="24"/>
          <w:lang w:eastAsia="ru-RU"/>
        </w:rPr>
        <w:lastRenderedPageBreak/>
        <w:t>чрезвычайных ситуациях».</w:t>
      </w:r>
    </w:p>
    <w:p w:rsidR="00A96FE5" w:rsidRPr="00A34EC3" w:rsidRDefault="00A96FE5" w:rsidP="00A96FE5">
      <w:pPr>
        <w:widowControl w:val="0"/>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32 – Регламенты использования территорий зон санитарной охраны источников водоснабжения</w:t>
      </w:r>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44"/>
        <w:gridCol w:w="70"/>
        <w:gridCol w:w="4549"/>
      </w:tblGrid>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Допускается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Подземные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все виды строительства,</w:t>
            </w:r>
            <w:r w:rsidRPr="00A34EC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34EC3">
              <w:rPr>
                <w:rFonts w:ascii="Times New Roman" w:hAnsi="Times New Roman"/>
                <w:sz w:val="20"/>
              </w:rPr>
              <w:t>;</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асфальтирование дорожек к сооружениям.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kinsoku w:val="0"/>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складирование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удобрений и ядохимикатов;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бурение новых скважин и новое строительство, имеющее непосредственное отношение к эксплуатации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складирования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A34EC3" w:rsidRPr="00A34EC3" w:rsidTr="009F682B">
        <w:trPr>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szCs w:val="20"/>
                <w:lang w:eastAsia="ru-RU"/>
              </w:rPr>
            </w:pPr>
            <w:r w:rsidRPr="00A34EC3">
              <w:rPr>
                <w:rFonts w:ascii="Times New Roman" w:eastAsia="Times New Roman" w:hAnsi="Times New Roman"/>
                <w:b/>
                <w:sz w:val="20"/>
                <w:lang w:eastAsia="ru-RU"/>
              </w:rPr>
              <w:t>Поверхностные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виды строительства, не имеющие непосредственного отношения к эксплуатации, реконструкции и расширению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ядохимикатов и удобрений;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асфальтирование дорожек к сооружениям;</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акватория буями и другими предупредительными знаками;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rPr>
            </w:pPr>
            <w:r w:rsidRPr="00A34EC3">
              <w:rPr>
                <w:rFonts w:ascii="Times New Roman" w:eastAsia="Times New Roman" w:hAnsi="Times New Roman"/>
                <w:sz w:val="20"/>
                <w:lang w:eastAsia="ru-RU"/>
              </w:rPr>
              <w:t>на судоходных водоемах над водоприемником устанавливаются бакены с освещением.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 xml:space="preserve">размещение кладбищ, скотомогильников, полей </w:t>
            </w:r>
            <w:r w:rsidRPr="00A34EC3">
              <w:rPr>
                <w:rFonts w:ascii="Times New Roman" w:eastAsia="Times New Roman" w:hAnsi="Times New Roman"/>
                <w:sz w:val="20"/>
              </w:rPr>
              <w:lastRenderedPageBreak/>
              <w:t>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рубка леса главного пользования</w:t>
            </w:r>
            <w:r w:rsidRPr="00A34EC3">
              <w:rPr>
                <w:rFonts w:ascii="Times New Roman" w:hAnsi="Times New Roman"/>
                <w:sz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границы второго пояса ЗСО на пересечении дорог и пешеходных троп обозначаются столбами со специальными знаками.</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lastRenderedPageBreak/>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Санитарно-защитные полосы</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размещение источников загрязнения почвы и грунтовых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hAnsi="Times New Roman"/>
                <w:sz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tabs>
                <w:tab w:val="left" w:pos="274"/>
              </w:tabs>
              <w:suppressAutoHyphens/>
              <w:kinsoku w:val="0"/>
              <w:autoSpaceDE w:val="0"/>
              <w:autoSpaceDN w:val="0"/>
              <w:adjustRightInd w:val="0"/>
              <w:spacing w:line="240" w:lineRule="auto"/>
              <w:contextualSpacing/>
              <w:jc w:val="left"/>
              <w:rPr>
                <w:rFonts w:ascii="Times New Roman" w:eastAsia="Times New Roman" w:hAnsi="Times New Roman"/>
                <w:sz w:val="20"/>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72" w:name="_Toc283113423"/>
      <w:bookmarkStart w:id="373" w:name="_Toc379293926"/>
      <w:bookmarkStart w:id="374" w:name="_Toc406406386"/>
      <w:bookmarkStart w:id="375" w:name="_Toc509562770"/>
      <w:r w:rsidRPr="00A34EC3">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372"/>
      <w:bookmarkEnd w:id="373"/>
      <w:bookmarkEnd w:id="374"/>
      <w:bookmarkEnd w:id="37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 десяти километров – в размере пятидесяти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десяти до пятидесяти километров – в размере ста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пятидесяти километров и более – в размере двухсот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12.4.3. Ширина водоохранной зоны моря составляет пятьсот метров.</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A96FE5"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96FE5" w:rsidRPr="00A34EC3"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33</w:t>
      </w:r>
      <w:r w:rsidRPr="00A34EC3">
        <w:rPr>
          <w:rFonts w:ascii="Times New Roman" w:eastAsia="Times New Roman" w:hAnsi="Times New Roman"/>
          <w:b/>
          <w:bCs/>
          <w:sz w:val="20"/>
          <w:szCs w:val="20"/>
          <w:lang w:eastAsia="ru-RU"/>
        </w:rPr>
        <w:t xml:space="preserve"> –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c>
          <w:tcPr>
            <w:tcW w:w="273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c>
          <w:tcPr>
            <w:tcW w:w="5000" w:type="pct"/>
            <w:gridSpan w:val="2"/>
          </w:tcPr>
          <w:p w:rsidR="00A34EC3" w:rsidRPr="00A34EC3" w:rsidRDefault="00A34EC3" w:rsidP="00A96FE5">
            <w:pPr>
              <w:keepLines/>
              <w:suppressAutoHyphens/>
              <w:autoSpaceDE w:val="0"/>
              <w:autoSpaceDN w:val="0"/>
              <w:adjustRightInd w:val="0"/>
              <w:spacing w:line="240" w:lineRule="auto"/>
              <w:ind w:left="61"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Водоохранная зона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водоохранных зон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76" w:name="_Toc283113424"/>
      <w:bookmarkStart w:id="377" w:name="_Toc379293927"/>
      <w:bookmarkStart w:id="378" w:name="_Toc406406387"/>
      <w:bookmarkStart w:id="379" w:name="_Toc509562771"/>
      <w:r w:rsidRPr="00A34EC3">
        <w:rPr>
          <w:rFonts w:ascii="Times New Roman" w:hAnsi="Times New Roman"/>
          <w:b/>
          <w:sz w:val="24"/>
        </w:rPr>
        <w:t>Ограничения градостроительных изменений на территории прибрежной защитной полосы</w:t>
      </w:r>
      <w:bookmarkEnd w:id="376"/>
      <w:bookmarkEnd w:id="377"/>
      <w:bookmarkEnd w:id="378"/>
      <w:bookmarkEnd w:id="379"/>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12.5.3. Регламенты использования определены Водным кодексом Российской Федерации.</w:t>
      </w:r>
    </w:p>
    <w:p w:rsidR="00A96FE5" w:rsidRPr="00A96FE5" w:rsidRDefault="00A96FE5" w:rsidP="00A96FE5">
      <w:pPr>
        <w:keepLines/>
        <w:suppressAutoHyphens/>
        <w:spacing w:line="240" w:lineRule="auto"/>
        <w:ind w:firstLine="851"/>
        <w:jc w:val="both"/>
        <w:rPr>
          <w:rFonts w:ascii="Times New Roman" w:eastAsia="Times New Roman" w:hAnsi="Times New Roman"/>
          <w:sz w:val="16"/>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791901">
        <w:rPr>
          <w:rFonts w:ascii="Times New Roman" w:eastAsia="Times New Roman" w:hAnsi="Times New Roman"/>
          <w:b/>
          <w:bCs/>
          <w:sz w:val="20"/>
          <w:szCs w:val="20"/>
          <w:lang w:eastAsia="ru-RU"/>
        </w:rPr>
        <w:t>3</w:t>
      </w:r>
      <w:r w:rsidR="00D33B1A">
        <w:rPr>
          <w:rFonts w:ascii="Times New Roman" w:eastAsia="Times New Roman" w:hAnsi="Times New Roman"/>
          <w:b/>
          <w:bCs/>
          <w:sz w:val="20"/>
          <w:szCs w:val="20"/>
          <w:lang w:eastAsia="ru-RU"/>
        </w:rPr>
        <w:t>4</w:t>
      </w:r>
      <w:r w:rsidRPr="00A34EC3">
        <w:rPr>
          <w:rFonts w:ascii="Times New Roman" w:eastAsia="Times New Roman" w:hAnsi="Times New Roman"/>
          <w:b/>
          <w:bCs/>
          <w:sz w:val="20"/>
          <w:szCs w:val="20"/>
          <w:lang w:eastAsia="ru-RU"/>
        </w:rPr>
        <w:t xml:space="preserve"> –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rPr>
          <w:tblHeader/>
        </w:trPr>
        <w:tc>
          <w:tcPr>
            <w:tcW w:w="273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rPr>
          <w:tblHeader/>
        </w:trPr>
        <w:tc>
          <w:tcPr>
            <w:tcW w:w="5000" w:type="pct"/>
            <w:gridSpan w:val="2"/>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Прибрежная защитная полоса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распашка земель;</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отвалов размываемых грунтов;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выпас сельскохозяйственных животных и организация для них летних лагерей, ванн.</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прибрежных защитных полос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80" w:name="_Toc283113426"/>
      <w:bookmarkStart w:id="381" w:name="_Toc379293929"/>
      <w:bookmarkStart w:id="382" w:name="_Toc406406388"/>
      <w:bookmarkStart w:id="383" w:name="_Toc509562772"/>
      <w:r w:rsidRPr="00A34EC3">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80"/>
      <w:bookmarkEnd w:id="381"/>
      <w:bookmarkEnd w:id="382"/>
      <w:bookmarkEnd w:id="383"/>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инженерная подготовка территории проводится в соответствии со следующими требованиями: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12.6.3. Ограничения на территориях зоны крутых склонов и оврагов: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разрешены работы по укреплению склонов, мероприятия по защите от эрозии почв.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12.6.4. Ограничения градостроительных изменений на территории зон с природными патогенными условиями: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лечебных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4" w:name="_Toc276550372"/>
      <w:bookmarkStart w:id="385" w:name="_Toc379293930"/>
      <w:bookmarkStart w:id="386" w:name="_Toc406406389"/>
      <w:bookmarkStart w:id="387" w:name="_Toc509562773"/>
      <w:r w:rsidRPr="00A34EC3">
        <w:rPr>
          <w:rFonts w:ascii="Times New Roman" w:hAnsi="Times New Roman"/>
          <w:b/>
          <w:sz w:val="24"/>
        </w:rPr>
        <w:t>Ограничения градостроительных изменений на территории объектов культурного наследия</w:t>
      </w:r>
      <w:bookmarkEnd w:id="384"/>
      <w:bookmarkEnd w:id="385"/>
      <w:bookmarkEnd w:id="386"/>
      <w:bookmarkEnd w:id="38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8" w:name="_Toc283113428"/>
      <w:bookmarkStart w:id="389" w:name="_Toc379293933"/>
      <w:bookmarkStart w:id="390" w:name="_Toc406406390"/>
      <w:bookmarkStart w:id="391" w:name="_Toc509562774"/>
      <w:r w:rsidRPr="00A34EC3">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88"/>
      <w:bookmarkEnd w:id="389"/>
      <w:bookmarkEnd w:id="390"/>
      <w:bookmarkEnd w:id="39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12.8.1.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жилых зданий;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санаторно-курортных;</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медицинских учреждений (стационаров);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общественных зданий.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2" w:name="_Toc283113429"/>
      <w:bookmarkStart w:id="393" w:name="_Toc379293934"/>
      <w:bookmarkStart w:id="394" w:name="_Toc406406391"/>
      <w:bookmarkStart w:id="395" w:name="_Toc509562775"/>
      <w:r w:rsidRPr="00A34EC3">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92"/>
      <w:bookmarkEnd w:id="393"/>
      <w:bookmarkEnd w:id="394"/>
      <w:bookmarkEnd w:id="39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12.9.1. Запрещается застройка коридоров инженерных сетей, дренажных канав зданиями и сооружениями.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6" w:name="_Toc509562776"/>
      <w:r w:rsidRPr="00A34EC3">
        <w:rPr>
          <w:rFonts w:ascii="Times New Roman" w:hAnsi="Times New Roman"/>
          <w:b/>
          <w:sz w:val="24"/>
        </w:rPr>
        <w:t>Ограничения использования земельных участков и объектов капитального строительства в границах территорий объектов культурного наследия</w:t>
      </w:r>
      <w:bookmarkEnd w:id="396"/>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12.10.1. В границах территории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7" w:name="dst289"/>
      <w:bookmarkEnd w:id="397"/>
      <w:r w:rsidRPr="00A34EC3">
        <w:rPr>
          <w:rFonts w:ascii="Times New Roman" w:eastAsia="Times New Roman" w:hAnsi="Times New Roman"/>
          <w:sz w:val="24"/>
          <w:szCs w:val="24"/>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w:t>
      </w:r>
      <w:r w:rsidRPr="00A34EC3">
        <w:rPr>
          <w:rFonts w:ascii="Times New Roman" w:eastAsia="Times New Roman" w:hAnsi="Times New Roman"/>
          <w:sz w:val="24"/>
          <w:szCs w:val="24"/>
          <w:lang w:eastAsia="ru-RU"/>
        </w:rPr>
        <w:lastRenderedPageBreak/>
        <w:t>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8" w:name="dst290"/>
      <w:bookmarkEnd w:id="398"/>
      <w:r w:rsidRPr="00A34EC3">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bookmarkStart w:id="399" w:name="dst291"/>
      <w:bookmarkEnd w:id="399"/>
      <w:r w:rsidRPr="00A34EC3">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12.10.2.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25.06.2002г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указанноего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12.10.3.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12.10.4. 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12.10.5. 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иные требования, необходимые для сохранения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12.10.6. В границах защитных зон объектов культурного наследия (территорий, которые прилегают к включенным в реестр памятникам и ансамблям)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4EC3" w:rsidRPr="00A34EC3" w:rsidRDefault="00A34EC3" w:rsidP="00A96FE5">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400" w:name="_Toc309220546"/>
      <w:bookmarkStart w:id="401" w:name="_Toc379293935"/>
      <w:bookmarkStart w:id="402" w:name="_Toc406406392"/>
      <w:bookmarkStart w:id="403" w:name="_Toc437421426"/>
      <w:bookmarkStart w:id="404" w:name="_Toc437422512"/>
      <w:bookmarkStart w:id="405" w:name="_Toc437424369"/>
      <w:bookmarkStart w:id="406" w:name="_Toc437426242"/>
      <w:bookmarkStart w:id="407" w:name="_Toc437437061"/>
      <w:bookmarkStart w:id="408" w:name="_Toc463523012"/>
      <w:bookmarkStart w:id="409" w:name="_Toc464809805"/>
      <w:bookmarkStart w:id="410" w:name="_Toc479586728"/>
      <w:bookmarkStart w:id="411" w:name="_Toc482352789"/>
      <w:bookmarkStart w:id="412" w:name="_Toc487468239"/>
      <w:bookmarkStart w:id="413" w:name="_Toc489451784"/>
      <w:bookmarkStart w:id="414" w:name="_Toc497825825"/>
      <w:bookmarkStart w:id="415" w:name="_Toc509562777"/>
      <w:r w:rsidRPr="00A34EC3">
        <w:rPr>
          <w:rFonts w:ascii="Times New Roman" w:eastAsia="Times New Roman" w:hAnsi="Times New Roman"/>
          <w:b/>
          <w:bCs/>
          <w:iCs/>
          <w:kern w:val="32"/>
          <w:sz w:val="30"/>
          <w:szCs w:val="30"/>
          <w:lang w:eastAsia="ru-RU"/>
        </w:rPr>
        <w:lastRenderedPageBreak/>
        <w:t>ЧАСТЬ ТРЕТЬЯ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A34EC3">
        <w:rPr>
          <w:rFonts w:ascii="Times New Roman" w:eastAsia="Times New Roman" w:hAnsi="Times New Roman"/>
          <w:b/>
          <w:bCs/>
          <w:iCs/>
          <w:kern w:val="32"/>
          <w:sz w:val="30"/>
          <w:szCs w:val="30"/>
          <w:lang w:eastAsia="ru-RU"/>
        </w:rPr>
        <w:t xml:space="preserve"> </w:t>
      </w:r>
    </w:p>
    <w:p w:rsidR="00A34EC3" w:rsidRPr="00A34EC3" w:rsidRDefault="00A34EC3" w:rsidP="00A96FE5">
      <w:pPr>
        <w:keepNext/>
        <w:keepLines/>
        <w:suppressAutoHyphens/>
        <w:spacing w:line="240" w:lineRule="auto"/>
        <w:outlineLvl w:val="1"/>
        <w:rPr>
          <w:rFonts w:ascii="Times New Roman" w:eastAsia="Times New Roman" w:hAnsi="Times New Roman"/>
          <w:b/>
          <w:bCs/>
          <w:iCs/>
          <w:kern w:val="32"/>
          <w:sz w:val="30"/>
          <w:szCs w:val="30"/>
          <w:lang w:eastAsia="ru-RU"/>
        </w:rPr>
      </w:pPr>
      <w:bookmarkStart w:id="416" w:name="_Toc379293936"/>
      <w:bookmarkStart w:id="417" w:name="_Toc406406393"/>
      <w:bookmarkStart w:id="418" w:name="_Toc509562778"/>
      <w:r w:rsidRPr="00A34EC3">
        <w:rPr>
          <w:rFonts w:ascii="Times New Roman" w:eastAsia="Times New Roman" w:hAnsi="Times New Roman"/>
          <w:b/>
          <w:bCs/>
          <w:iCs/>
          <w:kern w:val="32"/>
          <w:sz w:val="30"/>
          <w:szCs w:val="30"/>
          <w:lang w:eastAsia="ru-RU"/>
        </w:rPr>
        <w:t>КАРТА ГРАДОСТРОИТЕЛЬНОГО ЗОНИРОВАНИЯ</w:t>
      </w:r>
      <w:bookmarkEnd w:id="416"/>
      <w:bookmarkEnd w:id="417"/>
      <w:bookmarkEnd w:id="418"/>
      <w:r w:rsidRPr="00A34EC3">
        <w:rPr>
          <w:rFonts w:ascii="Times New Roman" w:eastAsia="Times New Roman" w:hAnsi="Times New Roman"/>
          <w:b/>
          <w:bCs/>
          <w:iCs/>
          <w:kern w:val="32"/>
          <w:sz w:val="30"/>
          <w:szCs w:val="30"/>
          <w:lang w:eastAsia="ru-RU"/>
        </w:rPr>
        <w:t xml:space="preserve"> </w:t>
      </w:r>
    </w:p>
    <w:p w:rsidR="00A34EC3" w:rsidRPr="00A34EC3" w:rsidRDefault="00340A31" w:rsidP="00A96FE5">
      <w:pPr>
        <w:keepLines/>
        <w:spacing w:line="240" w:lineRule="auto"/>
        <w:rPr>
          <w:rFonts w:ascii="Times New Roman" w:eastAsia="Times New Roman" w:hAnsi="Times New Roman"/>
          <w:b/>
          <w:bCs/>
          <w:iCs/>
          <w:kern w:val="32"/>
          <w:sz w:val="30"/>
          <w:szCs w:val="30"/>
          <w:lang w:eastAsia="ru-RU"/>
        </w:rPr>
      </w:pPr>
      <w:r>
        <w:rPr>
          <w:rFonts w:ascii="Times New Roman" w:eastAsia="Times New Roman" w:hAnsi="Times New Roman"/>
          <w:b/>
          <w:bCs/>
          <w:iCs/>
          <w:kern w:val="32"/>
          <w:sz w:val="30"/>
          <w:szCs w:val="30"/>
          <w:lang w:eastAsia="ru-RU"/>
        </w:rPr>
        <w:t>КРАПИВНОВСКОГО</w:t>
      </w:r>
      <w:r w:rsidR="00F45CCF">
        <w:rPr>
          <w:rFonts w:ascii="Times New Roman" w:eastAsia="Times New Roman" w:hAnsi="Times New Roman"/>
          <w:b/>
          <w:bCs/>
          <w:iCs/>
          <w:kern w:val="32"/>
          <w:sz w:val="30"/>
          <w:szCs w:val="30"/>
          <w:lang w:eastAsia="ru-RU"/>
        </w:rPr>
        <w:t xml:space="preserve"> СЕЛЬСКОГО ПОСЕЛЕНИЯ</w:t>
      </w:r>
      <w:r w:rsidR="00A34EC3" w:rsidRPr="00A34EC3">
        <w:rPr>
          <w:rFonts w:ascii="Times New Roman" w:eastAsia="Times New Roman" w:hAnsi="Times New Roman"/>
          <w:b/>
          <w:bCs/>
          <w:iCs/>
          <w:kern w:val="32"/>
          <w:sz w:val="30"/>
          <w:szCs w:val="30"/>
          <w:lang w:eastAsia="ru-RU"/>
        </w:rPr>
        <w:t xml:space="preserve"> ТЕЙКОВСКОГО МУНИЦИПАЛЬНОГО РАЙОНА ИВАНОВСКОЙ ОБЛАСТИ</w:t>
      </w:r>
    </w:p>
    <w:p w:rsidR="00A34EC3" w:rsidRPr="00A34EC3" w:rsidRDefault="00A34EC3" w:rsidP="00A96FE5">
      <w:pPr>
        <w:keepLines/>
        <w:spacing w:line="240" w:lineRule="auto"/>
        <w:ind w:firstLine="851"/>
        <w:rPr>
          <w:rFonts w:ascii="Times New Roman" w:hAnsi="Times New Roman"/>
          <w:b/>
          <w:szCs w:val="30"/>
          <w:lang w:eastAsia="ru-RU"/>
        </w:rPr>
      </w:pPr>
    </w:p>
    <w:p w:rsidR="00A34EC3" w:rsidRPr="00A34EC3" w:rsidRDefault="00A34EC3" w:rsidP="00A96FE5">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419" w:name="_Toc379293937"/>
      <w:bookmarkStart w:id="420" w:name="_Toc406406394"/>
      <w:bookmarkStart w:id="421" w:name="_Toc509562779"/>
      <w:r w:rsidRPr="00A34EC3">
        <w:rPr>
          <w:rFonts w:ascii="Times New Roman" w:eastAsia="Times New Roman" w:hAnsi="Times New Roman"/>
          <w:b/>
          <w:bCs/>
          <w:kern w:val="32"/>
          <w:sz w:val="28"/>
          <w:szCs w:val="28"/>
          <w:lang w:eastAsia="ru-RU"/>
        </w:rPr>
        <w:t xml:space="preserve">КАРТА ГРАДОСТРОИТЕЛЬНОГО ЗОНИРОВАНИЯ </w:t>
      </w:r>
      <w:bookmarkEnd w:id="419"/>
      <w:r w:rsidR="00340A31">
        <w:rPr>
          <w:rFonts w:ascii="Times New Roman" w:eastAsia="Times New Roman" w:hAnsi="Times New Roman"/>
          <w:b/>
          <w:bCs/>
          <w:kern w:val="32"/>
          <w:sz w:val="28"/>
          <w:szCs w:val="28"/>
          <w:lang w:eastAsia="ru-RU"/>
        </w:rPr>
        <w:t>КРАПИВНОВСКОГО</w:t>
      </w:r>
      <w:r w:rsidR="00F45CCF">
        <w:rPr>
          <w:rFonts w:ascii="Times New Roman" w:eastAsia="Times New Roman" w:hAnsi="Times New Roman"/>
          <w:b/>
          <w:bCs/>
          <w:kern w:val="32"/>
          <w:sz w:val="28"/>
          <w:szCs w:val="28"/>
          <w:lang w:eastAsia="ru-RU"/>
        </w:rPr>
        <w:t xml:space="preserve"> СЕЛЬСКОГО ПОСЕЛЕНИЯ</w:t>
      </w:r>
      <w:r w:rsidRPr="00A34EC3">
        <w:rPr>
          <w:rFonts w:ascii="Times New Roman" w:eastAsia="Times New Roman" w:hAnsi="Times New Roman"/>
          <w:b/>
          <w:bCs/>
          <w:kern w:val="32"/>
          <w:sz w:val="28"/>
          <w:szCs w:val="28"/>
          <w:lang w:eastAsia="ru-RU"/>
        </w:rPr>
        <w:t xml:space="preserve"> ТЕЙКОВСКОГО МУНИЦИПАЛЬНОГО РАЙОНА ИВАНОВСКОЙ ОБЛАСТИ </w:t>
      </w:r>
      <w:bookmarkStart w:id="422" w:name="_Toc379293939"/>
      <w:r w:rsidRPr="00A34EC3">
        <w:rPr>
          <w:rFonts w:ascii="Times New Roman" w:eastAsia="Times New Roman" w:hAnsi="Times New Roman"/>
          <w:b/>
          <w:bCs/>
          <w:kern w:val="32"/>
          <w:sz w:val="28"/>
          <w:szCs w:val="28"/>
          <w:lang w:eastAsia="ru-RU"/>
        </w:rPr>
        <w:t>В ЧАСТИ ГРАНИЦ ТЕРРИТОРИАЛЬНЫХ ЗОН</w:t>
      </w:r>
      <w:bookmarkEnd w:id="420"/>
      <w:bookmarkEnd w:id="421"/>
      <w:bookmarkEnd w:id="422"/>
    </w:p>
    <w:p w:rsidR="00A34EC3" w:rsidRPr="00A34EC3" w:rsidRDefault="00A34EC3" w:rsidP="00A96FE5">
      <w:pPr>
        <w:keepNext/>
        <w:keepLines/>
        <w:suppressAutoHyphens/>
        <w:spacing w:line="240" w:lineRule="auto"/>
        <w:jc w:val="both"/>
        <w:outlineLvl w:val="2"/>
        <w:rPr>
          <w:rFonts w:ascii="Times New Roman" w:eastAsia="Times New Roman" w:hAnsi="Times New Roman"/>
          <w:b/>
          <w:bCs/>
          <w:kern w:val="32"/>
          <w:sz w:val="18"/>
          <w:szCs w:val="28"/>
          <w:lang w:eastAsia="ru-RU"/>
        </w:rPr>
      </w:pPr>
    </w:p>
    <w:p w:rsidR="00A34EC3" w:rsidRPr="00A34EC3" w:rsidRDefault="00A34EC3" w:rsidP="00A96FE5">
      <w:pPr>
        <w:keepNext/>
        <w:keepLines/>
        <w:numPr>
          <w:ilvl w:val="2"/>
          <w:numId w:val="1"/>
        </w:numPr>
        <w:suppressAutoHyphens/>
        <w:autoSpaceDE w:val="0"/>
        <w:autoSpaceDN w:val="0"/>
        <w:adjustRightInd w:val="0"/>
        <w:spacing w:before="240" w:line="240" w:lineRule="auto"/>
        <w:ind w:left="0" w:firstLine="851"/>
        <w:contextualSpacing/>
        <w:jc w:val="both"/>
        <w:outlineLvl w:val="3"/>
        <w:rPr>
          <w:rFonts w:ascii="Times New Roman" w:hAnsi="Times New Roman"/>
          <w:b/>
          <w:sz w:val="24"/>
        </w:rPr>
      </w:pPr>
      <w:bookmarkStart w:id="423" w:name="_Toc379293940"/>
      <w:bookmarkStart w:id="424" w:name="_Toc406406395"/>
      <w:bookmarkStart w:id="425" w:name="_Toc509562780"/>
      <w:r w:rsidRPr="00A34EC3">
        <w:rPr>
          <w:rFonts w:ascii="Times New Roman" w:hAnsi="Times New Roman"/>
          <w:b/>
          <w:sz w:val="24"/>
        </w:rPr>
        <w:t xml:space="preserve">Карта градостроительного зонирования </w:t>
      </w:r>
      <w:r w:rsidR="00340A31">
        <w:rPr>
          <w:rFonts w:ascii="Times New Roman" w:hAnsi="Times New Roman"/>
          <w:b/>
          <w:sz w:val="24"/>
        </w:rPr>
        <w:t>Крапивновского</w:t>
      </w:r>
      <w:r w:rsidR="00F45CCF">
        <w:rPr>
          <w:rFonts w:ascii="Times New Roman" w:hAnsi="Times New Roman"/>
          <w:b/>
          <w:sz w:val="24"/>
        </w:rPr>
        <w:t xml:space="preserve"> сельского поселения</w:t>
      </w:r>
      <w:r w:rsidRPr="00A34EC3">
        <w:rPr>
          <w:rFonts w:ascii="Times New Roman" w:hAnsi="Times New Roman"/>
          <w:b/>
          <w:sz w:val="24"/>
        </w:rPr>
        <w:t xml:space="preserve"> Тейковского муниципального района Ивановской области</w:t>
      </w:r>
      <w:bookmarkEnd w:id="423"/>
      <w:bookmarkEnd w:id="424"/>
      <w:bookmarkEnd w:id="42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13.1.1. Карта градостроительного зонирования </w:t>
      </w:r>
      <w:r w:rsidR="00340A31">
        <w:rPr>
          <w:rFonts w:ascii="Times New Roman" w:eastAsia="Times New Roman" w:hAnsi="Times New Roman"/>
          <w:sz w:val="24"/>
          <w:szCs w:val="24"/>
          <w:lang w:eastAsia="ru-RU"/>
        </w:rPr>
        <w:t>Крапивновского</w:t>
      </w:r>
      <w:r w:rsidR="00F45CCF">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w:t>
      </w:r>
      <w:r w:rsidRPr="00A34EC3">
        <w:rPr>
          <w:rFonts w:ascii="Times New Roman" w:hAnsi="Times New Roman"/>
          <w:sz w:val="24"/>
          <w:szCs w:val="24"/>
        </w:rPr>
        <w:t xml:space="preserve"> муниципального</w:t>
      </w:r>
      <w:r w:rsidRPr="00A34EC3">
        <w:rPr>
          <w:rFonts w:ascii="Times New Roman" w:eastAsia="Times New Roman" w:hAnsi="Times New Roman"/>
          <w:sz w:val="24"/>
          <w:szCs w:val="24"/>
          <w:lang w:eastAsia="ru-RU"/>
        </w:rPr>
        <w:t xml:space="preserve"> района Ивановской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bookmarkStart w:id="426" w:name="_Toc379293941"/>
      <w:bookmarkStart w:id="427" w:name="_Toc406406396"/>
      <w:r w:rsidRPr="00A34EC3">
        <w:rPr>
          <w:rFonts w:ascii="Times New Roman" w:eastAsia="Times New Roman" w:hAnsi="Times New Roman"/>
          <w:sz w:val="24"/>
          <w:szCs w:val="24"/>
          <w:lang w:eastAsia="ru-RU"/>
        </w:rPr>
        <w:t>Жилая зона (Ж).</w:t>
      </w:r>
    </w:p>
    <w:p w:rsidR="00A34EC3" w:rsidRPr="00ED1C58" w:rsidRDefault="00ED1C58"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A34EC3" w:rsidRPr="00ED1C58">
        <w:rPr>
          <w:rFonts w:ascii="Times New Roman" w:eastAsia="Times New Roman" w:hAnsi="Times New Roman"/>
          <w:sz w:val="24"/>
          <w:szCs w:val="24"/>
          <w:lang w:eastAsia="ru-RU"/>
        </w:rPr>
        <w:t>она делового, общественног</w:t>
      </w:r>
      <w:r w:rsidR="00311D2D" w:rsidRPr="00ED1C58">
        <w:rPr>
          <w:rFonts w:ascii="Times New Roman" w:eastAsia="Times New Roman" w:hAnsi="Times New Roman"/>
          <w:sz w:val="24"/>
          <w:szCs w:val="24"/>
          <w:lang w:eastAsia="ru-RU"/>
        </w:rPr>
        <w:t>о и коммерческого назначения (О</w:t>
      </w:r>
      <w:r w:rsidR="00A34EC3" w:rsidRPr="00ED1C58">
        <w:rPr>
          <w:rFonts w:ascii="Times New Roman" w:eastAsia="Times New Roman" w:hAnsi="Times New Roman"/>
          <w:sz w:val="24"/>
          <w:szCs w:val="24"/>
          <w:lang w:eastAsia="ru-RU"/>
        </w:rPr>
        <w:t>).</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D1C58">
        <w:rPr>
          <w:rFonts w:ascii="Times New Roman" w:eastAsia="Times New Roman" w:hAnsi="Times New Roman"/>
          <w:sz w:val="24"/>
          <w:szCs w:val="24"/>
          <w:lang w:eastAsia="ru-RU"/>
        </w:rPr>
        <w:t>она промышленности</w:t>
      </w:r>
      <w:r>
        <w:rPr>
          <w:rFonts w:ascii="Times New Roman" w:eastAsia="Times New Roman" w:hAnsi="Times New Roman"/>
          <w:sz w:val="24"/>
          <w:szCs w:val="24"/>
          <w:lang w:eastAsia="ru-RU"/>
        </w:rPr>
        <w:t xml:space="preserve"> (П);</w:t>
      </w:r>
    </w:p>
    <w:p w:rsidR="00514761" w:rsidRP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0851C2" w:rsidRPr="00A34EC3" w:rsidRDefault="000851C2" w:rsidP="000851C2">
      <w:pPr>
        <w:keepLines/>
        <w:suppressAutoHyphens/>
        <w:spacing w:line="240" w:lineRule="auto"/>
        <w:ind w:lef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графической части данная зона </w:t>
      </w:r>
      <w:r w:rsidR="00C62BAE">
        <w:rPr>
          <w:rFonts w:ascii="Times New Roman" w:eastAsia="Times New Roman" w:hAnsi="Times New Roman"/>
          <w:sz w:val="24"/>
          <w:szCs w:val="24"/>
          <w:lang w:eastAsia="ru-RU"/>
        </w:rPr>
        <w:t>представлена автомобильными</w:t>
      </w:r>
      <w:r>
        <w:rPr>
          <w:rFonts w:ascii="Times New Roman" w:eastAsia="Times New Roman" w:hAnsi="Times New Roman"/>
          <w:sz w:val="24"/>
          <w:szCs w:val="24"/>
          <w:lang w:eastAsia="ru-RU"/>
        </w:rPr>
        <w:t xml:space="preserve"> дорог</w:t>
      </w:r>
      <w:r w:rsidR="00C62BAE">
        <w:rPr>
          <w:rFonts w:ascii="Times New Roman" w:eastAsia="Times New Roman" w:hAnsi="Times New Roman"/>
          <w:sz w:val="24"/>
          <w:szCs w:val="24"/>
          <w:lang w:eastAsia="ru-RU"/>
        </w:rPr>
        <w:t>ами</w:t>
      </w:r>
      <w:r>
        <w:rPr>
          <w:rFonts w:ascii="Times New Roman" w:eastAsia="Times New Roman" w:hAnsi="Times New Roman"/>
          <w:sz w:val="24"/>
          <w:szCs w:val="24"/>
          <w:lang w:eastAsia="ru-RU"/>
        </w:rPr>
        <w:t xml:space="preserve"> р</w:t>
      </w:r>
      <w:r w:rsidR="00B3030C">
        <w:rPr>
          <w:rFonts w:ascii="Times New Roman" w:eastAsia="Times New Roman" w:hAnsi="Times New Roman"/>
          <w:sz w:val="24"/>
          <w:szCs w:val="24"/>
          <w:lang w:eastAsia="ru-RU"/>
        </w:rPr>
        <w:t>азличных категорий (Т, Т1, Т2</w:t>
      </w:r>
      <w:r w:rsidR="00C62BAE">
        <w:rPr>
          <w:rFonts w:ascii="Times New Roman" w:eastAsia="Times New Roman" w:hAnsi="Times New Roman"/>
          <w:sz w:val="24"/>
          <w:szCs w:val="24"/>
          <w:lang w:eastAsia="ru-RU"/>
        </w:rPr>
        <w:t>, Т3</w:t>
      </w:r>
      <w:r w:rsidR="00B3030C">
        <w:rPr>
          <w:rFonts w:ascii="Times New Roman" w:eastAsia="Times New Roman" w:hAnsi="Times New Roman"/>
          <w:sz w:val="24"/>
          <w:szCs w:val="24"/>
          <w:lang w:eastAsia="ru-RU"/>
        </w:rPr>
        <w:t>)</w:t>
      </w:r>
      <w:r w:rsidR="00340A31">
        <w:rPr>
          <w:rFonts w:ascii="Times New Roman" w:eastAsia="Times New Roman" w:hAnsi="Times New Roman"/>
          <w:sz w:val="24"/>
          <w:szCs w:val="24"/>
          <w:lang w:eastAsia="ru-RU"/>
        </w:rPr>
        <w:t>.</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sidR="00E2269E">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sidR="00E2269E">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A34EC3" w:rsidRPr="003927A8"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Территория общего пользования.</w:t>
      </w:r>
    </w:p>
    <w:p w:rsidR="00A34EC3"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r w:rsidRPr="002E40E8">
        <w:rPr>
          <w:rFonts w:ascii="Times New Roman" w:eastAsia="Times New Roman" w:hAnsi="Times New Roman"/>
          <w:sz w:val="24"/>
          <w:szCs w:val="24"/>
          <w:lang w:eastAsia="ru-RU"/>
        </w:rPr>
        <w:t xml:space="preserve">В графической части данная зона </w:t>
      </w:r>
      <w:r w:rsidR="003927A8">
        <w:rPr>
          <w:rFonts w:ascii="Times New Roman" w:eastAsia="Times New Roman" w:hAnsi="Times New Roman"/>
          <w:sz w:val="24"/>
          <w:szCs w:val="24"/>
          <w:lang w:eastAsia="ru-RU"/>
        </w:rPr>
        <w:t xml:space="preserve">представлена зоной природных ландшафтов (земли лесного фонда) и </w:t>
      </w:r>
      <w:r w:rsidRPr="002E40E8">
        <w:rPr>
          <w:rFonts w:ascii="Times New Roman" w:eastAsia="Times New Roman" w:hAnsi="Times New Roman"/>
          <w:sz w:val="24"/>
          <w:szCs w:val="24"/>
          <w:lang w:eastAsia="ru-RU"/>
        </w:rPr>
        <w:t>включает в себя территорию, занятую эксплуатационными лесами (Л) и защитными лесами (Л2).</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p>
    <w:p w:rsidR="002E40E8"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Также на карте градостроительного зонирования отображены заповедные, природоохранные зоны, территории водных объектов, водоохранные зоны, территории санитарно-защитных зон, санитарных разрывов, указано местонахождение объектов историко-культурного наследия.</w:t>
      </w:r>
    </w:p>
    <w:p w:rsidR="00681F71" w:rsidRPr="00A34EC3" w:rsidRDefault="00681F71" w:rsidP="00681F71">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зонирования </w:t>
      </w:r>
      <w:r w:rsidR="00340A31">
        <w:rPr>
          <w:rFonts w:ascii="Times New Roman" w:eastAsia="Times New Roman" w:hAnsi="Times New Roman"/>
          <w:sz w:val="24"/>
          <w:szCs w:val="24"/>
          <w:lang w:eastAsia="ru-RU"/>
        </w:rPr>
        <w:t>Крапивновского</w:t>
      </w:r>
      <w:r>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 муниципального района Ивановской области.</w:t>
      </w:r>
    </w:p>
    <w:p w:rsidR="00681F71" w:rsidRPr="00A34EC3"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p>
    <w:bookmarkEnd w:id="426"/>
    <w:bookmarkEnd w:id="427"/>
    <w:p w:rsidR="00A34EC3" w:rsidRDefault="00A34EC3" w:rsidP="00A96FE5">
      <w:pPr>
        <w:spacing w:line="240" w:lineRule="auto"/>
      </w:pPr>
    </w:p>
    <w:sectPr w:rsidR="00A34EC3" w:rsidSect="00A96FE5">
      <w:pgSz w:w="11906" w:h="16838"/>
      <w:pgMar w:top="680" w:right="680"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2B" w:rsidRDefault="00390E2B" w:rsidP="002A5113">
      <w:pPr>
        <w:spacing w:line="240" w:lineRule="auto"/>
      </w:pPr>
      <w:r>
        <w:separator/>
      </w:r>
    </w:p>
  </w:endnote>
  <w:endnote w:type="continuationSeparator" w:id="0">
    <w:p w:rsidR="00390E2B" w:rsidRDefault="00390E2B" w:rsidP="002A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Pr>
        <w:noProof/>
      </w:rPr>
      <w:t>2</w:t>
    </w:r>
    <w:r>
      <w:fldChar w:fldCharType="end"/>
    </w:r>
  </w:p>
  <w:p w:rsidR="00E675E6" w:rsidRDefault="00E675E6" w:rsidP="009F682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sidR="009C1153">
      <w:rPr>
        <w:noProof/>
      </w:rPr>
      <w:t>3</w:t>
    </w:r>
    <w:r>
      <w:fldChar w:fldCharType="end"/>
    </w:r>
  </w:p>
  <w:p w:rsidR="00E675E6" w:rsidRDefault="00E675E6" w:rsidP="009F682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Pr="003324F1" w:rsidRDefault="00E675E6" w:rsidP="009F682B">
    <w:pPr>
      <w:pStyle w:val="a9"/>
      <w:tabs>
        <w:tab w:val="clear" w:pos="9355"/>
        <w:tab w:val="left" w:pos="8550"/>
        <w:tab w:val="right" w:pos="9354"/>
      </w:tabs>
      <w:rPr>
        <w:lang w:val="en-US"/>
      </w:rPr>
    </w:pPr>
    <w:r>
      <w:tab/>
    </w:r>
    <w:r>
      <w:tab/>
    </w:r>
    <w:r>
      <w:tab/>
    </w:r>
  </w:p>
  <w:p w:rsidR="00E675E6" w:rsidRDefault="00E67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2B" w:rsidRDefault="00390E2B" w:rsidP="002A5113">
      <w:pPr>
        <w:spacing w:line="240" w:lineRule="auto"/>
      </w:pPr>
      <w:r>
        <w:separator/>
      </w:r>
    </w:p>
  </w:footnote>
  <w:footnote w:type="continuationSeparator" w:id="0">
    <w:p w:rsidR="00390E2B" w:rsidRDefault="00390E2B" w:rsidP="002A51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15:restartNumberingAfterBreak="0">
    <w:nsid w:val="05EA13E4"/>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15:restartNumberingAfterBreak="0">
    <w:nsid w:val="0AE061CD"/>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B265380"/>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6" w15:restartNumberingAfterBreak="0">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1495AB6"/>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 w15:restartNumberingAfterBreak="0">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0C2E6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22D1601"/>
    <w:multiLevelType w:val="hybridMultilevel"/>
    <w:tmpl w:val="CFAA6964"/>
    <w:lvl w:ilvl="0" w:tplc="2E2240A4">
      <w:start w:val="1"/>
      <w:numFmt w:val="decimal"/>
      <w:lvlText w:val="%1."/>
      <w:lvlJc w:val="left"/>
      <w:pPr>
        <w:ind w:left="3101" w:hanging="117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C1C43"/>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5" w15:restartNumberingAfterBreak="0">
    <w:nsid w:val="3D471135"/>
    <w:multiLevelType w:val="hybridMultilevel"/>
    <w:tmpl w:val="750E1A26"/>
    <w:lvl w:ilvl="0" w:tplc="DE74BD72">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7"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18" w15:restartNumberingAfterBreak="0">
    <w:nsid w:val="4058271B"/>
    <w:multiLevelType w:val="hybridMultilevel"/>
    <w:tmpl w:val="B0AE7BBC"/>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9"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512A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C3A03C1"/>
    <w:multiLevelType w:val="hybridMultilevel"/>
    <w:tmpl w:val="64904610"/>
    <w:lvl w:ilvl="0" w:tplc="04190011">
      <w:start w:val="1"/>
      <w:numFmt w:val="decimal"/>
      <w:lvlText w:val="%1)"/>
      <w:lvlJc w:val="left"/>
      <w:pPr>
        <w:ind w:left="1571" w:hanging="360"/>
      </w:p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24"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957807"/>
    <w:multiLevelType w:val="multilevel"/>
    <w:tmpl w:val="AD0C1D90"/>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3693"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5400AB"/>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8"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798527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2"/>
  </w:num>
  <w:num w:numId="18">
    <w:abstractNumId w:val="19"/>
  </w:num>
  <w:num w:numId="19">
    <w:abstractNumId w:val="24"/>
  </w:num>
  <w:num w:numId="20">
    <w:abstractNumId w:val="32"/>
  </w:num>
  <w:num w:numId="21">
    <w:abstractNumId w:val="22"/>
  </w:num>
  <w:num w:numId="22">
    <w:abstractNumId w:val="28"/>
  </w:num>
  <w:num w:numId="23">
    <w:abstractNumId w:val="20"/>
  </w:num>
  <w:num w:numId="24">
    <w:abstractNumId w:val="8"/>
  </w:num>
  <w:num w:numId="25">
    <w:abstractNumId w:val="14"/>
  </w:num>
  <w:num w:numId="26">
    <w:abstractNumId w:val="6"/>
  </w:num>
  <w:num w:numId="27">
    <w:abstractNumId w:val="16"/>
  </w:num>
  <w:num w:numId="28">
    <w:abstractNumId w:val="27"/>
  </w:num>
  <w:num w:numId="29">
    <w:abstractNumId w:val="10"/>
  </w:num>
  <w:num w:numId="30">
    <w:abstractNumId w:val="33"/>
  </w:num>
  <w:num w:numId="31">
    <w:abstractNumId w:val="29"/>
  </w:num>
  <w:num w:numId="32">
    <w:abstractNumId w:val="11"/>
  </w:num>
  <w:num w:numId="33">
    <w:abstractNumId w:val="1"/>
  </w:num>
  <w:num w:numId="34">
    <w:abstractNumId w:val="35"/>
  </w:num>
  <w:num w:numId="35">
    <w:abstractNumId w:val="4"/>
  </w:num>
  <w:num w:numId="36">
    <w:abstractNumId w:val="7"/>
  </w:num>
  <w:num w:numId="37">
    <w:abstractNumId w:val="3"/>
  </w:num>
  <w:num w:numId="38">
    <w:abstractNumId w:val="26"/>
  </w:num>
  <w:num w:numId="39">
    <w:abstractNumId w:val="13"/>
  </w:num>
  <w:num w:numId="40">
    <w:abstractNumId w:val="30"/>
  </w:num>
  <w:num w:numId="41">
    <w:abstractNumId w:val="15"/>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DB"/>
    <w:rsid w:val="0001785B"/>
    <w:rsid w:val="000224D4"/>
    <w:rsid w:val="00042B4B"/>
    <w:rsid w:val="00067F78"/>
    <w:rsid w:val="000851C2"/>
    <w:rsid w:val="00087958"/>
    <w:rsid w:val="00094948"/>
    <w:rsid w:val="000B5CFE"/>
    <w:rsid w:val="000C028A"/>
    <w:rsid w:val="000D0F75"/>
    <w:rsid w:val="000E2175"/>
    <w:rsid w:val="000F2A9D"/>
    <w:rsid w:val="00123BAE"/>
    <w:rsid w:val="00155943"/>
    <w:rsid w:val="00157918"/>
    <w:rsid w:val="00175BFC"/>
    <w:rsid w:val="00181853"/>
    <w:rsid w:val="001A7F36"/>
    <w:rsid w:val="001E61A8"/>
    <w:rsid w:val="001F4E1B"/>
    <w:rsid w:val="002115C7"/>
    <w:rsid w:val="002227EE"/>
    <w:rsid w:val="002323D2"/>
    <w:rsid w:val="00245EEC"/>
    <w:rsid w:val="00253E32"/>
    <w:rsid w:val="00267A5C"/>
    <w:rsid w:val="00284B25"/>
    <w:rsid w:val="002A5113"/>
    <w:rsid w:val="002B7F9B"/>
    <w:rsid w:val="002C62BE"/>
    <w:rsid w:val="002D434C"/>
    <w:rsid w:val="002D6154"/>
    <w:rsid w:val="002E40E8"/>
    <w:rsid w:val="002F4F43"/>
    <w:rsid w:val="00311D2D"/>
    <w:rsid w:val="00316733"/>
    <w:rsid w:val="00331496"/>
    <w:rsid w:val="003341A0"/>
    <w:rsid w:val="00334713"/>
    <w:rsid w:val="00337D4E"/>
    <w:rsid w:val="00340A31"/>
    <w:rsid w:val="00346D47"/>
    <w:rsid w:val="00390E2B"/>
    <w:rsid w:val="003927A8"/>
    <w:rsid w:val="003979DD"/>
    <w:rsid w:val="003A1B04"/>
    <w:rsid w:val="003B6D19"/>
    <w:rsid w:val="003D01A0"/>
    <w:rsid w:val="00426039"/>
    <w:rsid w:val="004372BA"/>
    <w:rsid w:val="004605C0"/>
    <w:rsid w:val="00461691"/>
    <w:rsid w:val="00462AEE"/>
    <w:rsid w:val="00471D37"/>
    <w:rsid w:val="004A103E"/>
    <w:rsid w:val="004A7B8C"/>
    <w:rsid w:val="004B798F"/>
    <w:rsid w:val="004B7D0C"/>
    <w:rsid w:val="004B7EA5"/>
    <w:rsid w:val="004F6115"/>
    <w:rsid w:val="00514761"/>
    <w:rsid w:val="005275D5"/>
    <w:rsid w:val="00541FE4"/>
    <w:rsid w:val="005529D6"/>
    <w:rsid w:val="00563628"/>
    <w:rsid w:val="00592D68"/>
    <w:rsid w:val="00593D77"/>
    <w:rsid w:val="005949CA"/>
    <w:rsid w:val="005B55E2"/>
    <w:rsid w:val="005C4E89"/>
    <w:rsid w:val="006124A6"/>
    <w:rsid w:val="00656DD9"/>
    <w:rsid w:val="00681F71"/>
    <w:rsid w:val="00696086"/>
    <w:rsid w:val="006C7C6A"/>
    <w:rsid w:val="006D09CD"/>
    <w:rsid w:val="006D2397"/>
    <w:rsid w:val="006D6CD2"/>
    <w:rsid w:val="006F4846"/>
    <w:rsid w:val="00702C23"/>
    <w:rsid w:val="007057A7"/>
    <w:rsid w:val="00732EC8"/>
    <w:rsid w:val="00735CF1"/>
    <w:rsid w:val="00791901"/>
    <w:rsid w:val="00797188"/>
    <w:rsid w:val="007C0F74"/>
    <w:rsid w:val="007F1C43"/>
    <w:rsid w:val="008258AE"/>
    <w:rsid w:val="00836803"/>
    <w:rsid w:val="00841AAA"/>
    <w:rsid w:val="00863BFF"/>
    <w:rsid w:val="0086436F"/>
    <w:rsid w:val="00896F76"/>
    <w:rsid w:val="008B0F64"/>
    <w:rsid w:val="008D37A1"/>
    <w:rsid w:val="008D579F"/>
    <w:rsid w:val="008D7E3B"/>
    <w:rsid w:val="008F5718"/>
    <w:rsid w:val="00904B06"/>
    <w:rsid w:val="009108A1"/>
    <w:rsid w:val="00953069"/>
    <w:rsid w:val="00962B7A"/>
    <w:rsid w:val="00970D75"/>
    <w:rsid w:val="00976B77"/>
    <w:rsid w:val="009873A6"/>
    <w:rsid w:val="009A66B8"/>
    <w:rsid w:val="009A6ABD"/>
    <w:rsid w:val="009C1153"/>
    <w:rsid w:val="009C645C"/>
    <w:rsid w:val="009E1161"/>
    <w:rsid w:val="009E7CC7"/>
    <w:rsid w:val="009F682B"/>
    <w:rsid w:val="009F6C4F"/>
    <w:rsid w:val="00A34EC3"/>
    <w:rsid w:val="00A42368"/>
    <w:rsid w:val="00A54E7D"/>
    <w:rsid w:val="00A77B1E"/>
    <w:rsid w:val="00A77BCC"/>
    <w:rsid w:val="00A96FE5"/>
    <w:rsid w:val="00AB2B76"/>
    <w:rsid w:val="00AB30A2"/>
    <w:rsid w:val="00AD3331"/>
    <w:rsid w:val="00AE3C50"/>
    <w:rsid w:val="00AF7E53"/>
    <w:rsid w:val="00B0097C"/>
    <w:rsid w:val="00B114AF"/>
    <w:rsid w:val="00B208BC"/>
    <w:rsid w:val="00B3030C"/>
    <w:rsid w:val="00B44B80"/>
    <w:rsid w:val="00B86FD6"/>
    <w:rsid w:val="00BA27D9"/>
    <w:rsid w:val="00BA351B"/>
    <w:rsid w:val="00BB004A"/>
    <w:rsid w:val="00BD4757"/>
    <w:rsid w:val="00BF1328"/>
    <w:rsid w:val="00C13B67"/>
    <w:rsid w:val="00C345F9"/>
    <w:rsid w:val="00C531AD"/>
    <w:rsid w:val="00C62BAE"/>
    <w:rsid w:val="00C6334A"/>
    <w:rsid w:val="00C65A3C"/>
    <w:rsid w:val="00CA2883"/>
    <w:rsid w:val="00CF61E8"/>
    <w:rsid w:val="00D33B1A"/>
    <w:rsid w:val="00D41627"/>
    <w:rsid w:val="00D45FDB"/>
    <w:rsid w:val="00D5728A"/>
    <w:rsid w:val="00DC3AB3"/>
    <w:rsid w:val="00DC593B"/>
    <w:rsid w:val="00DD6156"/>
    <w:rsid w:val="00E004EC"/>
    <w:rsid w:val="00E026DD"/>
    <w:rsid w:val="00E03822"/>
    <w:rsid w:val="00E16208"/>
    <w:rsid w:val="00E21C2B"/>
    <w:rsid w:val="00E2269E"/>
    <w:rsid w:val="00E2719E"/>
    <w:rsid w:val="00E308BA"/>
    <w:rsid w:val="00E54565"/>
    <w:rsid w:val="00E675E6"/>
    <w:rsid w:val="00E72FDB"/>
    <w:rsid w:val="00E86FE7"/>
    <w:rsid w:val="00E92EC8"/>
    <w:rsid w:val="00EA2188"/>
    <w:rsid w:val="00EB461B"/>
    <w:rsid w:val="00EC223D"/>
    <w:rsid w:val="00ED1C58"/>
    <w:rsid w:val="00ED66AA"/>
    <w:rsid w:val="00F02E65"/>
    <w:rsid w:val="00F116A8"/>
    <w:rsid w:val="00F16A10"/>
    <w:rsid w:val="00F3027E"/>
    <w:rsid w:val="00F45CCF"/>
    <w:rsid w:val="00F732C7"/>
    <w:rsid w:val="00FA2B29"/>
    <w:rsid w:val="00FB6228"/>
    <w:rsid w:val="00F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7F3C47-59AB-4781-84BE-BF114D8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53"/>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2A5113"/>
    <w:pPr>
      <w:keepNext/>
      <w:spacing w:before="240" w:after="60" w:line="240" w:lineRule="auto"/>
      <w:outlineLvl w:val="0"/>
    </w:pPr>
    <w:rPr>
      <w:rFonts w:ascii="Arial" w:eastAsia="Times New Roman" w:hAnsi="Arial" w:cs="Arial"/>
      <w:kern w:val="32"/>
      <w:sz w:val="32"/>
      <w:szCs w:val="32"/>
      <w:lang w:eastAsia="ru-RU"/>
    </w:rPr>
  </w:style>
  <w:style w:type="paragraph" w:styleId="2">
    <w:name w:val="heading 2"/>
    <w:aliases w:val="Т4,OG Heading 2"/>
    <w:basedOn w:val="a"/>
    <w:next w:val="a"/>
    <w:link w:val="20"/>
    <w:unhideWhenUsed/>
    <w:qFormat/>
    <w:rsid w:val="002A5113"/>
    <w:pPr>
      <w:keepNext/>
      <w:spacing w:before="240" w:after="60" w:line="240" w:lineRule="auto"/>
      <w:outlineLvl w:val="1"/>
    </w:pPr>
    <w:rPr>
      <w:rFonts w:ascii="Arial" w:eastAsia="Times New Roman" w:hAnsi="Arial" w:cs="Arial"/>
      <w:i/>
      <w:iCs/>
      <w:sz w:val="28"/>
      <w:szCs w:val="28"/>
      <w:lang w:eastAsia="ru-RU"/>
    </w:rPr>
  </w:style>
  <w:style w:type="paragraph" w:styleId="3">
    <w:name w:val="heading 3"/>
    <w:aliases w:val="Tab"/>
    <w:basedOn w:val="a"/>
    <w:next w:val="a"/>
    <w:link w:val="30"/>
    <w:unhideWhenUsed/>
    <w:qFormat/>
    <w:rsid w:val="002A5113"/>
    <w:pPr>
      <w:keepNext/>
      <w:keepLines/>
      <w:spacing w:before="200" w:line="276" w:lineRule="auto"/>
      <w:jc w:val="left"/>
      <w:outlineLvl w:val="2"/>
    </w:pPr>
    <w:rPr>
      <w:rFonts w:ascii="Cambria" w:eastAsia="Times New Roman" w:hAnsi="Cambria"/>
      <w:color w:val="4F81BD"/>
    </w:rPr>
  </w:style>
  <w:style w:type="paragraph" w:styleId="4">
    <w:name w:val="heading 4"/>
    <w:aliases w:val="Tab_name Знак"/>
    <w:basedOn w:val="a"/>
    <w:next w:val="a"/>
    <w:link w:val="41"/>
    <w:uiPriority w:val="9"/>
    <w:unhideWhenUsed/>
    <w:qFormat/>
    <w:rsid w:val="002A5113"/>
    <w:pPr>
      <w:keepNext/>
      <w:spacing w:before="240" w:after="60" w:line="240" w:lineRule="auto"/>
      <w:jc w:val="left"/>
      <w:outlineLvl w:val="3"/>
    </w:pPr>
    <w:rPr>
      <w:rFonts w:eastAsia="Times New Roman"/>
      <w:sz w:val="28"/>
      <w:szCs w:val="28"/>
      <w:lang w:eastAsia="ru-RU"/>
    </w:rPr>
  </w:style>
  <w:style w:type="paragraph" w:styleId="5">
    <w:name w:val="heading 5"/>
    <w:basedOn w:val="a"/>
    <w:next w:val="a"/>
    <w:link w:val="50"/>
    <w:uiPriority w:val="9"/>
    <w:unhideWhenUsed/>
    <w:qFormat/>
    <w:rsid w:val="002A5113"/>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2A5113"/>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2A5113"/>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2A511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2A511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A5113"/>
    <w:rPr>
      <w:rFonts w:ascii="Arial" w:eastAsia="Times New Roman" w:hAnsi="Arial" w:cs="Arial"/>
      <w:kern w:val="32"/>
      <w:sz w:val="32"/>
      <w:szCs w:val="32"/>
      <w:lang w:eastAsia="ru-RU"/>
    </w:rPr>
  </w:style>
  <w:style w:type="character" w:customStyle="1" w:styleId="20">
    <w:name w:val="Заголовок 2 Знак"/>
    <w:aliases w:val="Т4 Знак,OG Heading 2 Знак"/>
    <w:basedOn w:val="a0"/>
    <w:link w:val="2"/>
    <w:rsid w:val="002A5113"/>
    <w:rPr>
      <w:rFonts w:ascii="Arial" w:eastAsia="Times New Roman" w:hAnsi="Arial" w:cs="Arial"/>
      <w:i/>
      <w:iCs/>
      <w:sz w:val="28"/>
      <w:szCs w:val="28"/>
      <w:lang w:eastAsia="ru-RU"/>
    </w:rPr>
  </w:style>
  <w:style w:type="character" w:customStyle="1" w:styleId="30">
    <w:name w:val="Заголовок 3 Знак"/>
    <w:aliases w:val="Tab Знак"/>
    <w:basedOn w:val="a0"/>
    <w:link w:val="3"/>
    <w:rsid w:val="002A5113"/>
    <w:rPr>
      <w:rFonts w:ascii="Cambria" w:eastAsia="Times New Roman" w:hAnsi="Cambria" w:cs="Times New Roman"/>
      <w:color w:val="4F81BD"/>
    </w:rPr>
  </w:style>
  <w:style w:type="character" w:customStyle="1" w:styleId="40">
    <w:name w:val="Заголовок 4 Знак"/>
    <w:aliases w:val="Tab_name Знак Знак1"/>
    <w:basedOn w:val="a0"/>
    <w:uiPriority w:val="9"/>
    <w:rsid w:val="002A51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5113"/>
    <w:rPr>
      <w:rFonts w:ascii="Cambria" w:eastAsia="Times New Roman" w:hAnsi="Cambria" w:cs="Times New Roman"/>
      <w:color w:val="243F60"/>
    </w:rPr>
  </w:style>
  <w:style w:type="character" w:customStyle="1" w:styleId="60">
    <w:name w:val="Заголовок 6 Знак"/>
    <w:basedOn w:val="a0"/>
    <w:link w:val="6"/>
    <w:uiPriority w:val="9"/>
    <w:rsid w:val="002A5113"/>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2A5113"/>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2A5113"/>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A5113"/>
    <w:rPr>
      <w:rFonts w:ascii="Cambria" w:eastAsia="Times New Roman" w:hAnsi="Cambria" w:cs="Times New Roman"/>
      <w:i/>
      <w:iCs/>
      <w:color w:val="404040"/>
      <w:sz w:val="20"/>
      <w:szCs w:val="20"/>
    </w:rPr>
  </w:style>
  <w:style w:type="character" w:styleId="a3">
    <w:name w:val="Hyperlink"/>
    <w:basedOn w:val="a0"/>
    <w:uiPriority w:val="99"/>
    <w:unhideWhenUsed/>
    <w:rsid w:val="002A5113"/>
    <w:rPr>
      <w:color w:val="0000FF"/>
      <w:u w:val="single"/>
    </w:rPr>
  </w:style>
  <w:style w:type="character" w:styleId="a4">
    <w:name w:val="FollowedHyperlink"/>
    <w:basedOn w:val="a0"/>
    <w:uiPriority w:val="99"/>
    <w:semiHidden/>
    <w:unhideWhenUsed/>
    <w:rsid w:val="002A5113"/>
    <w:rPr>
      <w:color w:val="800080" w:themeColor="followedHyperlink"/>
      <w:u w:val="single"/>
    </w:rPr>
  </w:style>
  <w:style w:type="character" w:customStyle="1" w:styleId="11">
    <w:name w:val="Заголовок 1 Знак1"/>
    <w:aliases w:val="Т3 Знак1"/>
    <w:basedOn w:val="a0"/>
    <w:rsid w:val="002A5113"/>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Т4 Знак1,OG Heading 2 Знак1"/>
    <w:basedOn w:val="a0"/>
    <w:semiHidden/>
    <w:rsid w:val="002A5113"/>
    <w:rPr>
      <w:rFonts w:asciiTheme="majorHAnsi" w:eastAsiaTheme="majorEastAsia" w:hAnsiTheme="majorHAnsi" w:cstheme="majorBidi"/>
      <w:b/>
      <w:bCs/>
      <w:color w:val="4F81BD" w:themeColor="accent1"/>
      <w:sz w:val="26"/>
      <w:szCs w:val="26"/>
      <w:lang w:eastAsia="en-US"/>
    </w:rPr>
  </w:style>
  <w:style w:type="character" w:customStyle="1" w:styleId="31">
    <w:name w:val="Заголовок 3 Знак1"/>
    <w:aliases w:val="Tab Знак1"/>
    <w:basedOn w:val="a0"/>
    <w:semiHidden/>
    <w:rsid w:val="002A5113"/>
    <w:rPr>
      <w:rFonts w:asciiTheme="majorHAnsi" w:eastAsiaTheme="majorEastAsia" w:hAnsiTheme="majorHAnsi" w:cstheme="majorBidi"/>
      <w:b/>
      <w:bCs/>
      <w:color w:val="4F81BD" w:themeColor="accent1"/>
      <w:sz w:val="22"/>
      <w:szCs w:val="22"/>
      <w:lang w:eastAsia="en-US"/>
    </w:rPr>
  </w:style>
  <w:style w:type="character" w:customStyle="1" w:styleId="41">
    <w:name w:val="Заголовок 4 Знак1"/>
    <w:aliases w:val="Tab_name Знак Знак"/>
    <w:basedOn w:val="a0"/>
    <w:link w:val="4"/>
    <w:locked/>
    <w:rsid w:val="002A5113"/>
    <w:rPr>
      <w:rFonts w:ascii="Calibri" w:eastAsia="Times New Roman" w:hAnsi="Calibri" w:cs="Times New Roman"/>
      <w:sz w:val="28"/>
      <w:szCs w:val="28"/>
      <w:lang w:eastAsia="ru-RU"/>
    </w:rPr>
  </w:style>
  <w:style w:type="paragraph" w:styleId="12">
    <w:name w:val="toc 1"/>
    <w:basedOn w:val="a"/>
    <w:next w:val="a"/>
    <w:autoRedefine/>
    <w:uiPriority w:val="39"/>
    <w:unhideWhenUsed/>
    <w:rsid w:val="002A5113"/>
    <w:pPr>
      <w:tabs>
        <w:tab w:val="right" w:leader="dot" w:pos="10065"/>
      </w:tabs>
      <w:spacing w:line="240" w:lineRule="auto"/>
      <w:jc w:val="left"/>
    </w:pPr>
    <w:rPr>
      <w:rFonts w:ascii="Times New Roman" w:eastAsia="Times New Roman" w:hAnsi="Times New Roman"/>
      <w:noProof/>
      <w:sz w:val="24"/>
      <w:szCs w:val="24"/>
      <w:lang w:eastAsia="ru-RU"/>
    </w:rPr>
  </w:style>
  <w:style w:type="paragraph" w:styleId="22">
    <w:name w:val="toc 2"/>
    <w:basedOn w:val="a"/>
    <w:next w:val="a"/>
    <w:autoRedefine/>
    <w:uiPriority w:val="39"/>
    <w:unhideWhenUsed/>
    <w:rsid w:val="002A5113"/>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2">
    <w:name w:val="toc 3"/>
    <w:basedOn w:val="a"/>
    <w:next w:val="a"/>
    <w:autoRedefine/>
    <w:uiPriority w:val="39"/>
    <w:unhideWhenUsed/>
    <w:rsid w:val="002A5113"/>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2A5113"/>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2A5113"/>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2A5113"/>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2A5113"/>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2A5113"/>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2A5113"/>
    <w:pPr>
      <w:spacing w:after="100" w:line="276" w:lineRule="auto"/>
      <w:ind w:left="1760"/>
      <w:jc w:val="left"/>
    </w:pPr>
    <w:rPr>
      <w:rFonts w:eastAsia="Times New Roman"/>
      <w:lang w:eastAsia="ru-RU"/>
    </w:rPr>
  </w:style>
  <w:style w:type="paragraph" w:styleId="a5">
    <w:name w:val="annotation text"/>
    <w:basedOn w:val="a"/>
    <w:link w:val="a6"/>
    <w:uiPriority w:val="99"/>
    <w:semiHidden/>
    <w:unhideWhenUsed/>
    <w:rsid w:val="002A5113"/>
    <w:pPr>
      <w:jc w:val="left"/>
    </w:pPr>
    <w:rPr>
      <w:sz w:val="20"/>
      <w:szCs w:val="20"/>
    </w:rPr>
  </w:style>
  <w:style w:type="character" w:customStyle="1" w:styleId="a6">
    <w:name w:val="Текст примечания Знак"/>
    <w:basedOn w:val="a0"/>
    <w:link w:val="a5"/>
    <w:uiPriority w:val="99"/>
    <w:semiHidden/>
    <w:rsid w:val="002A5113"/>
    <w:rPr>
      <w:rFonts w:ascii="Calibri" w:eastAsia="Calibri" w:hAnsi="Calibri" w:cs="Times New Roman"/>
      <w:sz w:val="20"/>
      <w:szCs w:val="20"/>
    </w:rPr>
  </w:style>
  <w:style w:type="paragraph" w:styleId="a7">
    <w:name w:val="header"/>
    <w:basedOn w:val="a"/>
    <w:link w:val="a8"/>
    <w:uiPriority w:val="99"/>
    <w:unhideWhenUsed/>
    <w:rsid w:val="002A5113"/>
    <w:pPr>
      <w:tabs>
        <w:tab w:val="center" w:pos="4677"/>
        <w:tab w:val="right" w:pos="9355"/>
      </w:tabs>
      <w:spacing w:line="240" w:lineRule="auto"/>
      <w:jc w:val="left"/>
    </w:pPr>
  </w:style>
  <w:style w:type="character" w:customStyle="1" w:styleId="a8">
    <w:name w:val="Верхний колонтитул Знак"/>
    <w:basedOn w:val="a0"/>
    <w:link w:val="a7"/>
    <w:uiPriority w:val="99"/>
    <w:rsid w:val="002A5113"/>
    <w:rPr>
      <w:rFonts w:ascii="Calibri" w:eastAsia="Calibri" w:hAnsi="Calibri" w:cs="Times New Roman"/>
    </w:rPr>
  </w:style>
  <w:style w:type="paragraph" w:styleId="a9">
    <w:name w:val="footer"/>
    <w:basedOn w:val="a"/>
    <w:link w:val="aa"/>
    <w:uiPriority w:val="99"/>
    <w:unhideWhenUsed/>
    <w:rsid w:val="002A5113"/>
    <w:pPr>
      <w:tabs>
        <w:tab w:val="center" w:pos="4677"/>
        <w:tab w:val="right" w:pos="9355"/>
      </w:tabs>
      <w:spacing w:line="240" w:lineRule="auto"/>
      <w:jc w:val="left"/>
    </w:pPr>
  </w:style>
  <w:style w:type="character" w:customStyle="1" w:styleId="aa">
    <w:name w:val="Нижний колонтитул Знак"/>
    <w:basedOn w:val="a0"/>
    <w:link w:val="a9"/>
    <w:uiPriority w:val="99"/>
    <w:rsid w:val="002A5113"/>
    <w:rPr>
      <w:rFonts w:ascii="Calibri" w:eastAsia="Calibri" w:hAnsi="Calibri" w:cs="Times New Roman"/>
    </w:rPr>
  </w:style>
  <w:style w:type="paragraph" w:styleId="ab">
    <w:name w:val="caption"/>
    <w:basedOn w:val="a"/>
    <w:next w:val="a"/>
    <w:uiPriority w:val="35"/>
    <w:unhideWhenUsed/>
    <w:qFormat/>
    <w:rsid w:val="002A5113"/>
    <w:pPr>
      <w:spacing w:line="240" w:lineRule="auto"/>
      <w:jc w:val="left"/>
    </w:pPr>
    <w:rPr>
      <w:rFonts w:ascii="Times New Roman" w:eastAsia="Times New Roman" w:hAnsi="Times New Roman"/>
      <w:b/>
      <w:bCs/>
      <w:sz w:val="20"/>
      <w:szCs w:val="20"/>
      <w:lang w:eastAsia="ru-RU"/>
    </w:rPr>
  </w:style>
  <w:style w:type="paragraph" w:styleId="ac">
    <w:name w:val="endnote text"/>
    <w:basedOn w:val="a"/>
    <w:link w:val="ad"/>
    <w:unhideWhenUsed/>
    <w:rsid w:val="002A5113"/>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2A5113"/>
    <w:rPr>
      <w:rFonts w:ascii="Times New Roman" w:eastAsia="Times New Roman" w:hAnsi="Times New Roman" w:cs="Times New Roman"/>
      <w:sz w:val="20"/>
      <w:szCs w:val="20"/>
      <w:lang w:eastAsia="ru-RU"/>
    </w:rPr>
  </w:style>
  <w:style w:type="paragraph" w:styleId="ae">
    <w:name w:val="Body Text"/>
    <w:basedOn w:val="a"/>
    <w:link w:val="13"/>
    <w:unhideWhenUsed/>
    <w:rsid w:val="002A5113"/>
    <w:pPr>
      <w:suppressAutoHyphens/>
      <w:spacing w:line="240" w:lineRule="auto"/>
      <w:jc w:val="both"/>
    </w:pPr>
    <w:rPr>
      <w:rFonts w:ascii="Times New Roman" w:eastAsia="Times New Roman" w:hAnsi="Times New Roman"/>
      <w:sz w:val="28"/>
      <w:szCs w:val="24"/>
      <w:lang w:eastAsia="ar-SA"/>
    </w:rPr>
  </w:style>
  <w:style w:type="character" w:customStyle="1" w:styleId="af">
    <w:name w:val="Основной текст Знак"/>
    <w:basedOn w:val="a0"/>
    <w:uiPriority w:val="99"/>
    <w:semiHidden/>
    <w:rsid w:val="002A5113"/>
    <w:rPr>
      <w:rFonts w:ascii="Calibri" w:eastAsia="Calibri" w:hAnsi="Calibri" w:cs="Times New Roman"/>
    </w:rPr>
  </w:style>
  <w:style w:type="character" w:customStyle="1" w:styleId="af0">
    <w:name w:val="Подзаголовок Знак"/>
    <w:aliases w:val="Обычный таблица Знак"/>
    <w:basedOn w:val="a0"/>
    <w:link w:val="af1"/>
    <w:uiPriority w:val="99"/>
    <w:locked/>
    <w:rsid w:val="002A5113"/>
    <w:rPr>
      <w:rFonts w:ascii="Times New Roman" w:eastAsia="Times New Roman" w:hAnsi="Times New Roman" w:cs="Times New Roman"/>
      <w:sz w:val="28"/>
      <w:szCs w:val="28"/>
    </w:rPr>
  </w:style>
  <w:style w:type="paragraph" w:styleId="af1">
    <w:name w:val="Subtitle"/>
    <w:aliases w:val="Обычный таблица"/>
    <w:basedOn w:val="a"/>
    <w:next w:val="a"/>
    <w:link w:val="af0"/>
    <w:uiPriority w:val="99"/>
    <w:qFormat/>
    <w:rsid w:val="002A5113"/>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rPr>
  </w:style>
  <w:style w:type="character" w:customStyle="1" w:styleId="14">
    <w:name w:val="Подзаголовок Знак1"/>
    <w:aliases w:val="Обычный таблица Знак1"/>
    <w:basedOn w:val="a0"/>
    <w:uiPriority w:val="99"/>
    <w:rsid w:val="002A5113"/>
    <w:rPr>
      <w:rFonts w:asciiTheme="majorHAnsi" w:eastAsiaTheme="majorEastAsia" w:hAnsiTheme="majorHAnsi" w:cstheme="majorBidi"/>
      <w:i/>
      <w:iCs/>
      <w:color w:val="4F81BD" w:themeColor="accent1"/>
      <w:spacing w:val="15"/>
      <w:sz w:val="24"/>
      <w:szCs w:val="24"/>
    </w:rPr>
  </w:style>
  <w:style w:type="paragraph" w:styleId="af2">
    <w:name w:val="Document Map"/>
    <w:basedOn w:val="a"/>
    <w:link w:val="af3"/>
    <w:uiPriority w:val="99"/>
    <w:semiHidden/>
    <w:unhideWhenUsed/>
    <w:rsid w:val="002A5113"/>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2A5113"/>
    <w:rPr>
      <w:rFonts w:ascii="Tahoma" w:eastAsia="Calibri" w:hAnsi="Tahoma" w:cs="Tahoma"/>
      <w:sz w:val="16"/>
      <w:szCs w:val="16"/>
    </w:rPr>
  </w:style>
  <w:style w:type="paragraph" w:styleId="af4">
    <w:name w:val="annotation subject"/>
    <w:basedOn w:val="a5"/>
    <w:next w:val="a5"/>
    <w:link w:val="af5"/>
    <w:uiPriority w:val="99"/>
    <w:semiHidden/>
    <w:unhideWhenUsed/>
    <w:rsid w:val="002A5113"/>
    <w:rPr>
      <w:b/>
      <w:bCs/>
    </w:rPr>
  </w:style>
  <w:style w:type="character" w:customStyle="1" w:styleId="af5">
    <w:name w:val="Тема примечания Знак"/>
    <w:basedOn w:val="a6"/>
    <w:link w:val="af4"/>
    <w:uiPriority w:val="99"/>
    <w:semiHidden/>
    <w:rsid w:val="002A5113"/>
    <w:rPr>
      <w:rFonts w:ascii="Calibri" w:eastAsia="Calibri" w:hAnsi="Calibri" w:cs="Times New Roman"/>
      <w:b/>
      <w:bCs/>
      <w:sz w:val="20"/>
      <w:szCs w:val="20"/>
    </w:rPr>
  </w:style>
  <w:style w:type="paragraph" w:styleId="af6">
    <w:name w:val="Balloon Text"/>
    <w:basedOn w:val="a"/>
    <w:link w:val="af7"/>
    <w:uiPriority w:val="99"/>
    <w:semiHidden/>
    <w:unhideWhenUsed/>
    <w:rsid w:val="002A5113"/>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A5113"/>
    <w:rPr>
      <w:rFonts w:ascii="Tahoma" w:eastAsia="Calibri" w:hAnsi="Tahoma" w:cs="Tahoma"/>
      <w:sz w:val="16"/>
      <w:szCs w:val="16"/>
    </w:rPr>
  </w:style>
  <w:style w:type="paragraph" w:styleId="af8">
    <w:name w:val="No Spacing"/>
    <w:uiPriority w:val="1"/>
    <w:qFormat/>
    <w:rsid w:val="002A5113"/>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9">
    <w:name w:val="Revision"/>
    <w:uiPriority w:val="99"/>
    <w:semiHidden/>
    <w:rsid w:val="002A5113"/>
    <w:pPr>
      <w:spacing w:after="0" w:line="240" w:lineRule="auto"/>
    </w:pPr>
    <w:rPr>
      <w:rFonts w:ascii="Calibri" w:eastAsia="Calibri" w:hAnsi="Calibri" w:cs="Times New Roman"/>
    </w:rPr>
  </w:style>
  <w:style w:type="paragraph" w:styleId="afa">
    <w:name w:val="List Paragraph"/>
    <w:basedOn w:val="a"/>
    <w:uiPriority w:val="34"/>
    <w:qFormat/>
    <w:rsid w:val="002A5113"/>
    <w:pPr>
      <w:spacing w:after="200" w:line="276" w:lineRule="auto"/>
      <w:ind w:left="720"/>
      <w:contextualSpacing/>
      <w:jc w:val="left"/>
    </w:pPr>
  </w:style>
  <w:style w:type="paragraph" w:styleId="afb">
    <w:name w:val="TOC Heading"/>
    <w:basedOn w:val="1"/>
    <w:next w:val="a"/>
    <w:uiPriority w:val="39"/>
    <w:unhideWhenUsed/>
    <w:qFormat/>
    <w:rsid w:val="002A5113"/>
    <w:pPr>
      <w:keepLines/>
      <w:spacing w:before="480" w:after="0" w:line="276" w:lineRule="auto"/>
      <w:jc w:val="left"/>
      <w:outlineLvl w:val="9"/>
    </w:pPr>
    <w:rPr>
      <w:rFonts w:ascii="Cambria" w:hAnsi="Cambria" w:cs="Times New Roman"/>
      <w:b/>
      <w:bCs/>
      <w:color w:val="365F91"/>
      <w:kern w:val="0"/>
      <w:sz w:val="28"/>
      <w:szCs w:val="28"/>
      <w:lang w:eastAsia="en-US"/>
    </w:rPr>
  </w:style>
  <w:style w:type="paragraph" w:customStyle="1" w:styleId="ConsPlusTitle">
    <w:name w:val="ConsPlusTitle"/>
    <w:uiPriority w:val="99"/>
    <w:rsid w:val="002A5113"/>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ConsPlusNormal">
    <w:name w:val="ConsPlusNormal"/>
    <w:rsid w:val="002A5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2A5113"/>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paragraph" w:customStyle="1" w:styleId="ConsPlusCell">
    <w:name w:val="ConsPlusCell"/>
    <w:uiPriority w:val="99"/>
    <w:rsid w:val="002A51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ВидыДеятельности"/>
    <w:basedOn w:val="a"/>
    <w:rsid w:val="002A5113"/>
    <w:pPr>
      <w:tabs>
        <w:tab w:val="num" w:pos="720"/>
        <w:tab w:val="left" w:pos="851"/>
      </w:tabs>
      <w:snapToGrid w:val="0"/>
      <w:spacing w:after="80" w:line="240" w:lineRule="auto"/>
      <w:ind w:left="851" w:hanging="284"/>
      <w:jc w:val="both"/>
    </w:pPr>
    <w:rPr>
      <w:rFonts w:ascii="Arial" w:eastAsia="Times New Roman" w:hAnsi="Arial"/>
      <w:szCs w:val="20"/>
      <w:lang w:eastAsia="ru-RU"/>
    </w:rPr>
  </w:style>
  <w:style w:type="paragraph" w:customStyle="1" w:styleId="formattext">
    <w:name w:val="formattext"/>
    <w:basedOn w:val="a"/>
    <w:rsid w:val="002A511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Default">
    <w:name w:val="Default"/>
    <w:rsid w:val="002A511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5">
    <w:name w:val="Без интервала+1"/>
    <w:basedOn w:val="Default"/>
    <w:next w:val="Default"/>
    <w:rsid w:val="002A5113"/>
    <w:rPr>
      <w:color w:val="auto"/>
    </w:rPr>
  </w:style>
  <w:style w:type="character" w:styleId="afd">
    <w:name w:val="annotation reference"/>
    <w:basedOn w:val="a0"/>
    <w:uiPriority w:val="99"/>
    <w:semiHidden/>
    <w:unhideWhenUsed/>
    <w:rsid w:val="002A5113"/>
    <w:rPr>
      <w:sz w:val="16"/>
      <w:szCs w:val="16"/>
    </w:rPr>
  </w:style>
  <w:style w:type="character" w:customStyle="1" w:styleId="FontStyle25">
    <w:name w:val="Font Style25"/>
    <w:basedOn w:val="a0"/>
    <w:rsid w:val="002A5113"/>
    <w:rPr>
      <w:rFonts w:ascii="Sylfaen" w:hAnsi="Sylfaen" w:cs="Sylfaen" w:hint="default"/>
      <w:sz w:val="24"/>
      <w:szCs w:val="24"/>
    </w:rPr>
  </w:style>
  <w:style w:type="character" w:customStyle="1" w:styleId="apple-style-span">
    <w:name w:val="apple-style-span"/>
    <w:basedOn w:val="a0"/>
    <w:rsid w:val="002A5113"/>
  </w:style>
  <w:style w:type="character" w:customStyle="1" w:styleId="apple-converted-space">
    <w:name w:val="apple-converted-space"/>
    <w:basedOn w:val="a0"/>
    <w:rsid w:val="002A5113"/>
  </w:style>
  <w:style w:type="character" w:customStyle="1" w:styleId="afe">
    <w:name w:val="ООО  «Институт Территориального Планирования Знак"/>
    <w:basedOn w:val="a0"/>
    <w:rsid w:val="002A5113"/>
  </w:style>
  <w:style w:type="character" w:customStyle="1" w:styleId="13">
    <w:name w:val="Основной текст Знак1"/>
    <w:basedOn w:val="a0"/>
    <w:link w:val="ae"/>
    <w:locked/>
    <w:rsid w:val="002A5113"/>
    <w:rPr>
      <w:rFonts w:ascii="Times New Roman" w:eastAsia="Times New Roman" w:hAnsi="Times New Roman" w:cs="Times New Roman"/>
      <w:sz w:val="28"/>
      <w:szCs w:val="24"/>
      <w:lang w:eastAsia="ar-SA"/>
    </w:rPr>
  </w:style>
  <w:style w:type="table" w:styleId="aff">
    <w:name w:val="Table Grid"/>
    <w:basedOn w:val="a1"/>
    <w:uiPriority w:val="59"/>
    <w:rsid w:val="002A51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34EC3"/>
  </w:style>
  <w:style w:type="character" w:styleId="aff0">
    <w:name w:val="page number"/>
    <w:basedOn w:val="a0"/>
    <w:rsid w:val="00A34EC3"/>
  </w:style>
  <w:style w:type="table" w:customStyle="1" w:styleId="17">
    <w:name w:val="Сетка таблицы1"/>
    <w:basedOn w:val="a1"/>
    <w:next w:val="aff"/>
    <w:uiPriority w:val="59"/>
    <w:rsid w:val="00A34E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59257.htm"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file:///C:\Users\3012-1\Desktop\&#1055;&#1047;&#1047;%20&#1041;&#1086;&#1083;&#1100;&#1096;&#1077;&#1082;&#1083;&#1086;&#1095;&#1082;&#1086;&#1074;&#1086;\&#1055;&#1047;&#1047;%20&#1041;&#1086;&#1083;&#1100;&#1096;&#1077;&#1082;&#1083;&#1086;&#1095;&#1082;&#1086;&#1074;&#1089;&#1082;&#1086;&#1077;+%20(1).doc"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7321-7451-4D1D-8B70-8D079C2B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60948</Words>
  <Characters>347408</Characters>
  <Application>Microsoft Office Word</Application>
  <DocSecurity>0</DocSecurity>
  <Lines>2895</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3012-1</dc:creator>
  <cp:keywords/>
  <dc:description/>
  <cp:lastModifiedBy>Екатерина</cp:lastModifiedBy>
  <cp:revision>103</cp:revision>
  <cp:lastPrinted>2018-03-14T11:45:00Z</cp:lastPrinted>
  <dcterms:created xsi:type="dcterms:W3CDTF">2017-12-06T06:22:00Z</dcterms:created>
  <dcterms:modified xsi:type="dcterms:W3CDTF">2018-04-05T07:24:00Z</dcterms:modified>
</cp:coreProperties>
</file>