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64" w:rsidRDefault="00747764" w:rsidP="00747764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DC65F2">
        <w:rPr>
          <w:rFonts w:ascii="Times New Roman" w:hAnsi="Times New Roman"/>
          <w:noProof/>
          <w:lang w:eastAsia="ru-RU"/>
        </w:rPr>
        <w:drawing>
          <wp:inline distT="0" distB="0" distL="0" distR="0" wp14:anchorId="7A0A19E1" wp14:editId="708FD39B">
            <wp:extent cx="733425" cy="876300"/>
            <wp:effectExtent l="19050" t="0" r="9525" b="0"/>
            <wp:docPr id="9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 созыва</w:t>
      </w: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764" w:rsidRDefault="00747764" w:rsidP="00747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764" w:rsidRDefault="00747764" w:rsidP="00747764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25.04.2018 № 300-р </w:t>
      </w: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747764" w:rsidRDefault="00747764" w:rsidP="00747764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решение Совета Тейковского муниципального района от 31.10.2012 №210-р «Об утверждении Положения о реестре муниципального имущества Тейковского муниципального района» </w:t>
      </w:r>
    </w:p>
    <w:p w:rsidR="00747764" w:rsidRDefault="00747764" w:rsidP="007477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7764" w:rsidRDefault="00747764" w:rsidP="007477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7764" w:rsidRDefault="00747764" w:rsidP="007477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7764" w:rsidRDefault="00747764" w:rsidP="0074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Тейковского муниципального района </w:t>
      </w:r>
      <w:r w:rsidRPr="00BB3036">
        <w:rPr>
          <w:rFonts w:ascii="Times New Roman" w:hAnsi="Times New Roman"/>
          <w:sz w:val="28"/>
          <w:szCs w:val="28"/>
        </w:rPr>
        <w:t>(в действующей редакции)</w:t>
      </w:r>
      <w:r>
        <w:rPr>
          <w:rFonts w:ascii="Times New Roman" w:hAnsi="Times New Roman"/>
          <w:sz w:val="28"/>
          <w:szCs w:val="28"/>
        </w:rPr>
        <w:t xml:space="preserve">, руководствуясь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</w:t>
      </w:r>
      <w:r w:rsidRPr="009C1C98">
        <w:rPr>
          <w:rFonts w:ascii="Times New Roman" w:hAnsi="Times New Roman"/>
          <w:sz w:val="28"/>
          <w:szCs w:val="28"/>
        </w:rPr>
        <w:t xml:space="preserve">Порядком управления и распоряжения имуществом, находящимся в муниципальной собственности Тейковского муниципального района, утвержденным решением Совета Тейковского муниципального района от 28.03.2012 №174-р «Об утверждении Порядка </w:t>
      </w:r>
    </w:p>
    <w:p w:rsidR="00747764" w:rsidRPr="00876B24" w:rsidRDefault="00747764" w:rsidP="0074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98">
        <w:rPr>
          <w:rFonts w:ascii="Times New Roman" w:hAnsi="Times New Roman"/>
          <w:sz w:val="28"/>
          <w:szCs w:val="28"/>
        </w:rPr>
        <w:t>управления и распоряжения имуществом, находящимся в муниципальной собственности Тейковского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(в действующей редакции),</w:t>
      </w:r>
    </w:p>
    <w:p w:rsidR="00747764" w:rsidRPr="002634DD" w:rsidRDefault="00747764" w:rsidP="0074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764" w:rsidRDefault="00747764" w:rsidP="00747764">
      <w:pPr>
        <w:pStyle w:val="2"/>
        <w:ind w:firstLine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 xml:space="preserve">Совет Тейковского муниципального </w:t>
      </w:r>
      <w:proofErr w:type="gramStart"/>
      <w:r>
        <w:rPr>
          <w:rFonts w:ascii="Times New Roman" w:hAnsi="Times New Roman" w:cs="Times New Roman"/>
          <w:b/>
        </w:rPr>
        <w:t>района  РЕШИЛ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747764" w:rsidRDefault="00747764" w:rsidP="00747764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747764" w:rsidRPr="00FB20BE" w:rsidRDefault="00747764" w:rsidP="00747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0BE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B20B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FB20BE">
        <w:rPr>
          <w:rFonts w:ascii="Times New Roman" w:hAnsi="Times New Roman"/>
          <w:sz w:val="28"/>
          <w:szCs w:val="28"/>
        </w:rPr>
        <w:t xml:space="preserve"> Совета Тейковского муниципального района от 31.10.2012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E">
        <w:rPr>
          <w:rFonts w:ascii="Times New Roman" w:hAnsi="Times New Roman"/>
          <w:sz w:val="28"/>
          <w:szCs w:val="28"/>
        </w:rPr>
        <w:t>№210-р «Об утверждении Положения о реестре муниципального имущества Тейковского муниципального района» следующие изменения:</w:t>
      </w:r>
    </w:p>
    <w:p w:rsidR="00747764" w:rsidRDefault="00747764" w:rsidP="0074776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Пункт 4.6. раздела «4. Внесение сведений об объектах учета в реестр муниципального имущества Тейковского муниципального района» изложить в новой редакции:</w:t>
      </w:r>
    </w:p>
    <w:p w:rsidR="00747764" w:rsidRPr="00026B8A" w:rsidRDefault="00747764" w:rsidP="0074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«4</w:t>
      </w:r>
      <w:r w:rsidRPr="00026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026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экономического развития, торговли и имущественных отношений администрации Тейковского муниципального района на </w:t>
      </w:r>
      <w:r>
        <w:rPr>
          <w:rFonts w:ascii="Times New Roman" w:hAnsi="Times New Roman"/>
          <w:sz w:val="28"/>
          <w:szCs w:val="28"/>
        </w:rPr>
        <w:lastRenderedPageBreak/>
        <w:t>основании представленного правообладателем заявления и копий документов подготавливает следующие документы: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Проект решения (постановления) Совета Тейковского муниципального района, в случае: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принятия имущества в муниципальную собственность Тейковского муниципального района из федеральной, государственной, муниципальной собственности;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передачи имущества из муниципальной собственности Тейковского муниципального района в федеральную, государственную, муниципальную собственность;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B026B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принятия в муниципальную собственность Тейковского муниципального района </w:t>
      </w:r>
      <w:r w:rsidRPr="00B026BB">
        <w:rPr>
          <w:b w:val="0"/>
          <w:sz w:val="28"/>
          <w:szCs w:val="28"/>
        </w:rPr>
        <w:t>объект</w:t>
      </w:r>
      <w:r>
        <w:rPr>
          <w:b w:val="0"/>
          <w:sz w:val="28"/>
          <w:szCs w:val="28"/>
        </w:rPr>
        <w:t>ов</w:t>
      </w:r>
      <w:r w:rsidRPr="00B026BB">
        <w:rPr>
          <w:b w:val="0"/>
          <w:sz w:val="28"/>
          <w:szCs w:val="28"/>
        </w:rPr>
        <w:t xml:space="preserve"> недвижимого имущества</w:t>
      </w:r>
      <w:r>
        <w:rPr>
          <w:b w:val="0"/>
          <w:sz w:val="28"/>
          <w:szCs w:val="28"/>
        </w:rPr>
        <w:t xml:space="preserve">, </w:t>
      </w:r>
      <w:r w:rsidRPr="00B026BB">
        <w:rPr>
          <w:b w:val="0"/>
          <w:sz w:val="28"/>
          <w:szCs w:val="28"/>
        </w:rPr>
        <w:t>введенн</w:t>
      </w:r>
      <w:r>
        <w:rPr>
          <w:b w:val="0"/>
          <w:sz w:val="28"/>
          <w:szCs w:val="28"/>
        </w:rPr>
        <w:t>ых</w:t>
      </w:r>
      <w:r w:rsidRPr="00B026BB">
        <w:rPr>
          <w:b w:val="0"/>
          <w:sz w:val="28"/>
          <w:szCs w:val="28"/>
        </w:rPr>
        <w:t xml:space="preserve"> в эксплуатацию</w:t>
      </w:r>
      <w:r>
        <w:rPr>
          <w:b w:val="0"/>
          <w:sz w:val="28"/>
          <w:szCs w:val="28"/>
        </w:rPr>
        <w:t>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передачи имущества из казны Тейковского муниципального района на баланс правообладателей муниципальной собственности;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передачи имущества с баланса на баланс правообладателей муниципальной собственности;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разрешения на списание недвижимого имущества, сооружений, транспортных средств;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B026BB">
        <w:rPr>
          <w:b w:val="0"/>
          <w:sz w:val="28"/>
          <w:szCs w:val="28"/>
        </w:rPr>
        <w:t>- включения правообладателя муниципальной собственности</w:t>
      </w:r>
      <w:r>
        <w:rPr>
          <w:b w:val="0"/>
          <w:sz w:val="28"/>
          <w:szCs w:val="28"/>
        </w:rPr>
        <w:t xml:space="preserve"> в реестр муниципального имущества Тейковского муниципального района</w:t>
      </w:r>
      <w:r w:rsidRPr="00B026BB">
        <w:rPr>
          <w:b w:val="0"/>
          <w:sz w:val="28"/>
          <w:szCs w:val="28"/>
        </w:rPr>
        <w:t>;</w:t>
      </w:r>
    </w:p>
    <w:p w:rsidR="00747764" w:rsidRPr="00B026BB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26BB">
        <w:rPr>
          <w:b w:val="0"/>
          <w:sz w:val="28"/>
          <w:szCs w:val="28"/>
        </w:rPr>
        <w:t xml:space="preserve">включения в реестр </w:t>
      </w:r>
      <w:r>
        <w:rPr>
          <w:b w:val="0"/>
          <w:sz w:val="28"/>
          <w:szCs w:val="28"/>
        </w:rPr>
        <w:t xml:space="preserve">муниципального имущества Тейковского муниципального района </w:t>
      </w:r>
      <w:r w:rsidRPr="00B026BB">
        <w:rPr>
          <w:b w:val="0"/>
          <w:sz w:val="28"/>
          <w:szCs w:val="28"/>
        </w:rPr>
        <w:t>вновь приобретенного движимого имущества</w:t>
      </w:r>
      <w:r>
        <w:rPr>
          <w:b w:val="0"/>
          <w:sz w:val="28"/>
          <w:szCs w:val="28"/>
        </w:rPr>
        <w:t>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B026BB">
        <w:rPr>
          <w:b w:val="0"/>
          <w:sz w:val="28"/>
          <w:szCs w:val="28"/>
        </w:rPr>
        <w:t xml:space="preserve">- исключения </w:t>
      </w:r>
      <w:r>
        <w:rPr>
          <w:b w:val="0"/>
          <w:sz w:val="28"/>
          <w:szCs w:val="28"/>
        </w:rPr>
        <w:t xml:space="preserve">из реестра муниципального имущества Тейковского муниципального района </w:t>
      </w:r>
      <w:r w:rsidRPr="00B026BB">
        <w:rPr>
          <w:b w:val="0"/>
          <w:sz w:val="28"/>
          <w:szCs w:val="28"/>
        </w:rPr>
        <w:t>правообладат</w:t>
      </w:r>
      <w:r>
        <w:rPr>
          <w:b w:val="0"/>
          <w:sz w:val="28"/>
          <w:szCs w:val="28"/>
        </w:rPr>
        <w:t>еля муниципальной собственности.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Проект распоряжения администрации Тейковского муниципального района, в случае: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разрешения на списание прочего движимого имущества;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26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внесения изменений сведений об объектах учета и правообладателях муниципальной собственности, включенных в реестр;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исключения из реестра муниципального имущества Тейковского муниципального района движимого имущества в связи с его списанием;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исключения из реестра муниципального имущества Тейковского муниципального района жилых помещений, переданных в собственность граждан</w:t>
      </w:r>
      <w:r w:rsidRPr="00B026BB">
        <w:rPr>
          <w:b w:val="0"/>
          <w:sz w:val="28"/>
          <w:szCs w:val="28"/>
        </w:rPr>
        <w:t>».</w:t>
      </w:r>
    </w:p>
    <w:p w:rsidR="00747764" w:rsidRDefault="00747764" w:rsidP="00747764">
      <w:pPr>
        <w:pStyle w:val="ConsPlusTitle"/>
        <w:widowControl/>
        <w:ind w:firstLine="567"/>
        <w:jc w:val="both"/>
        <w:rPr>
          <w:sz w:val="28"/>
          <w:szCs w:val="28"/>
        </w:rPr>
      </w:pPr>
    </w:p>
    <w:p w:rsidR="00747764" w:rsidRDefault="00747764" w:rsidP="0074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 всему тексту приложения слова «…отдел экономического развития, торговли, имущественных отношений и муниципального заказа…» заменить словами «… отдел экономического развития, </w:t>
      </w:r>
      <w:proofErr w:type="gramStart"/>
      <w:r>
        <w:rPr>
          <w:rFonts w:ascii="Times New Roman" w:hAnsi="Times New Roman"/>
          <w:sz w:val="28"/>
          <w:szCs w:val="28"/>
        </w:rPr>
        <w:t>торговли,  и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имущественных отношений…» в соответствующем падеже.</w:t>
      </w:r>
    </w:p>
    <w:p w:rsidR="00747764" w:rsidRPr="00FB20BE" w:rsidRDefault="00747764" w:rsidP="0074776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</w:p>
    <w:p w:rsidR="00747764" w:rsidRDefault="00747764" w:rsidP="0074776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947"/>
      </w:tblGrid>
      <w:tr w:rsidR="00747764" w:rsidTr="0084196E">
        <w:tc>
          <w:tcPr>
            <w:tcW w:w="4503" w:type="dxa"/>
          </w:tcPr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Тейковского муниципального района </w:t>
            </w:r>
          </w:p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С.А. Семенова</w:t>
            </w:r>
          </w:p>
        </w:tc>
        <w:tc>
          <w:tcPr>
            <w:tcW w:w="5067" w:type="dxa"/>
          </w:tcPr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 </w:t>
            </w:r>
          </w:p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:rsidR="00747764" w:rsidRPr="00237BC9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Н.С. Смирнов</w:t>
            </w:r>
          </w:p>
          <w:p w:rsidR="00747764" w:rsidRDefault="00747764" w:rsidP="0084196E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D4246" w:rsidRDefault="00DD4246">
      <w:bookmarkStart w:id="0" w:name="_GoBack"/>
      <w:bookmarkEnd w:id="0"/>
    </w:p>
    <w:sectPr w:rsidR="00DD4246" w:rsidSect="0074776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C9"/>
    <w:rsid w:val="00747764"/>
    <w:rsid w:val="00A23FC9"/>
    <w:rsid w:val="00D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8BEA-C992-4ED7-89AA-E20D2765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7764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7764"/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74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47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2018-05-03T07:31:00Z</dcterms:created>
  <dcterms:modified xsi:type="dcterms:W3CDTF">2018-05-03T07:31:00Z</dcterms:modified>
</cp:coreProperties>
</file>