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bookmarkStart w:id="0" w:name="_GoBack"/>
      <w:bookmarkEnd w:id="0"/>
      <w:r w:rsidRPr="00372AC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</w:t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шестого созыва</w:t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t>Р Е Ш Е Н И Е</w:t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11E6" w:rsidRDefault="003311E6" w:rsidP="003311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844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984482">
        <w:rPr>
          <w:rFonts w:ascii="Times New Roman" w:hAnsi="Times New Roman"/>
          <w:sz w:val="28"/>
          <w:szCs w:val="28"/>
        </w:rPr>
        <w:t xml:space="preserve"> 12.12.2018  № 353-р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1E6" w:rsidRDefault="003311E6" w:rsidP="00331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3311E6" w:rsidRDefault="003311E6" w:rsidP="003311E6">
      <w:pPr>
        <w:pStyle w:val="a7"/>
        <w:rPr>
          <w:rFonts w:ascii="Times New Roman" w:hAnsi="Times New Roman"/>
          <w:b/>
          <w:sz w:val="28"/>
          <w:szCs w:val="28"/>
        </w:rPr>
      </w:pPr>
    </w:p>
    <w:p w:rsidR="003311E6" w:rsidRDefault="003311E6" w:rsidP="003311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порядка установки и содержания на территории Тейковского муниципального района памятников, </w:t>
      </w:r>
    </w:p>
    <w:p w:rsidR="003311E6" w:rsidRPr="003311E6" w:rsidRDefault="003311E6" w:rsidP="003311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мемориальных  досок и других памятных знаков</w:t>
      </w:r>
    </w:p>
    <w:p w:rsidR="003311E6" w:rsidRDefault="003311E6" w:rsidP="003311E6">
      <w:pPr>
        <w:pStyle w:val="a7"/>
        <w:rPr>
          <w:rFonts w:ascii="Times New Roman" w:hAnsi="Times New Roman"/>
          <w:sz w:val="28"/>
          <w:szCs w:val="28"/>
        </w:rPr>
      </w:pPr>
    </w:p>
    <w:p w:rsidR="003311E6" w:rsidRDefault="003311E6" w:rsidP="0033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11 статьи 35 </w:t>
      </w:r>
      <w:hyperlink r:id="rId7" w:history="1">
        <w:r w:rsidRPr="000F6FF6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06.10.20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03 № 131-ФЗ «</w:t>
        </w:r>
        <w:r w:rsidRPr="000F6FF6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BB597F">
        <w:rPr>
          <w:rFonts w:ascii="Times New Roman" w:eastAsia="Times New Roman" w:hAnsi="Times New Roman" w:cs="Times New Roman"/>
          <w:sz w:val="28"/>
          <w:szCs w:val="28"/>
        </w:rPr>
        <w:t>, руководствуясь  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  <w:r w:rsidRPr="000F6FF6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Тейковского муниципального района</w:t>
        </w:r>
      </w:hyperlink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, в целях упорядочения вопросов по установке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содержанию на территории Тейковского муниципального района памятников,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памятных знаков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, определения критериев, являющихся основанием для принятия решений об увековечении памяти выдающихся событий в истории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, а также личностей, достижения и вклад которых в сфере их деятельности принесли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району</w:t>
      </w:r>
    </w:p>
    <w:p w:rsidR="003311E6" w:rsidRDefault="003311E6" w:rsidP="0033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1E6" w:rsidRDefault="003311E6" w:rsidP="00AB1F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:rsidR="003311E6" w:rsidRDefault="003311E6" w:rsidP="0033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11E6" w:rsidRDefault="003311E6" w:rsidP="00331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установки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содержания на территории Тейковского муниципального района памятников,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ориальных досок и других памятных знаков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Default="003311E6" w:rsidP="003311E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1E6" w:rsidRPr="00BB597F" w:rsidRDefault="003311E6" w:rsidP="003311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3311E6" w:rsidRDefault="003311E6" w:rsidP="003311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597F">
        <w:rPr>
          <w:rFonts w:ascii="Times New Roman" w:eastAsia="Times New Roman" w:hAnsi="Times New Roman"/>
          <w:sz w:val="28"/>
          <w:szCs w:val="28"/>
        </w:rPr>
        <w:br/>
      </w:r>
    </w:p>
    <w:p w:rsidR="007C5378" w:rsidRPr="000F6FF6" w:rsidRDefault="007C5378" w:rsidP="003311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C5378" w:rsidRDefault="007C5378" w:rsidP="007C5378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Тейковского                                   </w:t>
      </w:r>
      <w:r>
        <w:rPr>
          <w:rFonts w:ascii="Times New Roman" w:hAnsi="Times New Roman"/>
          <w:b/>
          <w:sz w:val="28"/>
        </w:rPr>
        <w:t>Председатель Совета Тейковского</w:t>
      </w:r>
    </w:p>
    <w:p w:rsidR="007C5378" w:rsidRDefault="003311E6" w:rsidP="003311E6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      </w:t>
      </w:r>
      <w:r w:rsidR="007C5378">
        <w:rPr>
          <w:rFonts w:ascii="Times New Roman" w:hAnsi="Times New Roman"/>
          <w:b/>
          <w:sz w:val="28"/>
        </w:rPr>
        <w:t xml:space="preserve">                   муниципального района</w:t>
      </w:r>
    </w:p>
    <w:p w:rsidR="003311E6" w:rsidRDefault="007C5378" w:rsidP="003311E6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С.А. Семенова                                                              </w:t>
      </w:r>
      <w:r w:rsidR="003311E6">
        <w:rPr>
          <w:rFonts w:ascii="Times New Roman" w:hAnsi="Times New Roman"/>
          <w:b/>
          <w:sz w:val="28"/>
        </w:rPr>
        <w:t>Н.С. Смирнов</w:t>
      </w:r>
    </w:p>
    <w:p w:rsidR="007C5378" w:rsidRPr="00FA0A79" w:rsidRDefault="007C5378" w:rsidP="003311E6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311E6" w:rsidRDefault="003311E6" w:rsidP="003311E6">
      <w:pPr>
        <w:tabs>
          <w:tab w:val="left" w:pos="636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решению Совета </w:t>
      </w:r>
    </w:p>
    <w:p w:rsidR="003311E6" w:rsidRDefault="003311E6" w:rsidP="003311E6">
      <w:pPr>
        <w:tabs>
          <w:tab w:val="left" w:pos="6361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Тейковского муниципального района </w:t>
      </w:r>
    </w:p>
    <w:p w:rsidR="00A0081F" w:rsidRDefault="00A0081F" w:rsidP="00A008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от 12.12.2018  № 353-р </w:t>
      </w:r>
    </w:p>
    <w:p w:rsidR="003311E6" w:rsidRDefault="003311E6" w:rsidP="003311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3311E6" w:rsidRDefault="003311E6" w:rsidP="003311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20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B597F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</w:p>
    <w:p w:rsidR="00613B91" w:rsidRDefault="003311E6" w:rsidP="00613B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установки и содержания на территории Тейковского муниципального района памятников, мемориальных  досок и других памятных знаков</w:t>
      </w:r>
    </w:p>
    <w:p w:rsidR="003311E6" w:rsidRPr="00613B91" w:rsidRDefault="003311E6" w:rsidP="00613B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3B91">
        <w:rPr>
          <w:rFonts w:ascii="Times New Roman" w:eastAsia="Times New Roman" w:hAnsi="Times New Roman"/>
          <w:b/>
          <w:color w:val="2D2D2D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2D2D2D"/>
          <w:sz w:val="28"/>
          <w:szCs w:val="28"/>
        </w:rPr>
        <w:t>1. Общие положения</w:t>
      </w:r>
      <w:r w:rsidRPr="00BB597F">
        <w:rPr>
          <w:rFonts w:ascii="Times New Roman" w:eastAsia="Times New Roman" w:hAnsi="Times New Roman"/>
          <w:b/>
          <w:color w:val="2D2D2D"/>
          <w:sz w:val="21"/>
          <w:szCs w:val="21"/>
        </w:rPr>
        <w:br/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1.1. Порядок </w:t>
      </w:r>
      <w:r w:rsidR="00012C75" w:rsidRPr="00BB597F">
        <w:rPr>
          <w:rFonts w:ascii="Times New Roman" w:eastAsia="Times New Roman" w:hAnsi="Times New Roman" w:cs="Times New Roman"/>
          <w:sz w:val="28"/>
          <w:szCs w:val="28"/>
        </w:rPr>
        <w:t xml:space="preserve">установки </w:t>
      </w:r>
      <w:r w:rsidR="00012C75">
        <w:rPr>
          <w:rFonts w:ascii="Times New Roman" w:eastAsia="Times New Roman" w:hAnsi="Times New Roman" w:cs="Times New Roman"/>
          <w:sz w:val="28"/>
          <w:szCs w:val="28"/>
        </w:rPr>
        <w:t xml:space="preserve">и содержания на территории Тейковского муниципального района памятников, </w:t>
      </w:r>
      <w:r w:rsidR="00012C75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012C75">
        <w:rPr>
          <w:rFonts w:ascii="Times New Roman" w:eastAsia="Times New Roman" w:hAnsi="Times New Roman" w:cs="Times New Roman"/>
          <w:sz w:val="28"/>
          <w:szCs w:val="28"/>
        </w:rPr>
        <w:t xml:space="preserve">ориальных досок и других памятных знаков </w:t>
      </w:r>
      <w:r w:rsidR="00012C75" w:rsidRPr="00BB597F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 </w:t>
      </w:r>
      <w:r w:rsidR="00613B9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012C75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установки </w:t>
      </w:r>
      <w:r w:rsidR="00613B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12C7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613B91">
        <w:rPr>
          <w:rFonts w:ascii="Times New Roman" w:eastAsia="Times New Roman" w:hAnsi="Times New Roman" w:cs="Times New Roman"/>
          <w:sz w:val="28"/>
          <w:szCs w:val="28"/>
        </w:rPr>
        <w:t xml:space="preserve">содержания на территории Тейковского муниципального района памятников, </w:t>
      </w:r>
      <w:r w:rsidR="00613B91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613B91">
        <w:rPr>
          <w:rFonts w:ascii="Times New Roman" w:eastAsia="Times New Roman" w:hAnsi="Times New Roman" w:cs="Times New Roman"/>
          <w:sz w:val="28"/>
          <w:szCs w:val="28"/>
        </w:rPr>
        <w:t>ориальных досок и других памятных знаков</w:t>
      </w:r>
      <w:r w:rsidR="00012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Установка памятников, </w:t>
      </w:r>
      <w:r w:rsidR="007227EE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ориальных досок и других памятных знаков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одной из форм увековечения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памяти выдающихся 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личностей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и знаменательных исторических событий, происшедших на территории </w:t>
      </w:r>
      <w:r w:rsidR="007C53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7C5378" w:rsidRPr="00BB597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7C5378">
        <w:rPr>
          <w:rFonts w:ascii="Times New Roman" w:eastAsia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принятия решения об установке 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памятников, </w:t>
      </w:r>
      <w:r w:rsidR="007227EE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ориальных досок и других памятных знаков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3311E6" w:rsidRPr="00BB597F" w:rsidRDefault="003311E6" w:rsidP="007C537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начимость события в истории </w:t>
      </w:r>
      <w:r w:rsidR="007C537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7C5378" w:rsidRPr="00BB597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7C5378">
        <w:rPr>
          <w:rFonts w:ascii="Times New Roman" w:eastAsia="Times New Roman" w:hAnsi="Times New Roman" w:cs="Times New Roman"/>
          <w:sz w:val="28"/>
          <w:szCs w:val="28"/>
        </w:rPr>
        <w:t xml:space="preserve"> области, Тейковского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аличие признанных достижений гражданина в государственной, общественной, политической, военной, производственной деятельности, в науке, технике, литературе, искусстве, культуре, спорте и других общественно значимых сферах.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1.4. Решение об установке 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памятника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7EE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ориальн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доск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и друг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памятн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знаков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оформляется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Совета Тейковского муниципального района.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27EE" w:rsidRDefault="003311E6" w:rsidP="00722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Порядок рассмотрения </w:t>
      </w:r>
      <w:r w:rsidR="007227EE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решения вопросов об установке </w:t>
      </w:r>
    </w:p>
    <w:p w:rsidR="007227EE" w:rsidRDefault="007227EE" w:rsidP="00722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7EE">
        <w:rPr>
          <w:rFonts w:ascii="Times New Roman" w:eastAsia="Times New Roman" w:hAnsi="Times New Roman" w:cs="Times New Roman"/>
          <w:b/>
          <w:sz w:val="28"/>
          <w:szCs w:val="28"/>
        </w:rPr>
        <w:t>памятников, мемориальных досок и других памятных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7EE" w:rsidRDefault="007227EE" w:rsidP="007227E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1E6" w:rsidRPr="00BB597F" w:rsidRDefault="003311E6" w:rsidP="007227E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color w:val="2D2D2D"/>
          <w:sz w:val="28"/>
          <w:szCs w:val="28"/>
        </w:rPr>
        <w:t>2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.1. В целях объективной оценки исторической значимости события или достижений гражданина, имя которого предполагается увековечить, ходатайство об установке 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7EE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ориальн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доск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и друг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памятн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принимается к рассмотрению не менее чем через: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ять лет после смерти лиц</w:t>
      </w:r>
      <w:r>
        <w:rPr>
          <w:rFonts w:ascii="Times New Roman" w:eastAsia="Times New Roman" w:hAnsi="Times New Roman" w:cs="Times New Roman"/>
          <w:sz w:val="28"/>
          <w:szCs w:val="28"/>
        </w:rPr>
        <w:t>а, имя которого увековечивается;</w:t>
      </w:r>
    </w:p>
    <w:p w:rsidR="00AB1FBE" w:rsidRDefault="00AB1FBE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есять лет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события, в память о котором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ориальная доска и другой памятный знак.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До истечения указанного срока может быть увековечена память Героев Советского Союза, Героев Российской Федерации, Героев Социалистического Труда, Героев Труда Российской Федерации,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четных граждан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вановской области.</w:t>
      </w:r>
    </w:p>
    <w:p w:rsidR="003311E6" w:rsidRDefault="007227EE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Инициаторами установки 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3FA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ориальн</w:t>
      </w:r>
      <w:r w:rsidR="00AB1F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38AF">
        <w:rPr>
          <w:rFonts w:ascii="Times New Roman" w:eastAsia="Times New Roman" w:hAnsi="Times New Roman" w:cs="Times New Roman"/>
          <w:sz w:val="28"/>
          <w:szCs w:val="28"/>
        </w:rPr>
        <w:t xml:space="preserve"> дос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38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 и друг</w:t>
      </w:r>
      <w:r w:rsidR="003338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 памятн</w:t>
      </w:r>
      <w:r w:rsidR="003338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3338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могут выступать органы государственной власти, органы местного самоуправления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, физические и юридические лица независимо от их организационно-правовой формы, в том числе общественные организации.</w:t>
      </w:r>
    </w:p>
    <w:p w:rsidR="003311E6" w:rsidRPr="00BB597F" w:rsidRDefault="00C113FA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об установке 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7EE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и друг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памятн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рассматривает комиссия по культурно-историческому наследию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227EE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>В случае необходимости комиссия может привлекать к своей работе специалистов различных организаций и ведомств, представителей общественности.</w:t>
      </w:r>
    </w:p>
    <w:p w:rsidR="003311E6" w:rsidRPr="00BB597F" w:rsidRDefault="000A3BC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ляемых в комиссию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аявление (ходатайство) с обоснованием необходимос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установки 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C113FA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опии архивных и других документов, подтверждающих достоверность события или заслуги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>а, имя которого увековечивается;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редложение по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надписи на 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памятнике, </w:t>
      </w:r>
      <w:r w:rsidR="00C113FA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ориальной доске и другом  памятном знаке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ведения о предполагаемом мес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установки 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C113FA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13FA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знака;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исьменное согласие собственника здания, строения, сооружения, на котором предполагается установить мемориальную доску, или лица, которому здание, строение, сооружение принадлежит на праве хозяйственного веде</w:t>
      </w:r>
      <w:r>
        <w:rPr>
          <w:rFonts w:ascii="Times New Roman" w:eastAsia="Times New Roman" w:hAnsi="Times New Roman" w:cs="Times New Roman"/>
          <w:sz w:val="28"/>
          <w:szCs w:val="28"/>
        </w:rPr>
        <w:t>ния или оперативного управления;</w:t>
      </w:r>
    </w:p>
    <w:p w:rsidR="00703C55" w:rsidRPr="00BB597F" w:rsidRDefault="00703C55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67E8">
        <w:rPr>
          <w:rFonts w:ascii="Times New Roman" w:hAnsi="Times New Roman" w:cs="Times New Roman"/>
          <w:sz w:val="28"/>
          <w:szCs w:val="28"/>
        </w:rPr>
        <w:t>р</w:t>
      </w:r>
      <w:r w:rsidR="00ED67E8" w:rsidRPr="00ED67E8">
        <w:rPr>
          <w:rFonts w:ascii="Times New Roman" w:hAnsi="Times New Roman" w:cs="Times New Roman"/>
          <w:sz w:val="28"/>
          <w:szCs w:val="28"/>
        </w:rPr>
        <w:t>ешение собрания, отражающее мнение жителей</w:t>
      </w:r>
      <w:r w:rsidR="00ED67E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населенного пункта, в котором планируется установить памятник, другой  памятный  знак;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исьменное согласование с Департаментом культуры и культурного наследия Ивановской области в случае, если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ориальная доска и </w:t>
      </w:r>
      <w:proofErr w:type="gramStart"/>
      <w:r w:rsidR="00ED67E8">
        <w:rPr>
          <w:rFonts w:ascii="Times New Roman" w:eastAsia="Times New Roman" w:hAnsi="Times New Roman" w:cs="Times New Roman"/>
          <w:sz w:val="28"/>
          <w:szCs w:val="28"/>
        </w:rPr>
        <w:t>другой  памятный</w:t>
      </w:r>
      <w:proofErr w:type="gramEnd"/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  знак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объекте культурного наследия (памятнике истории и культуры) или в зоне охраны объекта культурного наследия, либо справка Департамента культуры и культурного наследия Ивановской области о том, что здание, строение, сооружение не является объектом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</w:rPr>
        <w:t>(памятником истории и культуры);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арантийное письмо с обязательством инициатора ходатайства об оплате расходов по установке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либо ходатайство о выделении бюджетных средств.</w:t>
      </w:r>
    </w:p>
    <w:p w:rsidR="003311E6" w:rsidRPr="00BB597F" w:rsidRDefault="000A3BC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Комиссия в месячный срок рассматривает поступившие документы и принимает одно из следующих решений: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оддержать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установке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1E6" w:rsidRPr="00BB597F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тклонить ходатайство с обоснование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>м причин отказа, информировать г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о принятом решении и рекомендовать инициатору установки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увековечить память события или гражданина в других формах.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A3BC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принятия комиссией положительного решения об установке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готовится соответствующий проект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Совета Тейковского муниципального района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D67E8" w:rsidRDefault="003311E6" w:rsidP="00ED6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установки, содержания и учета </w:t>
      </w:r>
      <w:r w:rsidR="00ED67E8" w:rsidRPr="007227EE">
        <w:rPr>
          <w:rFonts w:ascii="Times New Roman" w:eastAsia="Times New Roman" w:hAnsi="Times New Roman" w:cs="Times New Roman"/>
          <w:b/>
          <w:sz w:val="28"/>
          <w:szCs w:val="28"/>
        </w:rPr>
        <w:t>памятников, мемориальных досок и других памятных знаков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67E8" w:rsidRDefault="00ED67E8" w:rsidP="00ED6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11E6" w:rsidRDefault="00BA6D66" w:rsidP="00ED67E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При принятии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3311E6" w:rsidRPr="00035D8E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об установке 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D67E8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ED67E8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инициатор ее установки согласовывает эскизный проект </w:t>
      </w:r>
      <w:r w:rsidR="008B1E0D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8B1E0D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8B1E0D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знака,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конкретное место </w:t>
      </w:r>
      <w:r w:rsidR="008B1E0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отделом градостроительства 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Мемориальные доски устанавливаются на фасадах зданий, строений, сооружений, в памятных местах, связанных с историческими событиями, жизнью и деятельностью выдающихся граждан.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>При размещении мемориальных досок на многоквартирных жилых домах и иных зданиях, строениях, сооружениях инициатор установки получает согласие на установку от собственников помещений в многоквартирном доме или собственников зданий, строений, сооружений соответственно.</w:t>
      </w:r>
    </w:p>
    <w:p w:rsidR="003311E6" w:rsidRDefault="003311E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>При получении согласия от собственников помещений в многоквартирных жилых домах все дальнейшие действия по установке мемориальной доски производятся в порядке, согласованном с организацией, осуществляющей управление многоквартирным домом, а при непосредственном способе управления многоквартирным домом - с собственниками помещений в доме.</w:t>
      </w:r>
    </w:p>
    <w:p w:rsidR="003311E6" w:rsidRDefault="000A3BC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на объекте культурного наследия (памятнике истории и культуры) или в зоне охраны объекта культурного наследия подлежит согласованию с Департаментом культуры и культурного наследия Ивановской области в соответствии с категорией охраны памятника.</w:t>
      </w:r>
    </w:p>
    <w:p w:rsidR="003311E6" w:rsidRPr="00BB597F" w:rsidRDefault="000A3BC6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памятнике,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ориальной доске и другом  памятном  знаке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должен быть изложен на русском языке. Он должен быть лаконичным, содержать характеристику исторического события или периода жизни (деятельности) гражданина,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ориальная доска и другой  памятный  знак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, с полным указанием его фамилии, имени, отчества. </w:t>
      </w:r>
      <w:r>
        <w:rPr>
          <w:rFonts w:ascii="Times New Roman" w:eastAsia="Times New Roman" w:hAnsi="Times New Roman" w:cs="Times New Roman"/>
          <w:sz w:val="28"/>
          <w:szCs w:val="28"/>
        </w:rPr>
        <w:t>В композицию,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помимо текста, могут быть включены портретные изображения, декоративные элементы, подсветка.</w:t>
      </w:r>
    </w:p>
    <w:p w:rsidR="003311E6" w:rsidRDefault="00C157A2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Памятники, м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емориальные доски изготавливаются только из долговечных материалов (мрамора, гранита, чугуна и других).</w:t>
      </w:r>
    </w:p>
    <w:p w:rsidR="003311E6" w:rsidRDefault="00C157A2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за счет и в пределах средств, предусмотренных на эти цели в бюджете 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>Тейковского муниципального района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год, либо за счет собственных и (или) привлеченных средств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инициаторов ходатайства об установке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8C4" w:rsidRDefault="00E648C4" w:rsidP="003311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Комиссия после установки памятника, 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 осуществляет осмотр с составлением акта о готовности к открытию, либо составляет акт об устранении замечаний.</w:t>
      </w:r>
    </w:p>
    <w:p w:rsidR="003311E6" w:rsidRDefault="00E648C4" w:rsidP="00C157A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Отдел экономического развития, торговли и имущественных отношений 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инициатора установки 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>принимает его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BA6D66">
        <w:rPr>
          <w:rFonts w:ascii="Times New Roman" w:eastAsia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, в установленном порядке включает в реестр муниципальной собственности и определяет эксплуатирующую организацию.</w:t>
      </w:r>
    </w:p>
    <w:p w:rsidR="00E648C4" w:rsidRDefault="00FC55EC" w:rsidP="00C157A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E648C4">
        <w:rPr>
          <w:rFonts w:ascii="Times New Roman" w:eastAsia="Times New Roman" w:hAnsi="Times New Roman" w:cs="Times New Roman"/>
          <w:sz w:val="28"/>
          <w:szCs w:val="28"/>
        </w:rPr>
        <w:t xml:space="preserve">. Организации, на балансе которых находятся памятники </w:t>
      </w:r>
      <w:r w:rsidR="00E648C4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E648C4">
        <w:rPr>
          <w:rFonts w:ascii="Times New Roman" w:eastAsia="Times New Roman" w:hAnsi="Times New Roman" w:cs="Times New Roman"/>
          <w:sz w:val="28"/>
          <w:szCs w:val="28"/>
        </w:rPr>
        <w:t xml:space="preserve">ориальные доски и </w:t>
      </w:r>
      <w:proofErr w:type="gramStart"/>
      <w:r w:rsidR="00E648C4">
        <w:rPr>
          <w:rFonts w:ascii="Times New Roman" w:eastAsia="Times New Roman" w:hAnsi="Times New Roman" w:cs="Times New Roman"/>
          <w:sz w:val="28"/>
          <w:szCs w:val="28"/>
        </w:rPr>
        <w:t>другие  памятные</w:t>
      </w:r>
      <w:proofErr w:type="gramEnd"/>
      <w:r w:rsidR="00E648C4">
        <w:rPr>
          <w:rFonts w:ascii="Times New Roman" w:eastAsia="Times New Roman" w:hAnsi="Times New Roman" w:cs="Times New Roman"/>
          <w:sz w:val="28"/>
          <w:szCs w:val="28"/>
        </w:rPr>
        <w:t xml:space="preserve">  знаки, обеспечивают их сохранность и содержание в надлежащем эстетическом виде за счет собственных средств.</w:t>
      </w:r>
    </w:p>
    <w:p w:rsidR="003311E6" w:rsidRPr="00BB597F" w:rsidRDefault="00FC55EC" w:rsidP="00C157A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Памятник, 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ориальная доска и </w:t>
      </w:r>
      <w:proofErr w:type="gramStart"/>
      <w:r w:rsidR="00C157A2">
        <w:rPr>
          <w:rFonts w:ascii="Times New Roman" w:eastAsia="Times New Roman" w:hAnsi="Times New Roman" w:cs="Times New Roman"/>
          <w:sz w:val="28"/>
          <w:szCs w:val="28"/>
        </w:rPr>
        <w:t>другой  памятный</w:t>
      </w:r>
      <w:proofErr w:type="gramEnd"/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  знак</w:t>
      </w:r>
      <w:r w:rsidR="003311E6" w:rsidRPr="00BB597F">
        <w:rPr>
          <w:rFonts w:ascii="Times New Roman" w:eastAsia="Times New Roman" w:hAnsi="Times New Roman" w:cs="Times New Roman"/>
          <w:sz w:val="28"/>
          <w:szCs w:val="28"/>
        </w:rPr>
        <w:t>, установленные с нарушением порядка, изложенного в настоящем Порядке, демонтируются.</w:t>
      </w:r>
    </w:p>
    <w:p w:rsidR="003311E6" w:rsidRDefault="003311E6" w:rsidP="00C157A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97F">
        <w:rPr>
          <w:rFonts w:ascii="Times New Roman" w:eastAsia="Times New Roman" w:hAnsi="Times New Roman" w:cs="Times New Roman"/>
          <w:sz w:val="28"/>
          <w:szCs w:val="28"/>
        </w:rPr>
        <w:t xml:space="preserve">Расходы по демонтажу 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памятника, 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>ориальной доски и другого  памятного  знака</w:t>
      </w:r>
      <w:r w:rsidRPr="00BB597F">
        <w:rPr>
          <w:rFonts w:ascii="Times New Roman" w:eastAsia="Times New Roman" w:hAnsi="Times New Roman" w:cs="Times New Roman"/>
          <w:sz w:val="28"/>
          <w:szCs w:val="28"/>
        </w:rPr>
        <w:t>, установленной с нарушениями настоящего Порядка, возлагаются на лицо, допустившее эти нарушения.</w:t>
      </w:r>
    </w:p>
    <w:p w:rsidR="00C157A2" w:rsidRDefault="00FC55EC" w:rsidP="00C157A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. Отдел культуры, туризма, молодежной и социальной политики ведет учет памятников, 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ориальных досок и других  памятных  знаков, </w:t>
      </w:r>
      <w:r w:rsidR="00354F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 xml:space="preserve">оставляет единый реестр памятников, </w:t>
      </w:r>
      <w:r w:rsidR="00C157A2" w:rsidRPr="00BB597F">
        <w:rPr>
          <w:rFonts w:ascii="Times New Roman" w:eastAsia="Times New Roman" w:hAnsi="Times New Roman" w:cs="Times New Roman"/>
          <w:sz w:val="28"/>
          <w:szCs w:val="28"/>
        </w:rPr>
        <w:t>мем</w:t>
      </w:r>
      <w:r w:rsidR="00C157A2">
        <w:rPr>
          <w:rFonts w:ascii="Times New Roman" w:eastAsia="Times New Roman" w:hAnsi="Times New Roman" w:cs="Times New Roman"/>
          <w:sz w:val="28"/>
          <w:szCs w:val="28"/>
        </w:rPr>
        <w:t>ориальных досок и других  памятных  знаков, проводит  их инвентаризацию не менее одного раза в 5 лет.</w:t>
      </w:r>
    </w:p>
    <w:p w:rsidR="00FA0B63" w:rsidRDefault="00FA0B63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6D7523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57A2" w:rsidRDefault="00C157A2" w:rsidP="0071505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16EC" w:rsidRDefault="00D816EC" w:rsidP="006D7523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D816EC" w:rsidSect="007C53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22EF"/>
    <w:multiLevelType w:val="multilevel"/>
    <w:tmpl w:val="D0E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7681A"/>
    <w:multiLevelType w:val="multilevel"/>
    <w:tmpl w:val="D46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60FE7"/>
    <w:multiLevelType w:val="multilevel"/>
    <w:tmpl w:val="7A2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F5EE8"/>
    <w:multiLevelType w:val="multilevel"/>
    <w:tmpl w:val="1EE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43281"/>
    <w:multiLevelType w:val="multilevel"/>
    <w:tmpl w:val="79E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7F"/>
    <w:rsid w:val="00012C75"/>
    <w:rsid w:val="00015FEE"/>
    <w:rsid w:val="00035D8E"/>
    <w:rsid w:val="000A3BC6"/>
    <w:rsid w:val="000E4F47"/>
    <w:rsid w:val="000F6FF6"/>
    <w:rsid w:val="00175775"/>
    <w:rsid w:val="00235C38"/>
    <w:rsid w:val="002A5272"/>
    <w:rsid w:val="003311E6"/>
    <w:rsid w:val="003338AF"/>
    <w:rsid w:val="00354F77"/>
    <w:rsid w:val="003D1FAC"/>
    <w:rsid w:val="004465E9"/>
    <w:rsid w:val="004F451D"/>
    <w:rsid w:val="00520C07"/>
    <w:rsid w:val="00557A3F"/>
    <w:rsid w:val="00613B91"/>
    <w:rsid w:val="006323C3"/>
    <w:rsid w:val="006D7523"/>
    <w:rsid w:val="00703C55"/>
    <w:rsid w:val="00715051"/>
    <w:rsid w:val="007227EE"/>
    <w:rsid w:val="00733206"/>
    <w:rsid w:val="007913D4"/>
    <w:rsid w:val="00796058"/>
    <w:rsid w:val="007C5378"/>
    <w:rsid w:val="00812631"/>
    <w:rsid w:val="008B1E0D"/>
    <w:rsid w:val="008B20CB"/>
    <w:rsid w:val="009425CA"/>
    <w:rsid w:val="00984482"/>
    <w:rsid w:val="009A53DB"/>
    <w:rsid w:val="009F0A4E"/>
    <w:rsid w:val="00A0081F"/>
    <w:rsid w:val="00A12F10"/>
    <w:rsid w:val="00A17A28"/>
    <w:rsid w:val="00A349D5"/>
    <w:rsid w:val="00AB1FBE"/>
    <w:rsid w:val="00BA6D66"/>
    <w:rsid w:val="00BB597F"/>
    <w:rsid w:val="00BD24B2"/>
    <w:rsid w:val="00BE3439"/>
    <w:rsid w:val="00C113FA"/>
    <w:rsid w:val="00C157A2"/>
    <w:rsid w:val="00C52245"/>
    <w:rsid w:val="00C70E4E"/>
    <w:rsid w:val="00D816EC"/>
    <w:rsid w:val="00E648C4"/>
    <w:rsid w:val="00ED67E8"/>
    <w:rsid w:val="00FA0A79"/>
    <w:rsid w:val="00FA0B63"/>
    <w:rsid w:val="00FA542A"/>
    <w:rsid w:val="00F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B4F05-F586-461D-A177-E1CE17BC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3F"/>
  </w:style>
  <w:style w:type="paragraph" w:styleId="1">
    <w:name w:val="heading 1"/>
    <w:basedOn w:val="a"/>
    <w:link w:val="10"/>
    <w:uiPriority w:val="9"/>
    <w:qFormat/>
    <w:rsid w:val="00BB5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5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5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59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59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B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B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597F"/>
    <w:rPr>
      <w:color w:val="0000FF"/>
      <w:u w:val="single"/>
    </w:rPr>
  </w:style>
  <w:style w:type="paragraph" w:customStyle="1" w:styleId="copytitle">
    <w:name w:val="copytitle"/>
    <w:basedOn w:val="a"/>
    <w:rsid w:val="00BB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97F"/>
    <w:rPr>
      <w:b/>
      <w:bCs/>
    </w:rPr>
  </w:style>
  <w:style w:type="paragraph" w:customStyle="1" w:styleId="copyright">
    <w:name w:val="copyright"/>
    <w:basedOn w:val="a"/>
    <w:rsid w:val="00BB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B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59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0F6FF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28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32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9658495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18265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0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5258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0DEA-52BC-4C5F-A50A-B507FCBA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2</cp:revision>
  <cp:lastPrinted>2018-12-18T13:16:00Z</cp:lastPrinted>
  <dcterms:created xsi:type="dcterms:W3CDTF">2018-12-24T08:27:00Z</dcterms:created>
  <dcterms:modified xsi:type="dcterms:W3CDTF">2018-12-24T08:27:00Z</dcterms:modified>
</cp:coreProperties>
</file>