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975C8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7286E131" wp14:editId="3B7A01F9">
            <wp:extent cx="704850" cy="866775"/>
            <wp:effectExtent l="19050" t="0" r="0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975C8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975C8">
        <w:rPr>
          <w:rFonts w:ascii="Times New Roman" w:eastAsia="Calibri" w:hAnsi="Times New Roman" w:cs="Times New Roman"/>
          <w:b/>
          <w:sz w:val="36"/>
          <w:szCs w:val="36"/>
        </w:rPr>
        <w:t>ТЕЙКОВСКОГО МУНИЦИПАЛЬНОГО РАЙОНА</w:t>
      </w: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75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шестого созыва</w:t>
      </w: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5C8" w:rsidRPr="005975C8" w:rsidRDefault="005975C8" w:rsidP="005975C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75C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Р Е Ш Е Н И Е</w:t>
      </w:r>
    </w:p>
    <w:p w:rsidR="005975C8" w:rsidRPr="005975C8" w:rsidRDefault="005975C8" w:rsidP="00597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27.02.2017г. № 167-р                 </w:t>
      </w: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C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5C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отчета о выполнении </w:t>
      </w: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5C8">
        <w:rPr>
          <w:rFonts w:ascii="Times New Roman" w:eastAsia="Calibri" w:hAnsi="Times New Roman" w:cs="Times New Roman"/>
          <w:b/>
          <w:sz w:val="28"/>
          <w:szCs w:val="28"/>
        </w:rPr>
        <w:t>прогнозного плана (программы) приватизации муниципального имущества Тейковского муниципального района за 2016 год</w:t>
      </w:r>
    </w:p>
    <w:p w:rsidR="005975C8" w:rsidRPr="005975C8" w:rsidRDefault="005975C8" w:rsidP="005975C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75C8" w:rsidRPr="005975C8" w:rsidRDefault="005975C8" w:rsidP="005975C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75C8" w:rsidRPr="005975C8" w:rsidRDefault="005975C8" w:rsidP="005975C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75C8" w:rsidRPr="005975C8" w:rsidRDefault="005975C8" w:rsidP="005975C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975C8"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 Федеральным законом от 21.12.2001г. № 178-ФЗ «О приватизации государственного и муниципального имущества» (в действующей редакции), Уставом Тейковского муниципального района (в действующей редакции),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12.12.2012г. №218-р «</w:t>
      </w:r>
      <w:r w:rsidRPr="005975C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  утверждении Положения о порядке приватизации муниципального имущества Тейковского муниципального района</w:t>
      </w:r>
      <w:r w:rsidRPr="005975C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(в действующей редакции), </w:t>
      </w:r>
    </w:p>
    <w:p w:rsidR="005975C8" w:rsidRPr="005975C8" w:rsidRDefault="005975C8" w:rsidP="005975C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975C8" w:rsidRPr="005975C8" w:rsidRDefault="005975C8" w:rsidP="005975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9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5975C8" w:rsidRPr="005975C8" w:rsidRDefault="005975C8" w:rsidP="005975C8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975C8" w:rsidRPr="005975C8" w:rsidRDefault="005975C8" w:rsidP="005975C8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975C8">
        <w:rPr>
          <w:rFonts w:ascii="Times New Roman" w:eastAsia="Times New Roman" w:hAnsi="Times New Roman" w:cs="Arial"/>
          <w:sz w:val="28"/>
          <w:szCs w:val="28"/>
          <w:lang w:eastAsia="ru-RU"/>
        </w:rPr>
        <w:t>Утвердить отчет о выполнении прогнозного плана (программы) приватизации муниципального имущества Тейковского муниципального района за 2016 год (прилагается).</w:t>
      </w:r>
    </w:p>
    <w:p w:rsidR="005975C8" w:rsidRPr="005975C8" w:rsidRDefault="005975C8" w:rsidP="005975C8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975C8" w:rsidRPr="005975C8" w:rsidRDefault="005975C8" w:rsidP="005975C8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975C8" w:rsidRPr="005975C8" w:rsidRDefault="005975C8" w:rsidP="00597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5975C8" w:rsidRPr="005975C8" w:rsidRDefault="005975C8" w:rsidP="005975C8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5975C8" w:rsidRPr="005975C8" w:rsidRDefault="005975C8" w:rsidP="005975C8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Тейковского муниципального района                                  Н.С. Смирнов</w:t>
      </w:r>
    </w:p>
    <w:p w:rsidR="005975C8" w:rsidRPr="005975C8" w:rsidRDefault="005975C8" w:rsidP="005975C8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5C8" w:rsidRPr="005975C8" w:rsidRDefault="005975C8" w:rsidP="005975C8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5C8" w:rsidRPr="005975C8" w:rsidRDefault="005975C8" w:rsidP="005975C8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5C8" w:rsidRPr="005975C8" w:rsidRDefault="005975C8" w:rsidP="005975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975C8" w:rsidRPr="005975C8" w:rsidRDefault="005975C8" w:rsidP="005975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Тейковского</w:t>
      </w:r>
    </w:p>
    <w:p w:rsidR="005975C8" w:rsidRPr="005975C8" w:rsidRDefault="005975C8" w:rsidP="005975C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975C8" w:rsidRPr="005975C8" w:rsidRDefault="005975C8" w:rsidP="005975C8">
      <w:pPr>
        <w:tabs>
          <w:tab w:val="left" w:pos="23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27.02.2017г. № 167-р</w:t>
      </w: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5C8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5C8">
        <w:rPr>
          <w:rFonts w:ascii="Times New Roman" w:eastAsia="Calibri" w:hAnsi="Times New Roman" w:cs="Times New Roman"/>
          <w:b/>
          <w:sz w:val="28"/>
          <w:szCs w:val="28"/>
        </w:rPr>
        <w:t>о выполнении прогнозного плана (программы) приватизации</w:t>
      </w: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5C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имущества Тейковского муниципального района </w:t>
      </w: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5C8">
        <w:rPr>
          <w:rFonts w:ascii="Times New Roman" w:eastAsia="Calibri" w:hAnsi="Times New Roman" w:cs="Times New Roman"/>
          <w:b/>
          <w:sz w:val="28"/>
          <w:szCs w:val="28"/>
        </w:rPr>
        <w:t>за 2016 год</w:t>
      </w:r>
    </w:p>
    <w:p w:rsidR="005975C8" w:rsidRPr="005975C8" w:rsidRDefault="005975C8" w:rsidP="00597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C8">
        <w:rPr>
          <w:rFonts w:ascii="Times New Roman" w:eastAsia="Calibri" w:hAnsi="Times New Roman" w:cs="Times New Roman"/>
          <w:sz w:val="28"/>
          <w:szCs w:val="28"/>
        </w:rPr>
        <w:t>Прогнозный план (программа) приватизации муниципального имущества Тейковского муниципального района на 2016 год (далее – прогнозный план) утвержден решением Совета Тейковского муниципального района от 03.11.2015 г. №18-р «Об утверждении прогнозного плана (программы) приватизации муниципального имущества Тейковского муниципального района на 2016 год».</w:t>
      </w: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C8">
        <w:rPr>
          <w:rFonts w:ascii="Times New Roman" w:eastAsia="Calibri" w:hAnsi="Times New Roman" w:cs="Times New Roman"/>
          <w:sz w:val="28"/>
          <w:szCs w:val="28"/>
        </w:rPr>
        <w:t>В прогнозный план приватизации на 2016 год включено 2 объекта недвижимости, находящихся в муниципальной собственности Тейковского муниципального района и входящих в состав казны:</w:t>
      </w: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C8">
        <w:rPr>
          <w:rFonts w:ascii="Times New Roman" w:eastAsia="Calibri" w:hAnsi="Times New Roman" w:cs="Times New Roman"/>
          <w:sz w:val="28"/>
          <w:szCs w:val="28"/>
        </w:rPr>
        <w:t>- встроенное нежилое помещение (столовая), помещения №26-50, расположенное по адресу: Ивановская область, Тейковский район, с. Елховка, ул. Школьная, д. 8, общей площадью 284,5 кв. м;</w:t>
      </w: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C8">
        <w:rPr>
          <w:rFonts w:ascii="Times New Roman" w:eastAsia="Calibri" w:hAnsi="Times New Roman" w:cs="Times New Roman"/>
          <w:sz w:val="28"/>
          <w:szCs w:val="28"/>
        </w:rPr>
        <w:t xml:space="preserve">- здание школы с земельным участком, расположенное по адресу: Ивановская область, Тейковский район, с. </w:t>
      </w:r>
      <w:proofErr w:type="spellStart"/>
      <w:r w:rsidRPr="005975C8">
        <w:rPr>
          <w:rFonts w:ascii="Times New Roman" w:eastAsia="Calibri" w:hAnsi="Times New Roman" w:cs="Times New Roman"/>
          <w:sz w:val="28"/>
          <w:szCs w:val="28"/>
        </w:rPr>
        <w:t>Сахтыш</w:t>
      </w:r>
      <w:proofErr w:type="spellEnd"/>
      <w:r w:rsidRPr="005975C8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spellStart"/>
      <w:r w:rsidRPr="005975C8">
        <w:rPr>
          <w:rFonts w:ascii="Times New Roman" w:eastAsia="Calibri" w:hAnsi="Times New Roman" w:cs="Times New Roman"/>
          <w:sz w:val="28"/>
          <w:szCs w:val="28"/>
        </w:rPr>
        <w:t>Постышева</w:t>
      </w:r>
      <w:proofErr w:type="spellEnd"/>
      <w:r w:rsidRPr="005975C8">
        <w:rPr>
          <w:rFonts w:ascii="Times New Roman" w:eastAsia="Calibri" w:hAnsi="Times New Roman" w:cs="Times New Roman"/>
          <w:sz w:val="28"/>
          <w:szCs w:val="28"/>
        </w:rPr>
        <w:t xml:space="preserve">, д. 28, общей площадью 605,6 кв. м и общей площадью </w:t>
      </w:r>
      <w:proofErr w:type="gramStart"/>
      <w:r w:rsidRPr="005975C8">
        <w:rPr>
          <w:rFonts w:ascii="Times New Roman" w:eastAsia="Calibri" w:hAnsi="Times New Roman" w:cs="Times New Roman"/>
          <w:sz w:val="28"/>
          <w:szCs w:val="28"/>
        </w:rPr>
        <w:t>земельного  участка</w:t>
      </w:r>
      <w:proofErr w:type="gramEnd"/>
      <w:r w:rsidRPr="005975C8">
        <w:rPr>
          <w:rFonts w:ascii="Times New Roman" w:eastAsia="Calibri" w:hAnsi="Times New Roman" w:cs="Times New Roman"/>
          <w:sz w:val="28"/>
          <w:szCs w:val="28"/>
        </w:rPr>
        <w:t xml:space="preserve">   7 239 кв. м.</w:t>
      </w: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C8">
        <w:rPr>
          <w:rFonts w:ascii="Times New Roman" w:eastAsia="Calibri" w:hAnsi="Times New Roman" w:cs="Times New Roman"/>
          <w:sz w:val="28"/>
          <w:szCs w:val="28"/>
        </w:rPr>
        <w:t xml:space="preserve">В 2016 году в соответствии с постановлением администрации Тейковского муниципального района от 25.04.2016г. №63 «Об условиях приватизации» был объявлен аукцион по продаже здания школы с земельным участком, расположенного по адресу: Ивановская область, Тейковский район, с. </w:t>
      </w:r>
      <w:proofErr w:type="spellStart"/>
      <w:r w:rsidRPr="005975C8">
        <w:rPr>
          <w:rFonts w:ascii="Times New Roman" w:eastAsia="Calibri" w:hAnsi="Times New Roman" w:cs="Times New Roman"/>
          <w:sz w:val="28"/>
          <w:szCs w:val="28"/>
        </w:rPr>
        <w:t>Сахтыш</w:t>
      </w:r>
      <w:proofErr w:type="spellEnd"/>
      <w:r w:rsidRPr="005975C8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spellStart"/>
      <w:r w:rsidRPr="005975C8">
        <w:rPr>
          <w:rFonts w:ascii="Times New Roman" w:eastAsia="Calibri" w:hAnsi="Times New Roman" w:cs="Times New Roman"/>
          <w:sz w:val="28"/>
          <w:szCs w:val="28"/>
        </w:rPr>
        <w:t>Постышева</w:t>
      </w:r>
      <w:proofErr w:type="spellEnd"/>
      <w:r w:rsidRPr="005975C8">
        <w:rPr>
          <w:rFonts w:ascii="Times New Roman" w:eastAsia="Calibri" w:hAnsi="Times New Roman" w:cs="Times New Roman"/>
          <w:sz w:val="28"/>
          <w:szCs w:val="28"/>
        </w:rPr>
        <w:t>, д. 28, общей площадью 605,6 кв. м и общей площадью земельного  участка   7 239 кв. м, включенного в прогнозный план (программа) приватизации муниципального имущества Тейковского муниципального района, на 2016 год.</w:t>
      </w: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C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29.07.1998г. №135-ФЗ «Об оценочной деятельности в Российской Федерации» проведена оценка на данное имущество, общая стоимость которого составила 809 944 рубля, в том числе:</w:t>
      </w: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C8">
        <w:rPr>
          <w:rFonts w:ascii="Times New Roman" w:eastAsia="Calibri" w:hAnsi="Times New Roman" w:cs="Times New Roman"/>
          <w:sz w:val="28"/>
          <w:szCs w:val="28"/>
        </w:rPr>
        <w:t>- стоимость здания школы 382 843 рубля;</w:t>
      </w: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C8">
        <w:rPr>
          <w:rFonts w:ascii="Times New Roman" w:eastAsia="Calibri" w:hAnsi="Times New Roman" w:cs="Times New Roman"/>
          <w:sz w:val="28"/>
          <w:szCs w:val="28"/>
        </w:rPr>
        <w:t>- стоимость земельного участка 427 101 рубль.</w:t>
      </w: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C8">
        <w:rPr>
          <w:rFonts w:ascii="Times New Roman" w:eastAsia="Calibri" w:hAnsi="Times New Roman" w:cs="Times New Roman"/>
          <w:sz w:val="28"/>
          <w:szCs w:val="28"/>
        </w:rPr>
        <w:lastRenderedPageBreak/>
        <w:t>В связи с отсутствием заявок на участие в аукционе, аукцион признан несостоявшимся.</w:t>
      </w: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C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Тейковского муниципального района от 09.08.2016г. №137 «Об условиях приватизации здания школы с земельным участком по адресу: Ивановская область, Тейковский район, с. </w:t>
      </w:r>
      <w:proofErr w:type="spellStart"/>
      <w:r w:rsidRPr="005975C8">
        <w:rPr>
          <w:rFonts w:ascii="Times New Roman" w:eastAsia="Calibri" w:hAnsi="Times New Roman" w:cs="Times New Roman"/>
          <w:sz w:val="28"/>
          <w:szCs w:val="28"/>
        </w:rPr>
        <w:t>Сахтыш</w:t>
      </w:r>
      <w:proofErr w:type="spellEnd"/>
      <w:r w:rsidRPr="005975C8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spellStart"/>
      <w:r w:rsidRPr="005975C8">
        <w:rPr>
          <w:rFonts w:ascii="Times New Roman" w:eastAsia="Calibri" w:hAnsi="Times New Roman" w:cs="Times New Roman"/>
          <w:sz w:val="28"/>
          <w:szCs w:val="28"/>
        </w:rPr>
        <w:t>Постышева</w:t>
      </w:r>
      <w:proofErr w:type="spellEnd"/>
      <w:r w:rsidRPr="005975C8">
        <w:rPr>
          <w:rFonts w:ascii="Times New Roman" w:eastAsia="Calibri" w:hAnsi="Times New Roman" w:cs="Times New Roman"/>
          <w:sz w:val="28"/>
          <w:szCs w:val="28"/>
        </w:rPr>
        <w:t xml:space="preserve">, д. 28, находящихся в </w:t>
      </w:r>
    </w:p>
    <w:p w:rsidR="005975C8" w:rsidRPr="005975C8" w:rsidRDefault="005975C8" w:rsidP="005975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5C8" w:rsidRPr="005975C8" w:rsidRDefault="005975C8" w:rsidP="005975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C8">
        <w:rPr>
          <w:rFonts w:ascii="Times New Roman" w:eastAsia="Calibri" w:hAnsi="Times New Roman" w:cs="Times New Roman"/>
          <w:sz w:val="28"/>
          <w:szCs w:val="28"/>
        </w:rPr>
        <w:t xml:space="preserve">собственности Тейковского муниципального района» была </w:t>
      </w:r>
      <w:proofErr w:type="gramStart"/>
      <w:r w:rsidRPr="005975C8">
        <w:rPr>
          <w:rFonts w:ascii="Times New Roman" w:eastAsia="Calibri" w:hAnsi="Times New Roman" w:cs="Times New Roman"/>
          <w:sz w:val="28"/>
          <w:szCs w:val="28"/>
        </w:rPr>
        <w:t>объявлена  продажа</w:t>
      </w:r>
      <w:proofErr w:type="gramEnd"/>
      <w:r w:rsidRPr="005975C8">
        <w:rPr>
          <w:rFonts w:ascii="Times New Roman" w:eastAsia="Calibri" w:hAnsi="Times New Roman" w:cs="Times New Roman"/>
          <w:sz w:val="28"/>
          <w:szCs w:val="28"/>
        </w:rPr>
        <w:t xml:space="preserve"> имущества посредством публичного предложения, которая признана несостоявшейся, в виду отсутствия заявок.</w:t>
      </w: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75C8">
        <w:rPr>
          <w:rFonts w:ascii="Times New Roman" w:eastAsia="Calibri" w:hAnsi="Times New Roman" w:cs="Times New Roman"/>
          <w:sz w:val="28"/>
          <w:szCs w:val="28"/>
        </w:rPr>
        <w:t>В  связи</w:t>
      </w:r>
      <w:proofErr w:type="gramEnd"/>
      <w:r w:rsidRPr="005975C8">
        <w:rPr>
          <w:rFonts w:ascii="Times New Roman" w:eastAsia="Calibri" w:hAnsi="Times New Roman" w:cs="Times New Roman"/>
          <w:sz w:val="28"/>
          <w:szCs w:val="28"/>
        </w:rPr>
        <w:t xml:space="preserve">   с   отсутствием  заинтересованных  лиц процедуры по продаже встроенного нежилого помещения (столовая), помещения №26-50, расположенного по  адресу:   Ивановская  область,  Тейковский район,             с. Елховка, ул. Школьная, д. 8, общей площадью 284,5 кв. м не осуществлялись.</w:t>
      </w: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C8">
        <w:rPr>
          <w:rFonts w:ascii="Times New Roman" w:eastAsia="Calibri" w:hAnsi="Times New Roman" w:cs="Times New Roman"/>
          <w:sz w:val="28"/>
          <w:szCs w:val="28"/>
        </w:rPr>
        <w:t>Вышеуказанные объекты включены в прогнозный план (программу) приватизации на 2017 год.</w:t>
      </w:r>
    </w:p>
    <w:p w:rsidR="005975C8" w:rsidRPr="005975C8" w:rsidRDefault="005975C8" w:rsidP="00597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5C8" w:rsidRPr="005975C8" w:rsidRDefault="005975C8" w:rsidP="005975C8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5C8" w:rsidRPr="005975C8" w:rsidRDefault="005975C8" w:rsidP="005975C8">
      <w:pPr>
        <w:spacing w:after="0" w:line="240" w:lineRule="auto"/>
        <w:ind w:left="5103" w:hanging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5C8" w:rsidRPr="005975C8" w:rsidRDefault="005975C8" w:rsidP="005975C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3C9" w:rsidRDefault="00B043C9">
      <w:bookmarkStart w:id="0" w:name="_GoBack"/>
      <w:bookmarkEnd w:id="0"/>
    </w:p>
    <w:sectPr w:rsidR="00B0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14"/>
    <w:rsid w:val="005975C8"/>
    <w:rsid w:val="00A97114"/>
    <w:rsid w:val="00B0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CC61D-47E7-4386-9B56-DEF4DF7C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2017-03-10T12:21:00Z</dcterms:created>
  <dcterms:modified xsi:type="dcterms:W3CDTF">2017-03-10T12:21:00Z</dcterms:modified>
</cp:coreProperties>
</file>