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B2" w:rsidRDefault="00707AB2" w:rsidP="00D62C7B">
      <w:pPr>
        <w:pStyle w:val="a5"/>
        <w:ind w:left="0"/>
        <w:rPr>
          <w:rFonts w:ascii="Times New Roman" w:hAnsi="Times New Roman"/>
          <w:szCs w:val="24"/>
        </w:rPr>
      </w:pPr>
      <w:r w:rsidRPr="00707AB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64.8pt;visibility:visible;mso-wrap-style:square">
            <v:imagedata r:id="rId5" o:title=""/>
          </v:shape>
        </w:pict>
      </w:r>
    </w:p>
    <w:p w:rsidR="0014576F" w:rsidRPr="00707AB2" w:rsidRDefault="0014576F" w:rsidP="00D62C7B">
      <w:pPr>
        <w:pStyle w:val="a5"/>
        <w:ind w:left="0"/>
        <w:rPr>
          <w:rFonts w:ascii="Times New Roman" w:hAnsi="Times New Roman"/>
          <w:sz w:val="36"/>
          <w:szCs w:val="24"/>
        </w:rPr>
      </w:pPr>
      <w:r w:rsidRPr="00707AB2">
        <w:rPr>
          <w:rFonts w:ascii="Times New Roman" w:hAnsi="Times New Roman"/>
          <w:sz w:val="36"/>
          <w:szCs w:val="24"/>
        </w:rPr>
        <w:t>СОВЕТ</w:t>
      </w:r>
    </w:p>
    <w:p w:rsidR="0014576F" w:rsidRPr="00707AB2" w:rsidRDefault="0014576F" w:rsidP="00D62C7B">
      <w:pPr>
        <w:pStyle w:val="a5"/>
        <w:ind w:left="0"/>
        <w:rPr>
          <w:rFonts w:ascii="Times New Roman" w:hAnsi="Times New Roman"/>
          <w:sz w:val="36"/>
          <w:szCs w:val="24"/>
        </w:rPr>
      </w:pPr>
      <w:r w:rsidRPr="00707AB2">
        <w:rPr>
          <w:rFonts w:ascii="Times New Roman" w:hAnsi="Times New Roman"/>
          <w:sz w:val="36"/>
          <w:szCs w:val="24"/>
        </w:rPr>
        <w:t>ТЕЙКОВСКОГО МУНИЦИПАЛЬНОГО РАЙОНА</w:t>
      </w:r>
    </w:p>
    <w:p w:rsidR="0014576F" w:rsidRPr="00707AB2" w:rsidRDefault="0014576F" w:rsidP="00D62C7B">
      <w:pPr>
        <w:pStyle w:val="a5"/>
        <w:ind w:left="0"/>
        <w:rPr>
          <w:rFonts w:ascii="Times New Roman" w:hAnsi="Times New Roman"/>
          <w:sz w:val="36"/>
          <w:szCs w:val="24"/>
        </w:rPr>
      </w:pPr>
      <w:r w:rsidRPr="00707AB2">
        <w:rPr>
          <w:rFonts w:ascii="Times New Roman" w:hAnsi="Times New Roman"/>
          <w:sz w:val="36"/>
          <w:szCs w:val="24"/>
        </w:rPr>
        <w:t xml:space="preserve">шестого созыва </w:t>
      </w:r>
    </w:p>
    <w:p w:rsidR="0014576F" w:rsidRPr="00707AB2" w:rsidRDefault="0014576F" w:rsidP="00D62C7B">
      <w:pPr>
        <w:pStyle w:val="a5"/>
        <w:ind w:left="0"/>
        <w:rPr>
          <w:rFonts w:ascii="Times New Roman" w:hAnsi="Times New Roman"/>
          <w:sz w:val="36"/>
          <w:szCs w:val="24"/>
        </w:rPr>
      </w:pPr>
    </w:p>
    <w:p w:rsidR="0014576F" w:rsidRPr="00707AB2" w:rsidRDefault="0014576F" w:rsidP="00D62C7B">
      <w:pPr>
        <w:pStyle w:val="a5"/>
        <w:ind w:left="0"/>
        <w:rPr>
          <w:rFonts w:ascii="Times New Roman" w:hAnsi="Times New Roman"/>
          <w:sz w:val="36"/>
          <w:szCs w:val="24"/>
        </w:rPr>
      </w:pPr>
    </w:p>
    <w:p w:rsidR="0014576F" w:rsidRPr="00707AB2" w:rsidRDefault="0014576F" w:rsidP="00D62C7B">
      <w:pPr>
        <w:pStyle w:val="a5"/>
        <w:ind w:left="0"/>
        <w:rPr>
          <w:rFonts w:ascii="Times New Roman" w:hAnsi="Times New Roman"/>
          <w:sz w:val="36"/>
          <w:szCs w:val="24"/>
        </w:rPr>
      </w:pPr>
      <w:proofErr w:type="gramStart"/>
      <w:r w:rsidRPr="00707AB2">
        <w:rPr>
          <w:rFonts w:ascii="Times New Roman" w:hAnsi="Times New Roman"/>
          <w:sz w:val="36"/>
          <w:szCs w:val="24"/>
        </w:rPr>
        <w:t>Р</w:t>
      </w:r>
      <w:proofErr w:type="gramEnd"/>
      <w:r w:rsidRPr="00707AB2">
        <w:rPr>
          <w:rFonts w:ascii="Times New Roman" w:hAnsi="Times New Roman"/>
          <w:sz w:val="36"/>
          <w:szCs w:val="24"/>
        </w:rPr>
        <w:t xml:space="preserve"> Е Ш Е Н И Е</w:t>
      </w:r>
    </w:p>
    <w:p w:rsidR="0014576F" w:rsidRPr="00707AB2" w:rsidRDefault="0014576F" w:rsidP="00D62C7B">
      <w:pPr>
        <w:pStyle w:val="a5"/>
        <w:ind w:left="0"/>
        <w:rPr>
          <w:rFonts w:ascii="Times New Roman" w:hAnsi="Times New Roman"/>
          <w:sz w:val="36"/>
          <w:szCs w:val="24"/>
        </w:rPr>
      </w:pPr>
    </w:p>
    <w:p w:rsidR="0014576F" w:rsidRPr="00707AB2" w:rsidRDefault="0014576F" w:rsidP="00D62C7B">
      <w:pPr>
        <w:pStyle w:val="a5"/>
        <w:ind w:left="0"/>
        <w:rPr>
          <w:rFonts w:ascii="Times New Roman" w:hAnsi="Times New Roman"/>
          <w:sz w:val="28"/>
          <w:szCs w:val="28"/>
        </w:rPr>
      </w:pPr>
    </w:p>
    <w:p w:rsidR="0014576F" w:rsidRPr="00707AB2" w:rsidRDefault="0014576F" w:rsidP="00D62C7B">
      <w:pPr>
        <w:pStyle w:val="a5"/>
        <w:ind w:left="0"/>
        <w:rPr>
          <w:rFonts w:ascii="Times New Roman" w:hAnsi="Times New Roman"/>
          <w:b w:val="0"/>
          <w:sz w:val="28"/>
          <w:szCs w:val="28"/>
        </w:rPr>
      </w:pPr>
      <w:r w:rsidRPr="00707AB2">
        <w:rPr>
          <w:rFonts w:ascii="Times New Roman" w:hAnsi="Times New Roman"/>
          <w:b w:val="0"/>
          <w:sz w:val="28"/>
          <w:szCs w:val="28"/>
        </w:rPr>
        <w:t>от  05.07.2017 г. №</w:t>
      </w:r>
      <w:r w:rsidR="007A5792" w:rsidRPr="00707AB2">
        <w:rPr>
          <w:rFonts w:ascii="Times New Roman" w:hAnsi="Times New Roman"/>
          <w:b w:val="0"/>
          <w:sz w:val="28"/>
          <w:szCs w:val="28"/>
        </w:rPr>
        <w:t xml:space="preserve"> 208-р</w:t>
      </w:r>
      <w:r w:rsidRPr="00707AB2">
        <w:rPr>
          <w:rFonts w:ascii="Times New Roman" w:hAnsi="Times New Roman"/>
          <w:b w:val="0"/>
          <w:sz w:val="28"/>
          <w:szCs w:val="28"/>
        </w:rPr>
        <w:t xml:space="preserve">    </w:t>
      </w:r>
    </w:p>
    <w:p w:rsidR="0014576F" w:rsidRPr="00707AB2" w:rsidRDefault="0014576F" w:rsidP="00D62C7B">
      <w:pPr>
        <w:pStyle w:val="a5"/>
        <w:ind w:left="3540" w:firstLine="708"/>
        <w:jc w:val="left"/>
        <w:rPr>
          <w:rFonts w:ascii="Times New Roman" w:hAnsi="Times New Roman"/>
          <w:b w:val="0"/>
          <w:sz w:val="28"/>
          <w:szCs w:val="28"/>
        </w:rPr>
      </w:pPr>
      <w:r w:rsidRPr="00707AB2">
        <w:rPr>
          <w:rFonts w:ascii="Times New Roman" w:hAnsi="Times New Roman"/>
          <w:b w:val="0"/>
          <w:sz w:val="28"/>
          <w:szCs w:val="28"/>
        </w:rPr>
        <w:t>г. Тейково</w:t>
      </w:r>
    </w:p>
    <w:p w:rsidR="0014576F" w:rsidRPr="00707AB2" w:rsidRDefault="0014576F" w:rsidP="00D62C7B">
      <w:pPr>
        <w:pStyle w:val="a5"/>
        <w:ind w:left="0" w:firstLine="709"/>
        <w:rPr>
          <w:rFonts w:ascii="Times New Roman" w:hAnsi="Times New Roman"/>
          <w:b w:val="0"/>
          <w:sz w:val="28"/>
          <w:szCs w:val="28"/>
        </w:rPr>
      </w:pPr>
    </w:p>
    <w:p w:rsidR="0014576F" w:rsidRPr="00707AB2" w:rsidRDefault="0014576F" w:rsidP="00D62C7B">
      <w:pPr>
        <w:spacing w:after="0" w:line="240" w:lineRule="auto"/>
        <w:ind w:firstLine="709"/>
        <w:jc w:val="center"/>
        <w:rPr>
          <w:rFonts w:ascii="Times New Roman" w:hAnsi="Times New Roman"/>
          <w:sz w:val="28"/>
          <w:szCs w:val="28"/>
        </w:rPr>
      </w:pPr>
      <w:r w:rsidRPr="00707AB2">
        <w:rPr>
          <w:rFonts w:ascii="Times New Roman" w:hAnsi="Times New Roman"/>
          <w:b/>
          <w:sz w:val="28"/>
          <w:szCs w:val="28"/>
        </w:rPr>
        <w:t xml:space="preserve">Об утверждении Положения по установлению дополнительных оснований признания </w:t>
      </w:r>
      <w:proofErr w:type="gramStart"/>
      <w:r w:rsidRPr="00707AB2">
        <w:rPr>
          <w:rFonts w:ascii="Times New Roman" w:hAnsi="Times New Roman"/>
          <w:b/>
          <w:sz w:val="28"/>
          <w:szCs w:val="28"/>
        </w:rPr>
        <w:t>безнадежными</w:t>
      </w:r>
      <w:proofErr w:type="gramEnd"/>
      <w:r w:rsidRPr="00707AB2">
        <w:rPr>
          <w:rFonts w:ascii="Times New Roman" w:hAnsi="Times New Roman"/>
          <w:b/>
          <w:sz w:val="28"/>
          <w:szCs w:val="28"/>
        </w:rPr>
        <w:t xml:space="preserve"> к взысканию и списанию недоимки, задолженности по пеням и штрафам по местным налогам</w:t>
      </w:r>
    </w:p>
    <w:p w:rsidR="0014576F" w:rsidRPr="00707AB2" w:rsidRDefault="0014576F" w:rsidP="00D62C7B">
      <w:pPr>
        <w:spacing w:after="0" w:line="240" w:lineRule="auto"/>
        <w:ind w:firstLine="709"/>
        <w:jc w:val="center"/>
        <w:rPr>
          <w:rFonts w:ascii="Times New Roman" w:hAnsi="Times New Roman"/>
          <w:sz w:val="28"/>
          <w:szCs w:val="28"/>
        </w:rPr>
      </w:pPr>
    </w:p>
    <w:p w:rsidR="0014576F" w:rsidRPr="00707AB2" w:rsidRDefault="0014576F" w:rsidP="00D62C7B">
      <w:pPr>
        <w:autoSpaceDE w:val="0"/>
        <w:autoSpaceDN w:val="0"/>
        <w:adjustRightInd w:val="0"/>
        <w:spacing w:after="0" w:line="240" w:lineRule="auto"/>
        <w:ind w:firstLine="709"/>
        <w:jc w:val="center"/>
        <w:rPr>
          <w:rFonts w:ascii="Times New Roman" w:hAnsi="Times New Roman"/>
          <w:sz w:val="28"/>
          <w:szCs w:val="28"/>
        </w:rPr>
      </w:pP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r w:rsidRPr="00707AB2">
        <w:rPr>
          <w:rFonts w:ascii="Times New Roman" w:hAnsi="Times New Roman"/>
          <w:sz w:val="28"/>
          <w:szCs w:val="28"/>
        </w:rPr>
        <w:t xml:space="preserve">В целях снижения объема невозможной к взысканию задолженности, в соответствии с </w:t>
      </w:r>
      <w:hyperlink r:id="rId6" w:history="1">
        <w:r w:rsidRPr="00707AB2">
          <w:rPr>
            <w:rFonts w:ascii="Times New Roman" w:hAnsi="Times New Roman"/>
            <w:sz w:val="28"/>
            <w:szCs w:val="28"/>
          </w:rPr>
          <w:t>частью третьей статьи 59</w:t>
        </w:r>
      </w:hyperlink>
      <w:r w:rsidRPr="00707AB2">
        <w:rPr>
          <w:rFonts w:ascii="Times New Roman" w:hAnsi="Times New Roman"/>
          <w:sz w:val="28"/>
          <w:szCs w:val="28"/>
        </w:rPr>
        <w:t xml:space="preserve"> Налогового кодекса Российской Федерации, </w:t>
      </w:r>
      <w:hyperlink r:id="rId7" w:history="1">
        <w:r w:rsidRPr="00707AB2">
          <w:rPr>
            <w:rFonts w:ascii="Times New Roman" w:hAnsi="Times New Roman"/>
            <w:sz w:val="28"/>
            <w:szCs w:val="28"/>
          </w:rPr>
          <w:t>Устава</w:t>
        </w:r>
      </w:hyperlink>
      <w:r w:rsidRPr="00707AB2">
        <w:rPr>
          <w:rFonts w:ascii="Times New Roman" w:hAnsi="Times New Roman"/>
          <w:sz w:val="28"/>
          <w:szCs w:val="28"/>
        </w:rPr>
        <w:t xml:space="preserve"> Тейковского муниципального района </w:t>
      </w: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p>
    <w:p w:rsidR="0014576F" w:rsidRPr="00707AB2" w:rsidRDefault="0014576F" w:rsidP="00D62C7B">
      <w:pPr>
        <w:pStyle w:val="a9"/>
        <w:ind w:left="0" w:firstLine="709"/>
        <w:jc w:val="center"/>
        <w:rPr>
          <w:rFonts w:ascii="Times New Roman" w:hAnsi="Times New Roman"/>
          <w:b/>
          <w:szCs w:val="28"/>
        </w:rPr>
      </w:pPr>
      <w:r w:rsidRPr="00707AB2">
        <w:rPr>
          <w:rFonts w:ascii="Times New Roman" w:hAnsi="Times New Roman"/>
          <w:b/>
          <w:szCs w:val="28"/>
        </w:rPr>
        <w:t>Совет Тейковского муниципального района РЕШИЛ:</w:t>
      </w: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r w:rsidRPr="00707AB2">
        <w:rPr>
          <w:rFonts w:ascii="Times New Roman" w:hAnsi="Times New Roman"/>
          <w:sz w:val="28"/>
          <w:szCs w:val="28"/>
        </w:rPr>
        <w:t>1. Утвердить Положение</w:t>
      </w:r>
      <w:r w:rsidRPr="00707AB2">
        <w:rPr>
          <w:rFonts w:ascii="Times New Roman" w:hAnsi="Times New Roman"/>
          <w:b/>
          <w:sz w:val="28"/>
          <w:szCs w:val="28"/>
        </w:rPr>
        <w:t xml:space="preserve"> </w:t>
      </w:r>
      <w:r w:rsidRPr="00707AB2">
        <w:rPr>
          <w:rFonts w:ascii="Times New Roman" w:hAnsi="Times New Roman"/>
          <w:sz w:val="28"/>
          <w:szCs w:val="28"/>
        </w:rPr>
        <w:t xml:space="preserve">по установлению дополнительных оснований признания </w:t>
      </w:r>
      <w:proofErr w:type="gramStart"/>
      <w:r w:rsidRPr="00707AB2">
        <w:rPr>
          <w:rFonts w:ascii="Times New Roman" w:hAnsi="Times New Roman"/>
          <w:sz w:val="28"/>
          <w:szCs w:val="28"/>
        </w:rPr>
        <w:t>безнадежными</w:t>
      </w:r>
      <w:proofErr w:type="gramEnd"/>
      <w:r w:rsidRPr="00707AB2">
        <w:rPr>
          <w:rFonts w:ascii="Times New Roman" w:hAnsi="Times New Roman"/>
          <w:sz w:val="28"/>
          <w:szCs w:val="28"/>
        </w:rPr>
        <w:t xml:space="preserve"> к взысканию и списанию недоимки, задолженности по пеням и штрафам по местным налогам согласно приложению (прилагается).</w:t>
      </w: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r w:rsidRPr="00707AB2">
        <w:rPr>
          <w:rFonts w:ascii="Times New Roman" w:hAnsi="Times New Roman"/>
          <w:sz w:val="28"/>
          <w:szCs w:val="28"/>
        </w:rPr>
        <w:t>2. Опубликовать настоящее решение в вестнике Совета Тейковского муниципального района и разместить на официальном сайте администрации Тейковского муниципального района.</w:t>
      </w:r>
    </w:p>
    <w:p w:rsidR="00D62C7B" w:rsidRPr="00707AB2" w:rsidRDefault="00D62C7B" w:rsidP="00D62C7B">
      <w:pPr>
        <w:pStyle w:val="a9"/>
        <w:ind w:left="0" w:right="-6" w:firstLine="709"/>
        <w:rPr>
          <w:rFonts w:ascii="Times New Roman" w:hAnsi="Times New Roman"/>
          <w:szCs w:val="28"/>
        </w:rPr>
      </w:pPr>
    </w:p>
    <w:p w:rsidR="00D62C7B" w:rsidRPr="00707AB2" w:rsidRDefault="00D62C7B" w:rsidP="00D62C7B">
      <w:pPr>
        <w:pStyle w:val="a9"/>
        <w:ind w:left="0" w:right="-6" w:firstLine="709"/>
        <w:rPr>
          <w:rFonts w:ascii="Times New Roman" w:hAnsi="Times New Roman"/>
          <w:szCs w:val="28"/>
        </w:rPr>
      </w:pPr>
    </w:p>
    <w:p w:rsidR="00D62C7B" w:rsidRPr="00707AB2" w:rsidRDefault="00D62C7B" w:rsidP="00D62C7B">
      <w:pPr>
        <w:pStyle w:val="a9"/>
        <w:ind w:left="0" w:right="-6" w:firstLine="709"/>
        <w:rPr>
          <w:rFonts w:ascii="Times New Roman" w:hAnsi="Times New Roman"/>
          <w:szCs w:val="28"/>
        </w:rPr>
      </w:pPr>
    </w:p>
    <w:p w:rsidR="0014576F" w:rsidRPr="00707AB2" w:rsidRDefault="0014576F" w:rsidP="00D62C7B">
      <w:pPr>
        <w:pStyle w:val="a9"/>
        <w:ind w:left="0" w:right="-6" w:firstLine="0"/>
        <w:rPr>
          <w:rFonts w:ascii="Times New Roman" w:hAnsi="Times New Roman"/>
          <w:b/>
          <w:szCs w:val="28"/>
        </w:rPr>
      </w:pPr>
      <w:r w:rsidRPr="00707AB2">
        <w:rPr>
          <w:rFonts w:ascii="Times New Roman" w:hAnsi="Times New Roman"/>
          <w:b/>
          <w:szCs w:val="28"/>
        </w:rPr>
        <w:t xml:space="preserve">Глава Тейковского </w:t>
      </w:r>
    </w:p>
    <w:p w:rsidR="0014576F" w:rsidRPr="00707AB2" w:rsidRDefault="0014576F" w:rsidP="00D62C7B">
      <w:pPr>
        <w:rPr>
          <w:rFonts w:ascii="Times New Roman" w:hAnsi="Times New Roman"/>
          <w:b/>
          <w:sz w:val="28"/>
          <w:szCs w:val="28"/>
        </w:rPr>
      </w:pPr>
      <w:r w:rsidRPr="00707AB2">
        <w:rPr>
          <w:rFonts w:ascii="Times New Roman" w:hAnsi="Times New Roman"/>
          <w:b/>
          <w:sz w:val="28"/>
          <w:szCs w:val="28"/>
        </w:rPr>
        <w:t xml:space="preserve">муниципального района </w:t>
      </w:r>
      <w:r w:rsidRPr="00707AB2">
        <w:rPr>
          <w:rFonts w:ascii="Times New Roman" w:hAnsi="Times New Roman"/>
          <w:b/>
          <w:sz w:val="28"/>
          <w:szCs w:val="28"/>
        </w:rPr>
        <w:tab/>
      </w:r>
      <w:r w:rsidRPr="00707AB2">
        <w:rPr>
          <w:rFonts w:ascii="Times New Roman" w:hAnsi="Times New Roman"/>
          <w:b/>
          <w:sz w:val="28"/>
          <w:szCs w:val="28"/>
        </w:rPr>
        <w:tab/>
      </w:r>
      <w:r w:rsidRPr="00707AB2">
        <w:rPr>
          <w:rFonts w:ascii="Times New Roman" w:hAnsi="Times New Roman"/>
          <w:b/>
          <w:sz w:val="28"/>
          <w:szCs w:val="28"/>
        </w:rPr>
        <w:tab/>
      </w:r>
      <w:r w:rsidRPr="00707AB2">
        <w:rPr>
          <w:rFonts w:ascii="Times New Roman" w:hAnsi="Times New Roman"/>
          <w:b/>
          <w:sz w:val="28"/>
          <w:szCs w:val="28"/>
        </w:rPr>
        <w:tab/>
      </w:r>
      <w:r w:rsidR="00707AB2">
        <w:rPr>
          <w:rFonts w:ascii="Times New Roman" w:hAnsi="Times New Roman"/>
          <w:b/>
          <w:sz w:val="28"/>
          <w:szCs w:val="28"/>
        </w:rPr>
        <w:t xml:space="preserve">       </w:t>
      </w:r>
      <w:r w:rsidR="00D62C7B" w:rsidRPr="00707AB2">
        <w:rPr>
          <w:rFonts w:ascii="Times New Roman" w:hAnsi="Times New Roman"/>
          <w:b/>
          <w:sz w:val="28"/>
          <w:szCs w:val="28"/>
        </w:rPr>
        <w:t xml:space="preserve">   </w:t>
      </w:r>
      <w:r w:rsidRPr="00707AB2">
        <w:rPr>
          <w:rFonts w:ascii="Times New Roman" w:hAnsi="Times New Roman"/>
          <w:b/>
          <w:sz w:val="28"/>
          <w:szCs w:val="28"/>
        </w:rPr>
        <w:tab/>
      </w:r>
      <w:r w:rsidRPr="00707AB2">
        <w:rPr>
          <w:rFonts w:ascii="Times New Roman" w:hAnsi="Times New Roman"/>
          <w:b/>
          <w:sz w:val="28"/>
          <w:szCs w:val="28"/>
        </w:rPr>
        <w:tab/>
        <w:t xml:space="preserve">     С.А. Семенова</w:t>
      </w: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p>
    <w:p w:rsidR="0014576F" w:rsidRPr="00707AB2" w:rsidRDefault="0014576F" w:rsidP="00D62C7B">
      <w:pPr>
        <w:autoSpaceDE w:val="0"/>
        <w:autoSpaceDN w:val="0"/>
        <w:adjustRightInd w:val="0"/>
        <w:spacing w:after="0" w:line="240" w:lineRule="auto"/>
        <w:ind w:firstLine="709"/>
        <w:jc w:val="both"/>
        <w:rPr>
          <w:rFonts w:ascii="Times New Roman" w:hAnsi="Times New Roman"/>
          <w:sz w:val="28"/>
          <w:szCs w:val="28"/>
        </w:rPr>
      </w:pPr>
    </w:p>
    <w:p w:rsidR="00D62C7B" w:rsidRDefault="00D62C7B" w:rsidP="00D62C7B">
      <w:pPr>
        <w:autoSpaceDE w:val="0"/>
        <w:autoSpaceDN w:val="0"/>
        <w:adjustRightInd w:val="0"/>
        <w:spacing w:after="0" w:line="240" w:lineRule="auto"/>
        <w:ind w:firstLine="709"/>
        <w:jc w:val="both"/>
        <w:rPr>
          <w:rFonts w:ascii="Times New Roman" w:hAnsi="Times New Roman"/>
          <w:sz w:val="24"/>
          <w:szCs w:val="24"/>
        </w:rPr>
      </w:pPr>
      <w:bookmarkStart w:id="0" w:name="_GoBack"/>
      <w:bookmarkEnd w:id="0"/>
    </w:p>
    <w:p w:rsidR="0014576F" w:rsidRPr="00D62C7B" w:rsidRDefault="0014576F" w:rsidP="002F0279">
      <w:pPr>
        <w:autoSpaceDE w:val="0"/>
        <w:autoSpaceDN w:val="0"/>
        <w:adjustRightInd w:val="0"/>
        <w:spacing w:after="0" w:line="240" w:lineRule="auto"/>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                                                                                            Приложение к решению</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                                                                                            Совета Тейковского </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                                                                                            муниципального района</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                                                                                            от </w:t>
      </w:r>
      <w:r w:rsidR="007A5792" w:rsidRPr="00D62C7B">
        <w:rPr>
          <w:rFonts w:ascii="Times New Roman" w:hAnsi="Times New Roman"/>
          <w:sz w:val="24"/>
          <w:szCs w:val="24"/>
        </w:rPr>
        <w:t xml:space="preserve">05.07.2017 г. </w:t>
      </w:r>
      <w:r w:rsidRPr="00D62C7B">
        <w:rPr>
          <w:rFonts w:ascii="Times New Roman" w:hAnsi="Times New Roman"/>
          <w:sz w:val="24"/>
          <w:szCs w:val="24"/>
        </w:rPr>
        <w:t>№</w:t>
      </w:r>
      <w:r w:rsidR="007A5792" w:rsidRPr="00D62C7B">
        <w:rPr>
          <w:rFonts w:ascii="Times New Roman" w:hAnsi="Times New Roman"/>
          <w:sz w:val="24"/>
          <w:szCs w:val="24"/>
        </w:rPr>
        <w:t xml:space="preserve"> 208-р</w:t>
      </w:r>
    </w:p>
    <w:p w:rsidR="0014576F" w:rsidRDefault="0014576F" w:rsidP="00D62C7B">
      <w:pPr>
        <w:autoSpaceDE w:val="0"/>
        <w:autoSpaceDN w:val="0"/>
        <w:adjustRightInd w:val="0"/>
        <w:spacing w:after="0" w:line="240" w:lineRule="auto"/>
        <w:ind w:firstLine="709"/>
        <w:jc w:val="both"/>
        <w:rPr>
          <w:rFonts w:ascii="Times New Roman" w:hAnsi="Times New Roman"/>
          <w:sz w:val="24"/>
          <w:szCs w:val="24"/>
        </w:rPr>
      </w:pPr>
    </w:p>
    <w:p w:rsidR="00D62C7B" w:rsidRPr="00D62C7B" w:rsidRDefault="00D62C7B" w:rsidP="00D62C7B">
      <w:pPr>
        <w:autoSpaceDE w:val="0"/>
        <w:autoSpaceDN w:val="0"/>
        <w:adjustRightInd w:val="0"/>
        <w:spacing w:after="0" w:line="240" w:lineRule="auto"/>
        <w:ind w:firstLine="709"/>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jc w:val="center"/>
        <w:rPr>
          <w:rFonts w:ascii="Times New Roman" w:hAnsi="Times New Roman"/>
          <w:b/>
          <w:sz w:val="24"/>
          <w:szCs w:val="24"/>
        </w:rPr>
      </w:pPr>
      <w:r w:rsidRPr="00D62C7B">
        <w:rPr>
          <w:rFonts w:ascii="Times New Roman" w:hAnsi="Times New Roman"/>
          <w:b/>
          <w:sz w:val="24"/>
          <w:szCs w:val="24"/>
        </w:rPr>
        <w:t>Положение</w:t>
      </w:r>
    </w:p>
    <w:p w:rsidR="0014576F" w:rsidRPr="00D62C7B" w:rsidRDefault="0014576F" w:rsidP="00D62C7B">
      <w:pPr>
        <w:autoSpaceDE w:val="0"/>
        <w:autoSpaceDN w:val="0"/>
        <w:adjustRightInd w:val="0"/>
        <w:spacing w:after="0" w:line="240" w:lineRule="auto"/>
        <w:jc w:val="center"/>
        <w:rPr>
          <w:rFonts w:ascii="Times New Roman" w:hAnsi="Times New Roman"/>
          <w:sz w:val="24"/>
          <w:szCs w:val="24"/>
        </w:rPr>
      </w:pPr>
      <w:r w:rsidRPr="00D62C7B">
        <w:rPr>
          <w:rFonts w:ascii="Times New Roman" w:hAnsi="Times New Roman"/>
          <w:b/>
          <w:sz w:val="24"/>
          <w:szCs w:val="24"/>
        </w:rPr>
        <w:t xml:space="preserve">по установлению дополнительных оснований признания </w:t>
      </w:r>
      <w:proofErr w:type="gramStart"/>
      <w:r w:rsidRPr="00D62C7B">
        <w:rPr>
          <w:rFonts w:ascii="Times New Roman" w:hAnsi="Times New Roman"/>
          <w:b/>
          <w:sz w:val="24"/>
          <w:szCs w:val="24"/>
        </w:rPr>
        <w:t>безнадежными</w:t>
      </w:r>
      <w:proofErr w:type="gramEnd"/>
      <w:r w:rsidRPr="00D62C7B">
        <w:rPr>
          <w:rFonts w:ascii="Times New Roman" w:hAnsi="Times New Roman"/>
          <w:b/>
          <w:sz w:val="24"/>
          <w:szCs w:val="24"/>
        </w:rPr>
        <w:t xml:space="preserve"> к взысканию и списанию недоимки, задолженности по пеням и штрафам по местным налогам</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1. Настоящее Положение определяет порядок установления дополнительных оснований  признания </w:t>
      </w:r>
      <w:proofErr w:type="gramStart"/>
      <w:r w:rsidRPr="00D62C7B">
        <w:rPr>
          <w:rFonts w:ascii="Times New Roman" w:hAnsi="Times New Roman"/>
          <w:sz w:val="24"/>
          <w:szCs w:val="24"/>
        </w:rPr>
        <w:t>безнадежными</w:t>
      </w:r>
      <w:proofErr w:type="gramEnd"/>
      <w:r w:rsidRPr="00D62C7B">
        <w:rPr>
          <w:rFonts w:ascii="Times New Roman" w:hAnsi="Times New Roman"/>
          <w:sz w:val="24"/>
          <w:szCs w:val="24"/>
        </w:rPr>
        <w:t xml:space="preserve"> к взысканию и списанию недоимки, задолженности по пеням и штрафам по местным налогам (далее - Положение).</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2. Безнадежная к взысканию недоимка, задолженность по пеням и штрафам по местным налогам  и уплата и (или) взыскание которых оказались невозможными списывается в следующих  случаях:</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2.1. Невозможности взыскания недоимки по налогу и задолженности по пеням с физических лиц ввиду истечения срока (более 3 лет) давности, исчисленного с момента образования задолженности по объектам, с даты </w:t>
      </w:r>
      <w:proofErr w:type="gramStart"/>
      <w:r w:rsidRPr="00D62C7B">
        <w:rPr>
          <w:rFonts w:ascii="Times New Roman" w:hAnsi="Times New Roman"/>
          <w:sz w:val="24"/>
          <w:szCs w:val="24"/>
        </w:rPr>
        <w:t>снятия</w:t>
      </w:r>
      <w:proofErr w:type="gramEnd"/>
      <w:r w:rsidRPr="00D62C7B">
        <w:rPr>
          <w:rFonts w:ascii="Times New Roman" w:hAnsi="Times New Roman"/>
          <w:sz w:val="24"/>
          <w:szCs w:val="24"/>
        </w:rPr>
        <w:t xml:space="preserve"> с учета которых прошло более 4 лет.</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Списание задолженности производится на основании справки о снятии объекта налогообложения с учета, выданной органом, осуществляющим регистрацию объекта налогообложения, постановления судебных приставов об окончании исполнительного производства в связи с невозможностью взыскания задолженности, справки налогового органа по месту жительства физического лица или по месту учета объекта налогообложения о сумме задолженности, подлежащей списанию.</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2.2. Выбытия налогоплательщика - физического лица за пределы Российской Федерации в отношении задолженности, с момента возникновения </w:t>
      </w:r>
      <w:proofErr w:type="gramStart"/>
      <w:r w:rsidRPr="00D62C7B">
        <w:rPr>
          <w:rFonts w:ascii="Times New Roman" w:hAnsi="Times New Roman"/>
          <w:sz w:val="24"/>
          <w:szCs w:val="24"/>
        </w:rPr>
        <w:t>обязанности</w:t>
      </w:r>
      <w:proofErr w:type="gramEnd"/>
      <w:r w:rsidRPr="00D62C7B">
        <w:rPr>
          <w:rFonts w:ascii="Times New Roman" w:hAnsi="Times New Roman"/>
          <w:sz w:val="24"/>
          <w:szCs w:val="24"/>
        </w:rPr>
        <w:t xml:space="preserve"> по уплате которой прошло более 4 лет.</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proofErr w:type="gramStart"/>
      <w:r w:rsidRPr="00D62C7B">
        <w:rPr>
          <w:rFonts w:ascii="Times New Roman" w:hAnsi="Times New Roman"/>
          <w:sz w:val="24"/>
          <w:szCs w:val="24"/>
        </w:rPr>
        <w:t>Списание задолженности производится на основании справки территориального органа Федеральной миграционной службы, подтверждающей выезд физического лица за пределы Российской Федерации, справки налогового органа по месту жительства физического лица (до выезда за пределы Российской Федерации) или по месту учета объекта налогообложения о сумме задолженности, подлежащей списанию, и постановления службы судебных приставов об окончании исполнительного производства в связи с невозможностью взыскания задолженности.</w:t>
      </w:r>
      <w:proofErr w:type="gramEnd"/>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2.3. При невозможности взыскания с физических лиц задолженности по уплате пеней, с </w:t>
      </w:r>
      <w:proofErr w:type="gramStart"/>
      <w:r w:rsidRPr="00D62C7B">
        <w:rPr>
          <w:rFonts w:ascii="Times New Roman" w:hAnsi="Times New Roman"/>
          <w:sz w:val="24"/>
          <w:szCs w:val="24"/>
        </w:rPr>
        <w:t>даты</w:t>
      </w:r>
      <w:proofErr w:type="gramEnd"/>
      <w:r w:rsidRPr="00D62C7B">
        <w:rPr>
          <w:rFonts w:ascii="Times New Roman" w:hAnsi="Times New Roman"/>
          <w:sz w:val="24"/>
          <w:szCs w:val="24"/>
        </w:rPr>
        <w:t xml:space="preserve"> образования которой прошло более 4 лет, при отсутствии задолженности по уплате налога.</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Списание пеней производится на основании заключения налогового органа об истечении срока взыскания задолженности по пеням и справки налогового органа по месту жительства физического лица или по месту учета объекта налогообложения о сумме задолженности, подлежащей списанию.</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2.4. </w:t>
      </w:r>
      <w:proofErr w:type="gramStart"/>
      <w:r w:rsidRPr="00D62C7B">
        <w:rPr>
          <w:rFonts w:ascii="Times New Roman" w:hAnsi="Times New Roman"/>
          <w:sz w:val="24"/>
          <w:szCs w:val="24"/>
        </w:rPr>
        <w:t xml:space="preserve">Наличия недоимки, задолженности по пеням и штрафам по местным налогам у физических лиц, срок взыскания которой в судебном порядке истек и при этом местонахождение налогоплательщика не установлено, а также у умершего налогоплательщика либо объявленного умершим в порядке, установленном гражданским процессуальным </w:t>
      </w:r>
      <w:hyperlink r:id="rId8" w:history="1">
        <w:r w:rsidRPr="00D62C7B">
          <w:rPr>
            <w:rFonts w:ascii="Times New Roman" w:hAnsi="Times New Roman"/>
            <w:sz w:val="24"/>
            <w:szCs w:val="24"/>
          </w:rPr>
          <w:t>законодательством</w:t>
        </w:r>
      </w:hyperlink>
      <w:r w:rsidRPr="00D62C7B">
        <w:rPr>
          <w:rFonts w:ascii="Times New Roman" w:hAnsi="Times New Roman"/>
          <w:sz w:val="24"/>
          <w:szCs w:val="24"/>
        </w:rPr>
        <w:t xml:space="preserve"> Российской Федерации, наследники которого не вступили в право наследования в установленный законодательством срок.</w:t>
      </w:r>
      <w:proofErr w:type="gramEnd"/>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lastRenderedPageBreak/>
        <w:t xml:space="preserve">Списание задолженности производится на основании справки налогового органа по месту нахождения физического лица о суммах недоимки и задолженности по пеням и штрафам; требования об уплате налога, пени, штрафа по </w:t>
      </w:r>
      <w:hyperlink r:id="rId9" w:history="1">
        <w:r w:rsidRPr="00D62C7B">
          <w:rPr>
            <w:rFonts w:ascii="Times New Roman" w:hAnsi="Times New Roman"/>
            <w:sz w:val="24"/>
            <w:szCs w:val="24"/>
          </w:rPr>
          <w:t>форме</w:t>
        </w:r>
      </w:hyperlink>
      <w:r w:rsidRPr="00D62C7B">
        <w:rPr>
          <w:rFonts w:ascii="Times New Roman" w:hAnsi="Times New Roman"/>
          <w:sz w:val="24"/>
          <w:szCs w:val="24"/>
        </w:rPr>
        <w:t xml:space="preserve">, утвержденной федеральным органом исполнительной власти, уполномоченным по контролю и надзору в области налогов и сборов; </w:t>
      </w:r>
      <w:proofErr w:type="gramStart"/>
      <w:r w:rsidRPr="00D62C7B">
        <w:rPr>
          <w:rFonts w:ascii="Times New Roman" w:hAnsi="Times New Roman"/>
          <w:sz w:val="24"/>
          <w:szCs w:val="24"/>
        </w:rPr>
        <w:t>адресной справки Управления Федеральной миграционной службы по Ивановской области о снятии физического лица с регистрационного учета по месту жительства или по месту пребывания, либо сведений о факте смерти, полученных от органов, осуществляющих регистрацию актов гражданского состояния физических лиц, либо копии судебного решения об объявлении физического лица умершим.</w:t>
      </w:r>
      <w:proofErr w:type="gramEnd"/>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2.5. Неисполненной налоговой обязанности по отмененным местным налогам.</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Списание производится на основании копии нормативного акта о прекращении действия местного налога или копии нормативного правового акта об установлении другого </w:t>
      </w:r>
      <w:proofErr w:type="gramStart"/>
      <w:r w:rsidRPr="00D62C7B">
        <w:rPr>
          <w:rFonts w:ascii="Times New Roman" w:hAnsi="Times New Roman"/>
          <w:sz w:val="24"/>
          <w:szCs w:val="24"/>
        </w:rPr>
        <w:t>налога</w:t>
      </w:r>
      <w:proofErr w:type="gramEnd"/>
      <w:r w:rsidRPr="00D62C7B">
        <w:rPr>
          <w:rFonts w:ascii="Times New Roman" w:hAnsi="Times New Roman"/>
          <w:sz w:val="24"/>
          <w:szCs w:val="24"/>
        </w:rPr>
        <w:t xml:space="preserve"> взамен прекратившего действие; справки налогового органа по месту учета организации (месту жительства физического лица) о суммах недоимки, задолженности по пеням, штрафам по местным налогам, подтверждающей срок их образования более трех лет.</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2.6. Наличия недоимки, задолженности по пеням и штрафам по местным налогам, образовавшимся до 1 января 2005 года у индивидуальных предпринимателей, не прошедших перерегистрацию в 2004 году.</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 xml:space="preserve">Списание производится на основании справки налогового органа по месту нахождения физического лица о суммах недоимки и задолженности по пеням и штрафам; требования об уплате налога, пени, штрафа по </w:t>
      </w:r>
      <w:hyperlink r:id="rId10" w:history="1">
        <w:r w:rsidRPr="00D62C7B">
          <w:rPr>
            <w:rFonts w:ascii="Times New Roman" w:hAnsi="Times New Roman"/>
            <w:sz w:val="24"/>
            <w:szCs w:val="24"/>
          </w:rPr>
          <w:t>форме</w:t>
        </w:r>
      </w:hyperlink>
      <w:r w:rsidRPr="00D62C7B">
        <w:rPr>
          <w:rFonts w:ascii="Times New Roman" w:hAnsi="Times New Roman"/>
          <w:sz w:val="24"/>
          <w:szCs w:val="24"/>
        </w:rPr>
        <w:t xml:space="preserve">, утвержденной федеральным органом исполнительной власти, уполномоченным по контролю и надзору в области налогов и сборов; </w:t>
      </w:r>
      <w:hyperlink r:id="rId11" w:history="1">
        <w:r w:rsidRPr="00D62C7B">
          <w:rPr>
            <w:rFonts w:ascii="Times New Roman" w:hAnsi="Times New Roman"/>
            <w:sz w:val="24"/>
            <w:szCs w:val="24"/>
          </w:rPr>
          <w:t>выписки</w:t>
        </w:r>
      </w:hyperlink>
      <w:r w:rsidRPr="00D62C7B">
        <w:rPr>
          <w:rFonts w:ascii="Times New Roman" w:hAnsi="Times New Roman"/>
          <w:sz w:val="24"/>
          <w:szCs w:val="24"/>
        </w:rPr>
        <w:t xml:space="preserve"> из Единого государственного реестра индивидуальных предпринимателей, содержащей сведения о государственной регистрации прекращения физическим лицом деятельности в качестве индивидуального предпринимателя.</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r w:rsidRPr="00D62C7B">
        <w:rPr>
          <w:rFonts w:ascii="Times New Roman" w:hAnsi="Times New Roman"/>
          <w:sz w:val="24"/>
          <w:szCs w:val="24"/>
        </w:rPr>
        <w:t>3. Решение о признании безнадежной к взысканию и списании задолженности принимается налоговым органом по месту нахождения налогоплательщика в соответствии с порядком, установленным федеральным органом исполнительной власти, уполномоченным по контролю и надзору в области налогов и сборов.</w:t>
      </w: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jc w:val="both"/>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rPr>
          <w:rFonts w:ascii="Times New Roman" w:hAnsi="Times New Roman"/>
          <w:sz w:val="24"/>
          <w:szCs w:val="24"/>
        </w:rPr>
      </w:pPr>
    </w:p>
    <w:p w:rsidR="0014576F" w:rsidRPr="00D62C7B" w:rsidRDefault="0014576F" w:rsidP="00D62C7B">
      <w:pPr>
        <w:autoSpaceDE w:val="0"/>
        <w:autoSpaceDN w:val="0"/>
        <w:adjustRightInd w:val="0"/>
        <w:spacing w:after="0" w:line="240" w:lineRule="auto"/>
        <w:ind w:firstLine="709"/>
        <w:rPr>
          <w:rFonts w:ascii="Times New Roman" w:hAnsi="Times New Roman"/>
          <w:sz w:val="24"/>
          <w:szCs w:val="24"/>
        </w:rPr>
      </w:pPr>
    </w:p>
    <w:p w:rsidR="0014576F" w:rsidRPr="00D62C7B" w:rsidRDefault="0014576F" w:rsidP="00D62C7B">
      <w:pPr>
        <w:spacing w:after="0" w:line="240" w:lineRule="auto"/>
        <w:ind w:firstLine="709"/>
        <w:rPr>
          <w:rFonts w:ascii="Times New Roman" w:hAnsi="Times New Roman"/>
          <w:sz w:val="24"/>
          <w:szCs w:val="24"/>
        </w:rPr>
      </w:pPr>
    </w:p>
    <w:sectPr w:rsidR="0014576F" w:rsidRPr="00D62C7B" w:rsidSect="00D62C7B">
      <w:pgSz w:w="11906"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B5D"/>
    <w:rsid w:val="000B52CF"/>
    <w:rsid w:val="0014576F"/>
    <w:rsid w:val="00195344"/>
    <w:rsid w:val="001F0377"/>
    <w:rsid w:val="0027193C"/>
    <w:rsid w:val="002923C1"/>
    <w:rsid w:val="0029569A"/>
    <w:rsid w:val="002B5E23"/>
    <w:rsid w:val="002F0279"/>
    <w:rsid w:val="004B4C7B"/>
    <w:rsid w:val="00604A9E"/>
    <w:rsid w:val="00707AB2"/>
    <w:rsid w:val="00752FEE"/>
    <w:rsid w:val="007A5792"/>
    <w:rsid w:val="00866B5D"/>
    <w:rsid w:val="008926BD"/>
    <w:rsid w:val="008C0A74"/>
    <w:rsid w:val="009443C7"/>
    <w:rsid w:val="00C97E0A"/>
    <w:rsid w:val="00D549FF"/>
    <w:rsid w:val="00D62C7B"/>
    <w:rsid w:val="00E03633"/>
    <w:rsid w:val="00E42505"/>
    <w:rsid w:val="00F5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66B5D"/>
    <w:pPr>
      <w:spacing w:after="0" w:line="240" w:lineRule="auto"/>
      <w:ind w:left="-426"/>
      <w:jc w:val="center"/>
    </w:pPr>
    <w:rPr>
      <w:rFonts w:ascii="Arial" w:hAnsi="Arial"/>
      <w:b/>
      <w:sz w:val="28"/>
      <w:szCs w:val="20"/>
    </w:rPr>
  </w:style>
  <w:style w:type="character" w:customStyle="1" w:styleId="a4">
    <w:name w:val="Название Знак"/>
    <w:link w:val="a3"/>
    <w:uiPriority w:val="99"/>
    <w:locked/>
    <w:rsid w:val="00866B5D"/>
    <w:rPr>
      <w:rFonts w:ascii="Arial" w:hAnsi="Arial" w:cs="Times New Roman"/>
      <w:b/>
      <w:sz w:val="20"/>
      <w:szCs w:val="20"/>
    </w:rPr>
  </w:style>
  <w:style w:type="paragraph" w:styleId="a5">
    <w:name w:val="Subtitle"/>
    <w:basedOn w:val="a"/>
    <w:link w:val="a6"/>
    <w:uiPriority w:val="99"/>
    <w:qFormat/>
    <w:rsid w:val="00866B5D"/>
    <w:pPr>
      <w:spacing w:after="0" w:line="240" w:lineRule="auto"/>
      <w:ind w:left="-426"/>
      <w:jc w:val="center"/>
    </w:pPr>
    <w:rPr>
      <w:rFonts w:ascii="Arial" w:hAnsi="Arial"/>
      <w:b/>
      <w:sz w:val="24"/>
      <w:szCs w:val="20"/>
    </w:rPr>
  </w:style>
  <w:style w:type="character" w:customStyle="1" w:styleId="a6">
    <w:name w:val="Подзаголовок Знак"/>
    <w:link w:val="a5"/>
    <w:uiPriority w:val="99"/>
    <w:locked/>
    <w:rsid w:val="00866B5D"/>
    <w:rPr>
      <w:rFonts w:ascii="Arial" w:hAnsi="Arial" w:cs="Times New Roman"/>
      <w:b/>
      <w:sz w:val="20"/>
      <w:szCs w:val="20"/>
    </w:rPr>
  </w:style>
  <w:style w:type="paragraph" w:styleId="a7">
    <w:name w:val="Balloon Text"/>
    <w:basedOn w:val="a"/>
    <w:link w:val="a8"/>
    <w:uiPriority w:val="99"/>
    <w:semiHidden/>
    <w:rsid w:val="00866B5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66B5D"/>
    <w:rPr>
      <w:rFonts w:ascii="Tahoma" w:hAnsi="Tahoma" w:cs="Tahoma"/>
      <w:sz w:val="16"/>
      <w:szCs w:val="16"/>
    </w:rPr>
  </w:style>
  <w:style w:type="paragraph" w:styleId="a9">
    <w:name w:val="Body Text Indent"/>
    <w:basedOn w:val="a"/>
    <w:link w:val="aa"/>
    <w:uiPriority w:val="99"/>
    <w:rsid w:val="00F53667"/>
    <w:pPr>
      <w:spacing w:after="0" w:line="240" w:lineRule="auto"/>
      <w:ind w:left="-426" w:firstLine="1135"/>
      <w:jc w:val="both"/>
    </w:pPr>
    <w:rPr>
      <w:rFonts w:ascii="Arial" w:hAnsi="Arial"/>
      <w:sz w:val="28"/>
      <w:szCs w:val="20"/>
    </w:rPr>
  </w:style>
  <w:style w:type="character" w:customStyle="1" w:styleId="aa">
    <w:name w:val="Основной текст с отступом Знак"/>
    <w:link w:val="a9"/>
    <w:uiPriority w:val="99"/>
    <w:locked/>
    <w:rsid w:val="00F53667"/>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75846A4A88DAE9303AC6CAAB0A8BC8A107334C85FF2167E687380E5C60F093D20895E0FC6B3B4i6H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5975846A4A88DAE9303B261BCDCF4B38C1B2D39CE57FF49263575D7BA96095C7Di6H0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975846A4A88DAE9303AC6CAAB0A8BC8A107337CB57F2167E687380E5C60F093D20895E0EC6iBH5G" TargetMode="External"/><Relationship Id="rId11" Type="http://schemas.openxmlformats.org/officeDocument/2006/relationships/hyperlink" Target="consultantplus://offline/ref=65975846A4A88DAE9303AC6CAAB0A8BC89147434CC5FF2167E687380E5C60F093D20895E0FC7B1B7i6HFG" TargetMode="External"/><Relationship Id="rId5" Type="http://schemas.openxmlformats.org/officeDocument/2006/relationships/image" Target="media/image1.jpeg"/><Relationship Id="rId10" Type="http://schemas.openxmlformats.org/officeDocument/2006/relationships/hyperlink" Target="consultantplus://offline/ref=65975846A4A88DAE9303AC6CAAB0A8BC8912723CC856F2167E687380E5C60F093D20895E0FC7B0B7i6HFG" TargetMode="External"/><Relationship Id="rId4" Type="http://schemas.openxmlformats.org/officeDocument/2006/relationships/webSettings" Target="webSettings.xml"/><Relationship Id="rId9" Type="http://schemas.openxmlformats.org/officeDocument/2006/relationships/hyperlink" Target="consultantplus://offline/ref=65975846A4A88DAE9303AC6CAAB0A8BC8912723CC856F2167E687380E5C60F093D20895E0FC7B0B7i6H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1085</Words>
  <Characters>6188</Characters>
  <Application>Microsoft Office Word</Application>
  <DocSecurity>0</DocSecurity>
  <Lines>51</Lines>
  <Paragraphs>14</Paragraphs>
  <ScaleCrop>false</ScaleCrop>
  <Company>Финансовый отдел</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User</cp:lastModifiedBy>
  <cp:revision>12</cp:revision>
  <cp:lastPrinted>2017-07-06T05:40:00Z</cp:lastPrinted>
  <dcterms:created xsi:type="dcterms:W3CDTF">2017-06-29T06:08:00Z</dcterms:created>
  <dcterms:modified xsi:type="dcterms:W3CDTF">2017-07-13T12:06:00Z</dcterms:modified>
</cp:coreProperties>
</file>