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8E" w:rsidRDefault="00BD018E" w:rsidP="00BD018E">
      <w:pPr>
        <w:jc w:val="center"/>
      </w:pPr>
    </w:p>
    <w:p w:rsidR="00BD018E" w:rsidRDefault="00BD018E" w:rsidP="00BD018E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BD018E" w:rsidRDefault="00BD018E" w:rsidP="00BD018E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BD018E" w:rsidRDefault="00BD018E" w:rsidP="00BD018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BD018E" w:rsidRDefault="00BD018E" w:rsidP="00BD018E">
      <w:pPr>
        <w:pBdr>
          <w:bottom w:val="single" w:sz="12" w:space="1" w:color="auto"/>
        </w:pBdr>
        <w:jc w:val="center"/>
        <w:rPr>
          <w:b/>
        </w:rPr>
      </w:pPr>
    </w:p>
    <w:p w:rsidR="00BD018E" w:rsidRDefault="00BD018E" w:rsidP="00BD018E">
      <w:pPr>
        <w:jc w:val="center"/>
        <w:rPr>
          <w:b/>
        </w:rPr>
      </w:pPr>
    </w:p>
    <w:p w:rsidR="00BD018E" w:rsidRDefault="00BD018E" w:rsidP="00BD018E">
      <w:pP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BD018E" w:rsidRDefault="00BD018E" w:rsidP="00BD018E">
      <w:pPr>
        <w:jc w:val="center"/>
        <w:rPr>
          <w:b/>
        </w:rPr>
      </w:pPr>
    </w:p>
    <w:p w:rsidR="00BD018E" w:rsidRDefault="00BD018E" w:rsidP="00BD018E">
      <w:pPr>
        <w:jc w:val="center"/>
      </w:pPr>
      <w:r>
        <w:t>от    10.11.2017г.  № 400</w:t>
      </w:r>
    </w:p>
    <w:p w:rsidR="00BD018E" w:rsidRDefault="00BD018E" w:rsidP="00BD018E">
      <w:pPr>
        <w:jc w:val="center"/>
      </w:pPr>
      <w:r>
        <w:t xml:space="preserve">г. Тейково </w:t>
      </w:r>
    </w:p>
    <w:p w:rsidR="00BD018E" w:rsidRDefault="00BD018E" w:rsidP="00BD018E">
      <w:pPr>
        <w:jc w:val="center"/>
      </w:pPr>
    </w:p>
    <w:p w:rsidR="00BD018E" w:rsidRDefault="00BD018E" w:rsidP="00BD018E">
      <w:pPr>
        <w:jc w:val="center"/>
      </w:pPr>
    </w:p>
    <w:p w:rsidR="00BD018E" w:rsidRDefault="00BD018E" w:rsidP="00BD01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BD018E" w:rsidRDefault="00BD018E" w:rsidP="00BD01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 и информационная безопасность</w:t>
      </w:r>
    </w:p>
    <w:p w:rsidR="00BD018E" w:rsidRDefault="00BD018E" w:rsidP="00BD01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:rsidR="00BD018E" w:rsidRDefault="00BD018E" w:rsidP="00BD018E">
      <w:pPr>
        <w:jc w:val="both"/>
      </w:pPr>
    </w:p>
    <w:p w:rsidR="00BD018E" w:rsidRDefault="00BD018E" w:rsidP="00BD018E">
      <w:pPr>
        <w:jc w:val="both"/>
      </w:pPr>
      <w:r>
        <w:t xml:space="preserve">    </w:t>
      </w:r>
      <w:r>
        <w:tab/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(в действующей редакции), Федеральным законом от 27.07.2006  №149-ФЗ (ред. от 29.07.2017) "Об информации, информационных технологиях и о защите информации"(в действующей редакции),Уставом Тейковского муниципального района Ивановской области, руководствуясь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BD018E" w:rsidRDefault="00BD018E" w:rsidP="00BD018E">
      <w:pPr>
        <w:jc w:val="center"/>
        <w:rPr>
          <w:b/>
        </w:rPr>
      </w:pPr>
    </w:p>
    <w:p w:rsidR="00BD018E" w:rsidRDefault="00BD018E" w:rsidP="00BD018E">
      <w:pPr>
        <w:jc w:val="center"/>
        <w:rPr>
          <w:b/>
        </w:rPr>
      </w:pPr>
      <w:r>
        <w:rPr>
          <w:b/>
        </w:rPr>
        <w:t>ПОСТАНОВЛЯЕТ:</w:t>
      </w:r>
    </w:p>
    <w:p w:rsidR="00BD018E" w:rsidRDefault="00BD018E" w:rsidP="00BD018E">
      <w:pPr>
        <w:jc w:val="center"/>
      </w:pPr>
    </w:p>
    <w:p w:rsidR="00BD018E" w:rsidRDefault="00BD018E" w:rsidP="00BD018E">
      <w:pPr>
        <w:pStyle w:val="ConsPlusTitle"/>
        <w:ind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Утвердить муниципальную программу «Информатизация и информационная безопасность Тейковского муниципального района» согласно приложению.</w:t>
      </w:r>
    </w:p>
    <w:p w:rsidR="00BD018E" w:rsidRDefault="00BD018E" w:rsidP="00BD018E">
      <w:pPr>
        <w:jc w:val="both"/>
      </w:pPr>
    </w:p>
    <w:p w:rsidR="00BD018E" w:rsidRDefault="00BD018E" w:rsidP="00BD018E">
      <w:pPr>
        <w:jc w:val="both"/>
      </w:pPr>
    </w:p>
    <w:p w:rsidR="00BD018E" w:rsidRDefault="00BD018E" w:rsidP="00BD018E">
      <w:pPr>
        <w:jc w:val="both"/>
      </w:pPr>
    </w:p>
    <w:p w:rsidR="00BD018E" w:rsidRDefault="00BD018E" w:rsidP="00BD018E">
      <w:pPr>
        <w:jc w:val="both"/>
      </w:pPr>
    </w:p>
    <w:p w:rsidR="00BD018E" w:rsidRDefault="00BD018E" w:rsidP="00BD018E">
      <w:pPr>
        <w:jc w:val="both"/>
        <w:rPr>
          <w:b/>
        </w:rPr>
      </w:pPr>
      <w:r>
        <w:rPr>
          <w:b/>
        </w:rPr>
        <w:t xml:space="preserve">Глава Тейковского </w:t>
      </w:r>
    </w:p>
    <w:p w:rsidR="00BD018E" w:rsidRDefault="00BD018E" w:rsidP="00BD018E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       С.А. Семенова</w:t>
      </w: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BD018E" w:rsidRDefault="00BD018E" w:rsidP="00BD01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 10.11.2017г. №400    </w:t>
      </w:r>
    </w:p>
    <w:p w:rsidR="00BD018E" w:rsidRDefault="00BD018E" w:rsidP="00BD01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left="142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BD018E" w:rsidRDefault="00BD018E" w:rsidP="00BD01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 и информационная безопасность</w:t>
      </w:r>
    </w:p>
    <w:p w:rsidR="00BD018E" w:rsidRDefault="00BD018E" w:rsidP="00BD01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508"/>
        <w:gridCol w:w="6751"/>
      </w:tblGrid>
      <w:tr w:rsidR="00BD018E" w:rsidTr="00BD018E">
        <w:tc>
          <w:tcPr>
            <w:tcW w:w="9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8E" w:rsidRDefault="00BD018E">
            <w:pPr>
              <w:suppressAutoHyphens/>
              <w:snapToGrid w:val="0"/>
              <w:spacing w:line="256" w:lineRule="auto"/>
              <w:ind w:left="36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1.Паспорт муниципальной программы </w:t>
            </w:r>
          </w:p>
          <w:p w:rsidR="00BD018E" w:rsidRDefault="00BD018E">
            <w:pPr>
              <w:suppressAutoHyphens/>
              <w:snapToGrid w:val="0"/>
              <w:spacing w:line="256" w:lineRule="auto"/>
              <w:ind w:left="360"/>
              <w:jc w:val="center"/>
              <w:rPr>
                <w:b/>
                <w:lang w:eastAsia="ar-SA"/>
              </w:rPr>
            </w:pPr>
          </w:p>
        </w:tc>
      </w:tr>
      <w:tr w:rsidR="00BD018E" w:rsidTr="00BD018E"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Наименование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8E" w:rsidRDefault="00BD018E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«Информатизация и информационная безопасность</w:t>
            </w:r>
          </w:p>
          <w:p w:rsidR="00BD018E" w:rsidRDefault="00BD018E">
            <w:pPr>
              <w:pStyle w:val="ConsPlusTitle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Тейковского муниципального района»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</w:tr>
      <w:tr w:rsidR="00BD018E" w:rsidTr="00BD018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Срок реализации программы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Год начала реализации программы – 2018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Год завершения реализации программы - 2020</w:t>
            </w:r>
          </w:p>
        </w:tc>
      </w:tr>
      <w:tr w:rsidR="00BD018E" w:rsidTr="00BD018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Администратор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Администрация Тейковского муниципального района</w:t>
            </w:r>
          </w:p>
        </w:tc>
      </w:tr>
      <w:tr w:rsidR="00BD018E" w:rsidTr="00BD018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Исполнители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BD018E" w:rsidTr="00BD018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Перечень подпрограмм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1. Информатизация и информационная безопасность</w:t>
            </w:r>
          </w:p>
          <w:p w:rsidR="00BD018E" w:rsidRDefault="00BD018E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Тейковского муниципального района</w:t>
            </w:r>
          </w:p>
          <w:p w:rsidR="00BD018E" w:rsidRDefault="00BD018E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2. Информирование населения о деятельности органов местного самоуправления Тейковского муниципального района</w:t>
            </w:r>
          </w:p>
        </w:tc>
      </w:tr>
      <w:tr w:rsidR="00BD018E" w:rsidTr="00BD018E">
        <w:trPr>
          <w:trHeight w:val="282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Цель (цели)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1.Повышение эффективности системы муниципального управления в районе;</w:t>
            </w:r>
          </w:p>
          <w:p w:rsidR="00BD018E" w:rsidRDefault="00BD018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Повышение доступности и качества муниципальных услуг для граждан, организаций;</w:t>
            </w:r>
          </w:p>
          <w:p w:rsidR="00BD018E" w:rsidRDefault="00BD018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Создание условий для информационной открытости о деятельности органов местного самоуправления;</w:t>
            </w:r>
          </w:p>
          <w:p w:rsidR="00BD018E" w:rsidRDefault="00BD018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Модернизация и развитие информационных систем; 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5. Обеспечение информационной безопасности муниципальной информационной системы и информационно-телекоммуникационной инфраструктуры.</w:t>
            </w:r>
          </w:p>
        </w:tc>
      </w:tr>
      <w:tr w:rsidR="00BD018E" w:rsidTr="00BD018E">
        <w:trPr>
          <w:trHeight w:val="226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общий объем бюджетных ассигнований: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2018 год - 1330 тыс. руб.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2019 год - 1330 тыс. руб.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2020 год - 1330 тыс. руб.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бюджет Тейковского муниципального района: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2018 год - 1330 тыс. руб.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2019 год - 1330 тыс. руб.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2020 год - 1330 тыс. руб.</w:t>
            </w:r>
          </w:p>
        </w:tc>
      </w:tr>
    </w:tbl>
    <w:p w:rsidR="00BD018E" w:rsidRDefault="00BD018E" w:rsidP="00BD018E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</w:p>
    <w:p w:rsidR="00BD018E" w:rsidRDefault="00BD018E" w:rsidP="00BD018E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</w:p>
    <w:p w:rsidR="00BD018E" w:rsidRDefault="00BD018E" w:rsidP="00BD018E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</w:p>
    <w:p w:rsidR="00BD018E" w:rsidRDefault="00BD018E" w:rsidP="00BD018E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</w:p>
    <w:p w:rsidR="00BD018E" w:rsidRDefault="00BD018E" w:rsidP="00BD018E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</w:p>
    <w:p w:rsidR="00BD018E" w:rsidRDefault="00BD018E" w:rsidP="00BD018E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</w:p>
    <w:p w:rsidR="00BD018E" w:rsidRDefault="00BD018E" w:rsidP="00BD018E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</w:p>
    <w:p w:rsidR="00BD018E" w:rsidRDefault="00BD018E" w:rsidP="00BD018E">
      <w:pPr>
        <w:pStyle w:val="5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BD018E" w:rsidRDefault="00BD018E" w:rsidP="00BD018E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sz w:val="24"/>
          <w:szCs w:val="24"/>
        </w:rPr>
        <w:t xml:space="preserve">2. </w:t>
      </w:r>
      <w:r>
        <w:rPr>
          <w:rFonts w:ascii="Times New Roman" w:hAnsi="Times New Roman"/>
          <w:i w:val="0"/>
          <w:sz w:val="24"/>
          <w:szCs w:val="24"/>
        </w:rPr>
        <w:t>Анализ текущей ситуации в сфере реализации муниципальной программы</w:t>
      </w:r>
    </w:p>
    <w:p w:rsidR="00BD018E" w:rsidRDefault="00BD018E" w:rsidP="00BD018E"/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 повышением спроса граждан на социально-значимую информацию. По мере развития информационных и телекоммуникационных технологий органы местного самоуправления все чаще используют их для организации эффективного управления своей деятельностью и повышения качества услуг, предоставляемых населению. </w:t>
      </w:r>
    </w:p>
    <w:p w:rsidR="00BD018E" w:rsidRDefault="00BD018E" w:rsidP="00BD018E">
      <w:pPr>
        <w:pStyle w:val="Pro-Gramma"/>
        <w:spacing w:before="0" w:line="240" w:lineRule="auto"/>
        <w:ind w:left="0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 xml:space="preserve">         Программа определяет цели, задачи и основные мероприятия развития информационной инфраструктуры, показатели (индикаторы) реализации Программы, основные ожидаемые результаты и сроки ее реализации, финансовое обеспечение Программы.</w:t>
      </w: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в муниципальном районе проведена определенная работа для совершенствования функций муниципального управления на основе информационных и телекоммуникационных технологий. Организованы автоматизированные рабочие места, обеспечивающие доступ к сети Интернет, создан официальный сайт Тейковского муниципального района, на котором размещается нормативная, справочная, новостная информация, связанная с деятельностью администрации Тейковского муниципального района (далее администрация), используется механизм электронной подписи. Закупка программного обеспечения проводится с учетом открытых стандартов, что позволяет обмениваться данными с использованием различных информационных систем. В рамках реализации административной реформы ведется системная работа по описанию функций и процессов управления.</w:t>
      </w: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несмотря на стремительный рост спроса на информационно-коммуникационные технологии, их внедрение происходит недостаточно быстро. Результаты использования современных информационных средств носят локальный характер. На сегодняшний день функционирует межведомственный канал связи между администрацией и органами исполнительной власти. </w:t>
      </w:r>
    </w:p>
    <w:p w:rsidR="00BD018E" w:rsidRDefault="00BD018E" w:rsidP="00BD018E">
      <w:pPr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lang w:eastAsia="zh-CN"/>
        </w:rPr>
        <w:t xml:space="preserve">         </w:t>
      </w:r>
      <w:r>
        <w:rPr>
          <w:lang w:eastAsia="zh-CN"/>
        </w:rPr>
        <w:t xml:space="preserve">Информирование населения о деятельности органов местного самоуправления установлено на законодательном уровне принятием Федерального закона РФ </w:t>
      </w:r>
      <w:r>
        <w:rPr>
          <w:rFonts w:eastAsiaTheme="minorHAnsi"/>
          <w:lang w:eastAsia="en-US"/>
        </w:rPr>
        <w:t>Федеральный закон от 09.02.2009 N 8-ФЗ (ред. от 09.03.2016) "Об обеспечении доступа к информации о деятельности государственных органов и органов местного самоуправления"</w:t>
      </w:r>
      <w:r>
        <w:rPr>
          <w:lang w:eastAsia="zh-CN"/>
        </w:rPr>
        <w:t xml:space="preserve">.  Для решения поставленной задачи вопрос объективного и системного информирования населения о деятельности органов местного самоуправления нужно решать в комплексе. </w:t>
      </w:r>
    </w:p>
    <w:p w:rsidR="00BD018E" w:rsidRDefault="00BD018E" w:rsidP="00BD018E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ab/>
        <w:t>В условиях нарастающей информационной открытости в российском обществе необходимо предпринять дальнейшие меры по развитию единой информационной инфраструктуры Тейковского муниципального района. Это предполагает работу по нескольким направлениям:</w:t>
      </w:r>
    </w:p>
    <w:p w:rsidR="00BD018E" w:rsidRDefault="00BD018E" w:rsidP="00BD018E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функционирование официального сайта Тейковского муниципального района, на котором размещена информация о деятельности органов местного самоуправления муниципального образования, о важнейших событиях и проводимых в муниципальном образовании мероприятиях, об оказываемых населению муниципальных услугах, нормативно-правовая, справочная и новостная информация, связанная с деятельностью органов местного самоуправления, с размещением на нем информации о деятельности всех муниципальных образований, находящихся на территории района;</w:t>
      </w:r>
    </w:p>
    <w:p w:rsidR="00BD018E" w:rsidRDefault="00BD018E" w:rsidP="00BD018E">
      <w:pPr>
        <w:pStyle w:val="Pro-Gramma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местными и региональными средствами массовой информации с целью информирования населения об основных общественно-политических, социально-экономических и культурных процессах, происходящих в районе;</w:t>
      </w:r>
    </w:p>
    <w:p w:rsidR="00BD018E" w:rsidRDefault="00BD018E" w:rsidP="00BD018E">
      <w:pPr>
        <w:pStyle w:val="Pro-Gramma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изучение общественного мнения на предмет удовлетворенности жителей Тейковского района качеством предоставления муниципальных услуг;</w:t>
      </w:r>
    </w:p>
    <w:p w:rsidR="00BD018E" w:rsidRDefault="00BD018E" w:rsidP="00BD018E">
      <w:pPr>
        <w:pStyle w:val="Pro-Gramma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lastRenderedPageBreak/>
        <w:t>осуществляется техническое обеспечение функционирования закрытого информационного ресурса в сети Интернет, электронного справочника ССТУ.РФ.</w:t>
      </w:r>
    </w:p>
    <w:p w:rsidR="00BD018E" w:rsidRDefault="00BD018E" w:rsidP="00BD018E">
      <w:pPr>
        <w:pStyle w:val="Pro-Gramma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запуск предоставления муниципальных услуг в электронном виде.</w:t>
      </w:r>
    </w:p>
    <w:p w:rsidR="00BD018E" w:rsidRDefault="00BD018E" w:rsidP="00BD018E">
      <w:pPr>
        <w:ind w:firstLine="709"/>
        <w:jc w:val="both"/>
      </w:pPr>
      <w:r>
        <w:rPr>
          <w:lang w:eastAsia="ar-SA"/>
        </w:rPr>
        <w:t xml:space="preserve"> </w:t>
      </w:r>
      <w:r>
        <w:t>На сегодняшний день в администрации Тейковского муниципального района (далее — администрация) сделано все необходимое для совершенствования работы администрации на основе широкого применения информационно-коммуникационных технологий:</w:t>
      </w:r>
    </w:p>
    <w:p w:rsidR="00BD018E" w:rsidRDefault="00BD018E" w:rsidP="00BD018E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удовлетворены потребности администрации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вычислительной технике;</w:t>
      </w:r>
    </w:p>
    <w:p w:rsidR="00BD018E" w:rsidRDefault="00BD018E" w:rsidP="00BD018E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локальная сеть администрации, которая дала возможность экономии рабочего времени специалистов и повысила эффективность взаимодействия структурных подразделений;</w:t>
      </w:r>
    </w:p>
    <w:p w:rsidR="00BD018E" w:rsidRDefault="00BD018E" w:rsidP="00BD018E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подключение локальной сети администрации к информационно-телекоммуникационной сети Интернет;</w:t>
      </w:r>
    </w:p>
    <w:p w:rsidR="00BD018E" w:rsidRDefault="00BD018E" w:rsidP="00BD018E">
      <w:pPr>
        <w:pStyle w:val="1"/>
        <w:numPr>
          <w:ilvl w:val="0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сотрудники администрации обеспечены возможностью доступа в сеть Интернет;</w:t>
      </w:r>
    </w:p>
    <w:p w:rsidR="00BD018E" w:rsidRDefault="00BD018E" w:rsidP="00BD018E">
      <w:pPr>
        <w:pStyle w:val="1"/>
        <w:numPr>
          <w:ilvl w:val="0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администрации обеспечены возможностью доступа в справочную правовую систему «Консультант Плюс»</w:t>
      </w:r>
    </w:p>
    <w:p w:rsidR="00BD018E" w:rsidRDefault="00BD018E" w:rsidP="00BD018E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эксплуатируются различные информационные системы, но можно констатировать, что уровень их совместимости невысок;</w:t>
      </w:r>
    </w:p>
    <w:p w:rsidR="00BD018E" w:rsidRDefault="00BD018E" w:rsidP="00BD018E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большая работа по лицензированию используемого программного обеспечения (работа в данном направлении будет продолжаться);</w:t>
      </w:r>
    </w:p>
    <w:p w:rsidR="00BD018E" w:rsidRDefault="00BD018E" w:rsidP="00BD018E">
      <w:pPr>
        <w:shd w:val="clear" w:color="auto" w:fill="FFFFFF"/>
        <w:ind w:right="72" w:firstLine="709"/>
        <w:jc w:val="both"/>
      </w:pPr>
      <w:r>
        <w:t xml:space="preserve">Таким образом, в администрации возможно </w:t>
      </w:r>
      <w:r>
        <w:rPr>
          <w:spacing w:val="-1"/>
        </w:rPr>
        <w:t>дальнейшее расширение спектра применения информационно-коммуникационных технологий и наращивание темпов внедрения автоматизированных решений.</w:t>
      </w:r>
      <w:r>
        <w:t xml:space="preserve"> </w:t>
      </w:r>
    </w:p>
    <w:p w:rsidR="00BD018E" w:rsidRDefault="00BD018E" w:rsidP="00BD018E">
      <w:pPr>
        <w:shd w:val="clear" w:color="auto" w:fill="FFFFFF"/>
        <w:ind w:right="72" w:firstLine="709"/>
        <w:jc w:val="both"/>
        <w:rPr>
          <w:color w:val="000000" w:themeColor="text1"/>
        </w:rPr>
      </w:pPr>
      <w:r>
        <w:rPr>
          <w:color w:val="000000" w:themeColor="text1"/>
        </w:rPr>
        <w:t>Подтверждением актуальности вопроса разработки и реализации Программы служат результаты мониторинга и обследования текущего состояния развития информационно-коммуникационной инфраструктуры Тейковского муниципального района. Полученные результаты мониторинга показали наличие ряда серьезных проблем, требующих решения в рамках Программы:</w:t>
      </w:r>
    </w:p>
    <w:p w:rsidR="00BD018E" w:rsidRDefault="00BD018E" w:rsidP="00BD018E">
      <w:pPr>
        <w:widowControl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 готовность государственных и муниципальных информационных ресурсов Тейковского муниципального района к совместному (межведомственному) использованию остается на низком уровне;</w:t>
      </w:r>
    </w:p>
    <w:p w:rsidR="00BD018E" w:rsidRDefault="00BD018E" w:rsidP="00BD018E">
      <w:pPr>
        <w:widowControl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- необходимо обновления операционных систем </w:t>
      </w:r>
      <w:r>
        <w:rPr>
          <w:color w:val="000000" w:themeColor="text1"/>
          <w:lang w:val="en-US"/>
        </w:rPr>
        <w:t>Windows</w:t>
      </w:r>
      <w:r>
        <w:rPr>
          <w:color w:val="000000" w:themeColor="text1"/>
        </w:rPr>
        <w:t xml:space="preserve"> в связи с прекращением выпуска сертифицированных обновлений вышеуказанного программного продукта;</w:t>
      </w:r>
    </w:p>
    <w:p w:rsidR="00BD018E" w:rsidRDefault="00BD018E" w:rsidP="00BD018E">
      <w:pPr>
        <w:widowControl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 имеются проблемы с использованием информационных систем СМЭВ,</w:t>
      </w:r>
      <w:r>
        <w:t xml:space="preserve"> </w:t>
      </w:r>
      <w:r>
        <w:rPr>
          <w:color w:val="000000" w:themeColor="text1"/>
        </w:rPr>
        <w:t>электронного справочника ССТУ.РФ</w:t>
      </w:r>
    </w:p>
    <w:p w:rsidR="00BD018E" w:rsidRDefault="00BD018E" w:rsidP="00BD018E">
      <w:pPr>
        <w:widowControl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 имеются проблемы с обеспечением информационной безопасности данных.</w:t>
      </w:r>
    </w:p>
    <w:p w:rsidR="00BD018E" w:rsidRDefault="00BD018E" w:rsidP="00BD018E">
      <w:pPr>
        <w:widowControl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 необходимо развитие сервисов для упрощения процедур взаимодействия населения и органов местного самоуправления с использованием информационно-коммуникационных технологий в различных сферах.</w:t>
      </w: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Общий уровень подготовки работников органов местного самоуправления по владению современными информационными и коммуникационными технологиями также остается невысоким.</w:t>
      </w: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использования программно-целевого метода решения задач, определяемых настоящей Программой, обусловлена необходимостью формирования условий для удовлетворения потребностей населения, проживающего в поселениях муниципального района, в оперативном получении достоверной и полной информации, а также эффективного межведомственного взаимодействия. Использование программно-целевого метода позволит минимизировать возможные риски, связанные с реализацией мероприятий Программы.</w:t>
      </w: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Существующий уровень технической проработки указанных вопросов позволяет рассчитывать на успешную реализацию Программы при условии организационного и ресурсного обеспечения. В результате выполнения Программы будет значительно повышена результативность расходования бюджетных средств, выделяемых на внедрение информационных и телекоммуникационных технологий. </w:t>
      </w:r>
    </w:p>
    <w:p w:rsidR="00BD018E" w:rsidRDefault="00BD018E" w:rsidP="00BD018E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BD018E" w:rsidRDefault="00BD018E" w:rsidP="00BD018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BD018E" w:rsidRDefault="00BD018E" w:rsidP="00BD018E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p w:rsidR="00BD018E" w:rsidRDefault="00BD018E" w:rsidP="00BD018E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Показатели, характеризующие текущую ситуацию в сфере реализации Программы</w:t>
      </w:r>
    </w:p>
    <w:p w:rsidR="00BD018E" w:rsidRDefault="00BD018E" w:rsidP="00BD01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информационного общества Тейковского муниципального района»</w:t>
      </w:r>
    </w:p>
    <w:p w:rsidR="00BD018E" w:rsidRDefault="00BD018E" w:rsidP="00BD018E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p w:rsidR="00BD018E" w:rsidRDefault="00BD018E" w:rsidP="00BD018E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851"/>
        <w:gridCol w:w="1134"/>
        <w:gridCol w:w="1134"/>
        <w:gridCol w:w="1105"/>
        <w:gridCol w:w="1134"/>
      </w:tblGrid>
      <w:tr w:rsidR="00BD018E" w:rsidTr="00BD01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lang w:val="en-US" w:eastAsia="en-US"/>
              </w:rPr>
              <w:t xml:space="preserve">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</w:tr>
      <w:tr w:rsidR="00BD018E" w:rsidTr="00BD01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рабочих мест сотрудников  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органов   МСУ Тейковского муниципального района, обеспеченных                  широкополосным доступом к                      сети Интернет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018E" w:rsidTr="00BD018E">
        <w:trPr>
          <w:trHeight w:val="1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Автоматизация кадровых   технологий, сбор данных   о состоянии                            кадрового   потенциала,                      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                решений по   кадровым   вопросам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BD018E" w:rsidTr="00BD01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Защита      объектов      информатизации, предназначенных    для   обработки    информации                       ограниченного доступа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018E" w:rsidTr="00BD01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   органов   МСУ Тейковского муниципального района   обеспеченных программными продуктами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018E" w:rsidTr="00BD01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ИКТ для обеспечения безопасности                       жизнедеятельности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</w:tbl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  <w:r>
        <w:rPr>
          <w:b/>
          <w:i/>
        </w:rPr>
        <w:t>3. Цель (цели) и ожидаемые результаты реализации муниципальной программы</w:t>
      </w:r>
    </w:p>
    <w:p w:rsidR="00BD018E" w:rsidRDefault="00BD018E" w:rsidP="00BD018E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BD018E" w:rsidRDefault="00BD018E" w:rsidP="00BD018E">
      <w:pPr>
        <w:ind w:firstLine="709"/>
        <w:jc w:val="both"/>
        <w:rPr>
          <w:b/>
          <w:bCs/>
        </w:rPr>
      </w:pPr>
      <w:r>
        <w:rPr>
          <w:b/>
          <w:bCs/>
        </w:rPr>
        <w:t>1. Цель (цели) Программы</w:t>
      </w:r>
    </w:p>
    <w:p w:rsidR="00BD018E" w:rsidRDefault="00BD018E" w:rsidP="00BD01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системы муниципального управления в районе;</w:t>
      </w:r>
    </w:p>
    <w:p w:rsidR="00BD018E" w:rsidRDefault="00BD018E" w:rsidP="00BD01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доступности и качества муниципальных услуг для граждан, организаций;</w:t>
      </w:r>
    </w:p>
    <w:p w:rsidR="00BD018E" w:rsidRDefault="00BD018E" w:rsidP="00BD01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информационной открытости о деятельности органов местного самоуправления;</w:t>
      </w:r>
    </w:p>
    <w:p w:rsidR="00BD018E" w:rsidRDefault="00BD018E" w:rsidP="00BD01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Модернизация и развитие информационных систем; </w:t>
      </w:r>
    </w:p>
    <w:p w:rsidR="00BD018E" w:rsidRDefault="00BD018E" w:rsidP="00BD018E">
      <w:pPr>
        <w:jc w:val="both"/>
      </w:pPr>
      <w:r>
        <w:lastRenderedPageBreak/>
        <w:t>Обеспечение информационной безопасности муниципальной информационной системы и информационно-телекоммуникационной инфраструктуры.</w:t>
      </w:r>
    </w:p>
    <w:p w:rsidR="00BD018E" w:rsidRDefault="00BD018E" w:rsidP="00BD018E">
      <w:pPr>
        <w:jc w:val="both"/>
      </w:pPr>
    </w:p>
    <w:p w:rsidR="00BD018E" w:rsidRDefault="00BD018E" w:rsidP="00BD018E">
      <w:pPr>
        <w:jc w:val="both"/>
      </w:pPr>
    </w:p>
    <w:p w:rsidR="00BD018E" w:rsidRDefault="00BD018E" w:rsidP="00BD018E">
      <w:pPr>
        <w:jc w:val="both"/>
      </w:pPr>
    </w:p>
    <w:p w:rsidR="00BD018E" w:rsidRDefault="00BD018E" w:rsidP="00BD018E">
      <w:pPr>
        <w:suppressAutoHyphens/>
        <w:autoSpaceDE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2. Ожидаемые результаты реализации Программы</w:t>
      </w:r>
    </w:p>
    <w:p w:rsidR="00BD018E" w:rsidRDefault="00BD018E" w:rsidP="00BD018E">
      <w:pPr>
        <w:widowControl w:val="0"/>
        <w:adjustRightInd w:val="0"/>
        <w:ind w:firstLine="540"/>
        <w:jc w:val="both"/>
      </w:pP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позволит создать условия для обеспечения информационной безопасности в администрации Тейковского муниципального района, обеспечить сохранность информации, содержащей сведения, конфиденциального характера, а также других информационных ресурсов администрации Тейковского муниципального района.</w:t>
      </w: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ожидается за счет:</w:t>
      </w: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предотвращения ущерба, который может быть нанесен безопасности Российской Федерации, администрации Тейковского муниципального района в результате несанкционированного распространения сведения конфиденциального и служебного характера;</w:t>
      </w:r>
    </w:p>
    <w:p w:rsidR="00BD018E" w:rsidRDefault="00BD018E" w:rsidP="00BD01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предотвращения ущерба собственниками и владельцами информационных ресурсов в результате утечки информации по техническим каналам, искажения или уничтожения при использовании для ее обработки и хранения средств информатизации и других технических средств;</w:t>
      </w:r>
    </w:p>
    <w:p w:rsidR="00BD018E" w:rsidRDefault="00BD018E" w:rsidP="00BD01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муниципального управления, расширение перечня государственных и муниципальных услуг, предоставляемых гражданскому обществу, жителям Тейковского муниципального района, бизнесу и организациям, реализация в электронном виде государственных и муниципальных услуг, определенных федеральным законодательством;</w:t>
      </w:r>
    </w:p>
    <w:p w:rsidR="00BD018E" w:rsidRDefault="00BD018E" w:rsidP="00BD01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суммарных экономических потерь граждан и организаций Тейковского муниципального района за счет уменьшения среднего времени на получение государственных и муниципальных услуг от органов местного самоуправления муниципальных образований Тейковского муниципального района;</w:t>
      </w:r>
    </w:p>
    <w:p w:rsidR="00BD018E" w:rsidRDefault="00BD018E" w:rsidP="00BD01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информационного неравенства, сокращение различий между муниципальными образованиями Тейковского муниципального района;</w:t>
      </w:r>
    </w:p>
    <w:p w:rsidR="00BD018E" w:rsidRDefault="00BD018E" w:rsidP="00BD01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сохранение культуры и местных традиций, укрепление нравственных и патриотических ценностей в общественном сознании, развитие системы культурного и гуманитарного просвещения, возможность свободного электронного доступа к библиотечным и музейным фондам областных и районных библиотек, обеспечение равных возможностей для культурного развития и образования вне зависимости от места проживания жителя Тейковского муниципального района.</w:t>
      </w:r>
    </w:p>
    <w:p w:rsidR="00BD018E" w:rsidRDefault="00BD018E" w:rsidP="00BD018E">
      <w:pPr>
        <w:suppressAutoHyphens/>
        <w:autoSpaceDE/>
        <w:ind w:firstLine="709"/>
        <w:jc w:val="right"/>
        <w:rPr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lang w:eastAsia="ar-SA"/>
        </w:rPr>
      </w:pPr>
      <w:r>
        <w:rPr>
          <w:lang w:eastAsia="ar-SA"/>
        </w:rPr>
        <w:t>Таблица 2</w:t>
      </w:r>
    </w:p>
    <w:p w:rsidR="00BD018E" w:rsidRDefault="00BD018E" w:rsidP="00BD018E">
      <w:pPr>
        <w:keepNext/>
        <w:suppressAutoHyphens/>
        <w:autoSpaceDE/>
        <w:jc w:val="center"/>
        <w:rPr>
          <w:b/>
          <w:bCs/>
          <w:lang w:eastAsia="ar-SA"/>
        </w:rPr>
      </w:pPr>
    </w:p>
    <w:p w:rsidR="00BD018E" w:rsidRDefault="00BD018E" w:rsidP="00BD018E">
      <w:pPr>
        <w:keepNext/>
        <w:suppressAutoHyphens/>
        <w:autoSpaceDE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3. Сведения о целевых индикаторах (показателях) реализации Программы</w:t>
      </w:r>
    </w:p>
    <w:p w:rsidR="00BD018E" w:rsidRDefault="00BD018E" w:rsidP="00BD018E">
      <w:pPr>
        <w:keepNext/>
        <w:suppressAutoHyphens/>
        <w:autoSpaceDE/>
        <w:jc w:val="center"/>
        <w:rPr>
          <w:b/>
          <w:bCs/>
          <w:lang w:eastAsia="ar-SA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134"/>
        <w:gridCol w:w="1134"/>
        <w:gridCol w:w="1134"/>
      </w:tblGrid>
      <w:tr w:rsidR="00BD018E" w:rsidTr="00BD018E">
        <w:trPr>
          <w:trHeight w:val="5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>№</w:t>
            </w:r>
            <w:r>
              <w:rPr>
                <w:b/>
                <w:lang w:val="en-US" w:eastAsia="ar-SA"/>
              </w:rPr>
              <w:t xml:space="preserve"> п/п</w:t>
            </w:r>
          </w:p>
          <w:p w:rsidR="00BD018E" w:rsidRDefault="00BD018E">
            <w:pPr>
              <w:suppressAutoHyphens/>
              <w:autoSpaceDE/>
              <w:spacing w:line="25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Ед. изм.</w:t>
            </w:r>
          </w:p>
          <w:p w:rsidR="00BD018E" w:rsidRDefault="00BD018E">
            <w:pPr>
              <w:suppressAutoHyphens/>
              <w:autoSpaceDE/>
              <w:spacing w:line="25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Значения</w:t>
            </w:r>
            <w:r>
              <w:rPr>
                <w:b/>
                <w:lang w:eastAsia="ar-SA"/>
              </w:rPr>
              <w:t xml:space="preserve"> целевых индикаторов (</w:t>
            </w:r>
            <w:r>
              <w:rPr>
                <w:b/>
                <w:lang w:val="en-US" w:eastAsia="ar-SA"/>
              </w:rPr>
              <w:t>показателей</w:t>
            </w:r>
            <w:r>
              <w:rPr>
                <w:b/>
                <w:lang w:eastAsia="ar-SA"/>
              </w:rPr>
              <w:t>)</w:t>
            </w:r>
          </w:p>
        </w:tc>
      </w:tr>
      <w:tr w:rsidR="00BD018E" w:rsidTr="00BD018E">
        <w:trPr>
          <w:trHeight w:val="3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 г.</w:t>
            </w:r>
          </w:p>
        </w:tc>
      </w:tr>
      <w:tr w:rsidR="00BD018E" w:rsidTr="00BD018E">
        <w:trPr>
          <w:trHeight w:val="1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Разработка проектов внедрения информационных и телекоммуникационных технологий в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D018E" w:rsidTr="00BD018E">
        <w:trPr>
          <w:trHeight w:val="1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Количество центров общественного доступа к информации о деятельности органов местного самоуправления и их услугам, предоставляемых в электронном виде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D018E" w:rsidTr="00BD018E">
        <w:trPr>
          <w:trHeight w:val="1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Наличие реестра первоочередных муниципальных услуг, предоставляемых органами местного самоуправления в электронном виде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D018E" w:rsidTr="00BD018E">
        <w:trPr>
          <w:trHeight w:val="1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Состав информации официального сайта, отвечающий требованиям законодательства Российской Федерации о раскрытии информации о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BD018E" w:rsidTr="00BD018E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Число посещений официального сайта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8200</w:t>
            </w:r>
          </w:p>
        </w:tc>
      </w:tr>
      <w:tr w:rsidR="00BD018E" w:rsidTr="00BD018E"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Количество граждан, воспользовавшихся услугой «Интернет-приемная» посредством официального сайта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BD018E" w:rsidTr="00BD018E">
        <w:trPr>
          <w:trHeight w:val="1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Количество муниципальных служащих, повысивших квалификацию в области использования информационных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BD018E" w:rsidRDefault="00BD018E" w:rsidP="00BD018E">
      <w:pPr>
        <w:ind w:firstLine="709"/>
        <w:jc w:val="both"/>
      </w:pPr>
    </w:p>
    <w:p w:rsidR="00BD018E" w:rsidRDefault="00BD018E" w:rsidP="00BD018E">
      <w:pPr>
        <w:widowControl w:val="0"/>
        <w:adjustRightInd w:val="0"/>
      </w:pPr>
      <w:r>
        <w:t xml:space="preserve">                   </w:t>
      </w: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center"/>
        <w:rPr>
          <w:b/>
          <w:i/>
        </w:rPr>
      </w:pPr>
      <w:r>
        <w:rPr>
          <w:b/>
          <w:i/>
        </w:rPr>
        <w:t>4. Ресурсное обеспечение муниципальной программы</w:t>
      </w:r>
    </w:p>
    <w:p w:rsidR="00BD018E" w:rsidRDefault="00BD018E" w:rsidP="00BD018E">
      <w:pPr>
        <w:jc w:val="center"/>
        <w:rPr>
          <w:b/>
          <w:i/>
        </w:rPr>
      </w:pPr>
    </w:p>
    <w:p w:rsidR="00BD018E" w:rsidRDefault="00BD018E" w:rsidP="00BD018E">
      <w:pPr>
        <w:jc w:val="right"/>
        <w:rPr>
          <w:b/>
          <w:i/>
        </w:rPr>
      </w:pPr>
      <w:r>
        <w:t>Таблица 3</w:t>
      </w:r>
    </w:p>
    <w:p w:rsidR="00BD018E" w:rsidRDefault="00BD018E" w:rsidP="00BD018E">
      <w:pPr>
        <w:jc w:val="center"/>
        <w:rPr>
          <w:b/>
        </w:rPr>
      </w:pPr>
      <w:r>
        <w:rPr>
          <w:b/>
        </w:rPr>
        <w:t>Ресурсное обеспечение реализации Программы</w:t>
      </w:r>
    </w:p>
    <w:p w:rsidR="00BD018E" w:rsidRDefault="00BD018E" w:rsidP="00BD018E">
      <w:pPr>
        <w:jc w:val="center"/>
        <w:rPr>
          <w:b/>
          <w:i/>
        </w:rPr>
      </w:pPr>
      <w:r>
        <w:rPr>
          <w:b/>
          <w:i/>
        </w:rPr>
        <w:t>«Информатизация и информационная безопасность</w:t>
      </w:r>
    </w:p>
    <w:p w:rsidR="00BD018E" w:rsidRDefault="00BD018E" w:rsidP="00BD018E">
      <w:pPr>
        <w:jc w:val="center"/>
        <w:rPr>
          <w:b/>
          <w:i/>
        </w:rPr>
      </w:pPr>
      <w:r>
        <w:rPr>
          <w:b/>
          <w:i/>
        </w:rPr>
        <w:t xml:space="preserve">Тейковского муниципального района»                    </w:t>
      </w:r>
    </w:p>
    <w:p w:rsidR="00BD018E" w:rsidRDefault="00BD018E" w:rsidP="00BD018E">
      <w:pPr>
        <w:tabs>
          <w:tab w:val="left" w:pos="8108"/>
        </w:tabs>
        <w:rPr>
          <w:b/>
          <w:i/>
        </w:rPr>
      </w:pPr>
      <w:r>
        <w:rPr>
          <w:b/>
          <w:i/>
        </w:rPr>
        <w:tab/>
      </w:r>
    </w:p>
    <w:p w:rsidR="00BD018E" w:rsidRDefault="00BD018E" w:rsidP="00BD018E">
      <w:pPr>
        <w:jc w:val="center"/>
        <w:rPr>
          <w:b/>
          <w:i/>
        </w:rPr>
      </w:pPr>
    </w:p>
    <w:tbl>
      <w:tblPr>
        <w:tblW w:w="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07"/>
        <w:gridCol w:w="5670"/>
        <w:gridCol w:w="1134"/>
        <w:gridCol w:w="993"/>
        <w:gridCol w:w="992"/>
      </w:tblGrid>
      <w:tr w:rsidR="00BD018E" w:rsidTr="00BD018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программы/ </w:t>
            </w:r>
          </w:p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</w:t>
            </w:r>
          </w:p>
        </w:tc>
      </w:tr>
      <w:tr w:rsidR="00BD018E" w:rsidTr="00BD018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Информатизация и информационная безопасность Тейковского муниципального района</w:t>
            </w:r>
            <w:r>
              <w:rPr>
                <w:lang w:eastAsia="en-US"/>
              </w:rPr>
              <w:t>, всего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</w:t>
            </w:r>
          </w:p>
        </w:tc>
      </w:tr>
      <w:tr w:rsidR="00BD018E" w:rsidTr="00BD018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</w:t>
            </w:r>
          </w:p>
        </w:tc>
      </w:tr>
      <w:tr w:rsidR="00BD018E" w:rsidTr="00BD018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D018E" w:rsidTr="00BD018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D018E" w:rsidTr="00BD018E"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      района, 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</w:t>
            </w:r>
          </w:p>
        </w:tc>
      </w:tr>
      <w:tr w:rsidR="00BD018E" w:rsidTr="00BD018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</w:tr>
      <w:tr w:rsidR="00BD018E" w:rsidTr="00BD018E">
        <w:trPr>
          <w:trHeight w:val="92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pacing w:line="256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</w:tr>
      <w:tr w:rsidR="00BD018E" w:rsidTr="00BD018E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</w:tr>
      <w:tr w:rsidR="00BD018E" w:rsidTr="00BD018E">
        <w:trPr>
          <w:trHeight w:val="309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D018E" w:rsidTr="00BD018E">
        <w:trPr>
          <w:trHeight w:val="213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D018E" w:rsidTr="00BD018E">
        <w:trPr>
          <w:trHeight w:val="60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</w:tr>
      <w:tr w:rsidR="00BD018E" w:rsidTr="00BD018E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BD018E" w:rsidTr="00BD018E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napToGrid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BD018E" w:rsidTr="00BD018E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napToGrid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D018E" w:rsidTr="00BD018E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napToGrid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D018E" w:rsidTr="00BD018E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napToGrid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8E" w:rsidRDefault="00BD018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</w:tbl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</w:rPr>
      </w:pPr>
      <w:r>
        <w:t>Приложение 1</w:t>
      </w: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администрации</w:t>
      </w:r>
    </w:p>
    <w:p w:rsidR="00BD018E" w:rsidRDefault="00BD018E" w:rsidP="00BD01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BD018E" w:rsidRDefault="00BD018E" w:rsidP="00BD01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                    №   </w:t>
      </w:r>
    </w:p>
    <w:p w:rsidR="00BD018E" w:rsidRDefault="00BD018E" w:rsidP="00BD018E">
      <w:pPr>
        <w:jc w:val="center"/>
        <w:rPr>
          <w:b/>
        </w:rPr>
      </w:pPr>
    </w:p>
    <w:p w:rsidR="00BD018E" w:rsidRDefault="00BD018E" w:rsidP="00BD018E">
      <w:pPr>
        <w:jc w:val="center"/>
        <w:rPr>
          <w:b/>
        </w:rPr>
      </w:pPr>
      <w:r>
        <w:rPr>
          <w:b/>
        </w:rPr>
        <w:t>Подпрограмма</w:t>
      </w:r>
    </w:p>
    <w:p w:rsidR="00BD018E" w:rsidRDefault="00BD018E" w:rsidP="00BD018E">
      <w:pPr>
        <w:jc w:val="center"/>
        <w:rPr>
          <w:b/>
          <w:lang w:eastAsia="ar-SA"/>
        </w:rPr>
      </w:pPr>
      <w:r>
        <w:rPr>
          <w:b/>
        </w:rPr>
        <w:t>«</w:t>
      </w:r>
      <w:r>
        <w:rPr>
          <w:b/>
          <w:lang w:eastAsia="ar-SA"/>
        </w:rPr>
        <w:t>Информатизация и информационная безопасность</w:t>
      </w:r>
    </w:p>
    <w:p w:rsidR="00BD018E" w:rsidRDefault="00BD018E" w:rsidP="00BD018E">
      <w:pPr>
        <w:jc w:val="center"/>
        <w:rPr>
          <w:b/>
        </w:rPr>
      </w:pPr>
      <w:r>
        <w:rPr>
          <w:b/>
          <w:lang w:eastAsia="ar-SA"/>
        </w:rPr>
        <w:t>Тейковского муниципального района</w:t>
      </w:r>
      <w:r>
        <w:rPr>
          <w:b/>
        </w:rPr>
        <w:t>»</w:t>
      </w:r>
    </w:p>
    <w:p w:rsidR="00BD018E" w:rsidRDefault="00BD018E" w:rsidP="00BD018E">
      <w:pPr>
        <w:jc w:val="center"/>
        <w:rPr>
          <w:b/>
        </w:rPr>
      </w:pPr>
    </w:p>
    <w:p w:rsidR="00BD018E" w:rsidRDefault="00BD018E" w:rsidP="00BD018E">
      <w:pPr>
        <w:jc w:val="center"/>
        <w:rPr>
          <w:b/>
        </w:rPr>
      </w:pPr>
      <w:r>
        <w:rPr>
          <w:b/>
        </w:rPr>
        <w:t>1. Паспорт подпрограммы</w:t>
      </w:r>
    </w:p>
    <w:p w:rsidR="00BD018E" w:rsidRDefault="00BD018E" w:rsidP="00BD018E">
      <w:pPr>
        <w:ind w:firstLine="709"/>
        <w:jc w:val="right"/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40"/>
        <w:gridCol w:w="6629"/>
      </w:tblGrid>
      <w:tr w:rsidR="00BD018E" w:rsidTr="00BD018E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Информатизация и информационная безопасность</w:t>
            </w:r>
          </w:p>
          <w:p w:rsidR="00BD018E" w:rsidRDefault="00BD018E">
            <w:pPr>
              <w:suppressAutoHyphens/>
              <w:spacing w:line="256" w:lineRule="auto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Тейковского муниципального района</w:t>
            </w:r>
          </w:p>
        </w:tc>
      </w:tr>
      <w:tr w:rsidR="00BD018E" w:rsidTr="00BD018E">
        <w:trPr>
          <w:trHeight w:val="83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 начала реализации подпрограммы - 2018</w:t>
            </w:r>
          </w:p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 завершения реализации подпрограммы - 2020</w:t>
            </w:r>
          </w:p>
        </w:tc>
      </w:tr>
      <w:tr w:rsidR="00BD018E" w:rsidTr="00BD018E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lang w:eastAsia="ar-SA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BD018E" w:rsidTr="00BD018E">
        <w:trPr>
          <w:trHeight w:val="352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  доступности   населению Тейковского муниципального района              современных информационно-коммуникационных услуг;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Использование ИКТ в культуре и системе культурного и гуманитарного просвещения;</w:t>
            </w:r>
          </w:p>
          <w:p w:rsidR="00BD018E" w:rsidRDefault="00BD018E">
            <w:pPr>
              <w:pStyle w:val="Style2"/>
              <w:widowControl/>
              <w:spacing w:line="256" w:lineRule="auto"/>
              <w:jc w:val="both"/>
            </w:pPr>
            <w:r>
              <w:t>- Обеспеченность муниципальных служащих современной компьютерной техникой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    защиты     объектов      информатизации предназначенных для обработки информации ограниченного доступа.</w:t>
            </w:r>
          </w:p>
        </w:tc>
      </w:tr>
      <w:tr w:rsidR="00BD018E" w:rsidTr="00BD018E">
        <w:trPr>
          <w:trHeight w:val="21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общий объем бюджетных ассигнований: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2018 год - 830 тыс. руб.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2019 год - 830 тыс. руб.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2020 год - 830 тыс. руб.</w:t>
            </w:r>
          </w:p>
          <w:p w:rsidR="00BD018E" w:rsidRDefault="00BD018E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бюджет Тейковского муниципального района: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- 830 тыс. руб.,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-14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- 830 тыс. руб.,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-14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- 830 тыс. руб.,</w:t>
            </w:r>
          </w:p>
          <w:p w:rsidR="00BD018E" w:rsidRDefault="00BD018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jc w:val="center"/>
        <w:rPr>
          <w:b/>
          <w:lang w:eastAsia="ar-SA"/>
        </w:rPr>
      </w:pPr>
      <w:r>
        <w:rPr>
          <w:b/>
          <w:bCs/>
        </w:rPr>
        <w:t>2. Ожидаемые результаты реализации подпрограммы</w:t>
      </w: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lang w:eastAsia="ar-SA"/>
        </w:rPr>
      </w:pPr>
      <w:r>
        <w:rPr>
          <w:lang w:eastAsia="ar-SA"/>
        </w:rPr>
        <w:t>Таблица 4</w:t>
      </w:r>
    </w:p>
    <w:p w:rsidR="00BD018E" w:rsidRDefault="00BD018E" w:rsidP="00BD018E">
      <w:pPr>
        <w:suppressAutoHyphens/>
        <w:autoSpaceDE/>
        <w:ind w:firstLine="709"/>
        <w:jc w:val="both"/>
        <w:rPr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Сведения о целевых индикаторах (показателях) реализации подпрограммы</w:t>
      </w:r>
    </w:p>
    <w:p w:rsidR="00BD018E" w:rsidRDefault="00BD018E" w:rsidP="00BD018E">
      <w:pPr>
        <w:suppressAutoHyphens/>
        <w:autoSpaceDE/>
        <w:ind w:firstLine="709"/>
        <w:jc w:val="center"/>
        <w:rPr>
          <w:b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960"/>
        <w:gridCol w:w="851"/>
        <w:gridCol w:w="1729"/>
        <w:gridCol w:w="1418"/>
        <w:gridCol w:w="1701"/>
      </w:tblGrid>
      <w:tr w:rsidR="00BD018E" w:rsidTr="00BD018E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>№</w:t>
            </w:r>
            <w:r>
              <w:rPr>
                <w:b/>
                <w:lang w:val="en-US" w:eastAsia="ar-SA"/>
              </w:rPr>
              <w:t xml:space="preserve"> п/п</w:t>
            </w:r>
          </w:p>
          <w:p w:rsidR="00BD018E" w:rsidRDefault="00BD018E">
            <w:pPr>
              <w:suppressAutoHyphens/>
              <w:autoSpaceDE/>
              <w:spacing w:line="25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Ед. изм.</w:t>
            </w:r>
          </w:p>
          <w:p w:rsidR="00BD018E" w:rsidRDefault="00BD018E">
            <w:pPr>
              <w:suppressAutoHyphens/>
              <w:autoSpaceDE/>
              <w:spacing w:line="25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Значения</w:t>
            </w:r>
            <w:r>
              <w:rPr>
                <w:b/>
                <w:lang w:eastAsia="ar-SA"/>
              </w:rPr>
              <w:t xml:space="preserve"> целевых индикаторов (</w:t>
            </w:r>
            <w:r>
              <w:rPr>
                <w:b/>
                <w:lang w:val="en-US" w:eastAsia="ar-SA"/>
              </w:rPr>
              <w:t>показателей</w:t>
            </w:r>
            <w:r>
              <w:rPr>
                <w:b/>
                <w:lang w:eastAsia="ar-SA"/>
              </w:rPr>
              <w:t>)</w:t>
            </w:r>
          </w:p>
        </w:tc>
      </w:tr>
      <w:tr w:rsidR="00BD018E" w:rsidTr="00BD018E">
        <w:trPr>
          <w:trHeight w:val="61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</w:t>
            </w:r>
          </w:p>
        </w:tc>
      </w:tr>
      <w:tr w:rsidR="00BD018E" w:rsidTr="00BD018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Обеспечение   доступности   населению Тейковского муниципального района              современных информационно-коммуникационных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</w:t>
            </w:r>
          </w:p>
        </w:tc>
      </w:tr>
      <w:tr w:rsidR="00BD018E" w:rsidTr="00BD018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pStyle w:val="Style2"/>
              <w:widowControl/>
              <w:spacing w:line="256" w:lineRule="auto"/>
              <w:jc w:val="both"/>
            </w:pPr>
            <w:r>
              <w:t>Обеспеченность муниципальных служащих современной компьютерной техникой</w:t>
            </w:r>
          </w:p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85</w:t>
            </w:r>
          </w:p>
        </w:tc>
      </w:tr>
      <w:tr w:rsidR="00BD018E" w:rsidTr="00BD018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Наличие запасных комплектующих</w:t>
            </w:r>
          </w:p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</w:tr>
      <w:tr w:rsidR="00BD018E" w:rsidTr="00BD018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персональных компьютеров, подключенных к сети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98</w:t>
            </w:r>
          </w:p>
        </w:tc>
      </w:tr>
      <w:tr w:rsidR="00BD018E" w:rsidTr="00BD018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Обеспечение     защиты     объектов      информатизации предназначенных для обработки информации ограниченного доступа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suppressAutoHyphens/>
              <w:autoSpaceDE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</w:tbl>
    <w:p w:rsidR="00BD018E" w:rsidRDefault="00BD018E" w:rsidP="00BD018E">
      <w:pPr>
        <w:suppressAutoHyphens/>
        <w:autoSpaceDE/>
        <w:jc w:val="center"/>
      </w:pPr>
    </w:p>
    <w:p w:rsidR="00BD018E" w:rsidRDefault="00BD018E" w:rsidP="00BD018E">
      <w:pPr>
        <w:suppressAutoHyphens/>
        <w:autoSpaceDE/>
        <w:jc w:val="center"/>
        <w:rPr>
          <w:b/>
        </w:rPr>
      </w:pPr>
    </w:p>
    <w:p w:rsidR="00BD018E" w:rsidRDefault="00BD018E" w:rsidP="00BD018E">
      <w:pPr>
        <w:suppressAutoHyphens/>
        <w:autoSpaceDE/>
        <w:jc w:val="center"/>
        <w:rPr>
          <w:b/>
        </w:rPr>
      </w:pPr>
    </w:p>
    <w:p w:rsidR="00BD018E" w:rsidRDefault="00BD018E" w:rsidP="00BD018E">
      <w:pPr>
        <w:suppressAutoHyphens/>
        <w:autoSpaceDE/>
        <w:jc w:val="center"/>
        <w:rPr>
          <w:b/>
        </w:rPr>
      </w:pPr>
      <w:r>
        <w:rPr>
          <w:b/>
        </w:rPr>
        <w:t>Описание ожидаемых результатов реализации подпрограммы</w:t>
      </w:r>
    </w:p>
    <w:p w:rsidR="00BD018E" w:rsidRDefault="00BD018E" w:rsidP="00BD018E">
      <w:pPr>
        <w:suppressAutoHyphens/>
        <w:autoSpaceDE/>
        <w:jc w:val="both"/>
        <w:rPr>
          <w:color w:val="2D2D2D"/>
          <w:spacing w:val="2"/>
        </w:rPr>
      </w:pPr>
    </w:p>
    <w:p w:rsidR="00BD018E" w:rsidRDefault="00BD018E" w:rsidP="00BD018E">
      <w:pPr>
        <w:suppressAutoHyphens/>
        <w:autoSpaceDE/>
        <w:jc w:val="both"/>
        <w:rPr>
          <w:color w:val="2D2D2D"/>
        </w:rPr>
      </w:pPr>
      <w:r>
        <w:rPr>
          <w:color w:val="2D2D2D"/>
          <w:spacing w:val="2"/>
        </w:rPr>
        <w:t>- Увеличение доли граждан, использующих механизм получения государственных и муниципальных услуг в электронной форме;</w:t>
      </w:r>
    </w:p>
    <w:p w:rsidR="00BD018E" w:rsidRDefault="00BD018E" w:rsidP="00BD018E">
      <w:pPr>
        <w:suppressAutoHyphens/>
        <w:autoSpaceDE/>
        <w:jc w:val="both"/>
        <w:rPr>
          <w:b/>
          <w:lang w:eastAsia="ar-SA"/>
        </w:rPr>
      </w:pPr>
      <w:r>
        <w:rPr>
          <w:color w:val="2D2D2D"/>
        </w:rPr>
        <w:t>- Удовлетворенность граждан качеством предоставления муниципальных  услуг;</w:t>
      </w:r>
    </w:p>
    <w:p w:rsidR="00BD018E" w:rsidRDefault="00BD018E" w:rsidP="00BD018E">
      <w:pPr>
        <w:suppressAutoHyphens/>
        <w:autoSpaceDE/>
        <w:jc w:val="both"/>
        <w:rPr>
          <w:b/>
          <w:lang w:eastAsia="ar-SA"/>
        </w:rPr>
      </w:pPr>
      <w:r>
        <w:rPr>
          <w:color w:val="2D2D2D"/>
          <w:spacing w:val="2"/>
        </w:rPr>
        <w:lastRenderedPageBreak/>
        <w:t>- Повышение информационной открытости деятельности органов и  обеспечение доступа в сети Интернет к открытым данным, содержащимся в информационных системах органов местного самоуправления Тейковского муниципального района;</w:t>
      </w:r>
    </w:p>
    <w:p w:rsidR="00BD018E" w:rsidRDefault="00BD018E" w:rsidP="00BD018E">
      <w:pPr>
        <w:suppressAutoHyphens/>
        <w:autoSpaceDE/>
        <w:jc w:val="both"/>
        <w:rPr>
          <w:b/>
          <w:lang w:eastAsia="ar-SA"/>
        </w:rPr>
      </w:pPr>
      <w:r>
        <w:rPr>
          <w:color w:val="2D2D2D"/>
        </w:rPr>
        <w:t xml:space="preserve">- Увеличение числа положительных оценок деятельности органов местного самоуправления  Тейковского муниципального района. </w:t>
      </w: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jc w:val="center"/>
        <w:rPr>
          <w:b/>
          <w:bCs/>
          <w:lang w:eastAsia="ar-SA"/>
        </w:rPr>
      </w:pPr>
    </w:p>
    <w:p w:rsidR="00BD018E" w:rsidRDefault="00BD018E" w:rsidP="00BD018E">
      <w:pPr>
        <w:suppressAutoHyphens/>
        <w:autoSpaceDE/>
        <w:jc w:val="center"/>
        <w:rPr>
          <w:b/>
          <w:bCs/>
          <w:lang w:eastAsia="ar-SA"/>
        </w:rPr>
      </w:pPr>
    </w:p>
    <w:p w:rsidR="00BD018E" w:rsidRDefault="00BD018E" w:rsidP="00BD018E">
      <w:pPr>
        <w:suppressAutoHyphens/>
        <w:autoSpaceDE/>
        <w:jc w:val="center"/>
        <w:rPr>
          <w:b/>
          <w:bCs/>
          <w:color w:val="000000" w:themeColor="text1"/>
          <w:lang w:eastAsia="ar-SA"/>
        </w:rPr>
      </w:pPr>
      <w:r>
        <w:rPr>
          <w:b/>
          <w:bCs/>
          <w:color w:val="000000" w:themeColor="text1"/>
          <w:lang w:eastAsia="ar-SA"/>
        </w:rPr>
        <w:t>3. Мероприятия подпрограммы</w:t>
      </w:r>
    </w:p>
    <w:p w:rsidR="00BD018E" w:rsidRDefault="00BD018E" w:rsidP="00BD018E">
      <w:pPr>
        <w:suppressAutoHyphens/>
        <w:autoSpaceDE/>
        <w:jc w:val="center"/>
        <w:rPr>
          <w:b/>
          <w:bCs/>
          <w:color w:val="000000" w:themeColor="text1"/>
          <w:lang w:eastAsia="ar-SA"/>
        </w:rPr>
      </w:pPr>
    </w:p>
    <w:p w:rsidR="00BD018E" w:rsidRDefault="00BD018E" w:rsidP="00BD018E">
      <w:pPr>
        <w:suppressAutoHyphens/>
        <w:autoSpaceDE/>
        <w:jc w:val="center"/>
        <w:rPr>
          <w:bCs/>
          <w:color w:val="000000" w:themeColor="text1"/>
          <w:lang w:eastAsia="ar-SA"/>
        </w:rPr>
      </w:pPr>
      <w:r>
        <w:rPr>
          <w:bCs/>
          <w:color w:val="000000" w:themeColor="text1"/>
          <w:lang w:eastAsia="ar-SA"/>
        </w:rPr>
        <w:t>Реализация подпрограммы предполагает выполнение следующих мероприятий:</w:t>
      </w:r>
    </w:p>
    <w:p w:rsidR="00BD018E" w:rsidRDefault="00BD018E" w:rsidP="00BD018E">
      <w:pPr>
        <w:suppressAutoHyphens/>
        <w:autoSpaceDE/>
        <w:jc w:val="center"/>
        <w:rPr>
          <w:bCs/>
          <w:color w:val="000000" w:themeColor="text1"/>
          <w:lang w:eastAsia="ar-SA"/>
        </w:rPr>
      </w:pPr>
    </w:p>
    <w:tbl>
      <w:tblPr>
        <w:tblStyle w:val="ab"/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260"/>
        <w:gridCol w:w="2127"/>
        <w:gridCol w:w="1549"/>
      </w:tblGrid>
      <w:tr w:rsidR="00BD018E" w:rsidTr="00BD018E">
        <w:trPr>
          <w:trHeight w:val="1081"/>
        </w:trPr>
        <w:tc>
          <w:tcPr>
            <w:tcW w:w="9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8E" w:rsidRDefault="00BD018E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1. Содержание и развитие информационных систем и телекоммуникационных систем, телекоммуникационного оборудования Тейковского муниципального района</w:t>
            </w:r>
          </w:p>
          <w:p w:rsidR="00BD018E" w:rsidRDefault="00BD018E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D018E" w:rsidTr="00BD018E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 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Наименование</w:t>
            </w:r>
          </w:p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Исполнитель</w:t>
            </w:r>
          </w:p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Срок </w:t>
            </w:r>
          </w:p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реализации мероприятия</w:t>
            </w:r>
          </w:p>
        </w:tc>
      </w:tr>
      <w:tr w:rsidR="00BD018E" w:rsidTr="00BD018E">
        <w:trPr>
          <w:trHeight w:val="2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предоставления муниципальных услуг в электронной форме с использованием СМЭВ, СЭДО, «Консультант плюс»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Обеспечение возможности получения результатов предоставления услуги в электронном виде. Снижение организационных, временных, финансовых </w:t>
            </w:r>
          </w:p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затрат юридических и физических лиц на преодоление</w:t>
            </w:r>
          </w:p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административных барьеров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spacing w:before="100" w:beforeAutospacing="1" w:after="100" w:afterAutospacing="1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Структурные подразделения администрации и функциональные органы, Тейковского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  <w:tr w:rsidR="00BD018E" w:rsidTr="00BD018E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Приобретение программного </w:t>
            </w:r>
          </w:p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kern w:val="2"/>
                <w:lang w:eastAsia="zh-CN"/>
              </w:rPr>
              <w:t>Создание современной </w:t>
            </w:r>
          </w:p>
          <w:p w:rsidR="00BD018E" w:rsidRDefault="00BD018E">
            <w:pPr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kern w:val="2"/>
                <w:lang w:eastAsia="zh-CN"/>
              </w:rPr>
              <w:t>интегрированной   информационно-коммуникационной </w:t>
            </w:r>
          </w:p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rFonts w:eastAsia="Andale Sans UI"/>
                <w:kern w:val="2"/>
                <w:lang w:eastAsia="zh-CN"/>
              </w:rPr>
              <w:t>инфраструктуры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общественной и информационной политики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  <w:tr w:rsidR="00BD018E" w:rsidTr="00BD018E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Услуги по обслуживанию программного 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Оказание услуг по сервисному обслуживанию, обновлению программного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общественной и информационной политики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  <w:tr w:rsidR="00BD018E" w:rsidTr="00BD018E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Приобретение компьютерного оборудования и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pStyle w:val="Style2"/>
              <w:widowControl/>
            </w:pPr>
            <w:r>
              <w:t>Обеспечение</w:t>
            </w:r>
          </w:p>
          <w:p w:rsidR="00BD018E" w:rsidRDefault="00BD018E">
            <w:pPr>
              <w:pStyle w:val="Style2"/>
              <w:widowControl/>
            </w:pPr>
            <w:r>
              <w:t>муниципальных служащих современной компьютерной и оргтехникой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общественной и информационной политики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  <w:tr w:rsidR="00BD018E" w:rsidTr="00BD018E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Поддержание работоспособности компьютерной техники и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Замена устаревшей и приобретение дополнительной оргтехники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общественной и информационной политики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  <w:tr w:rsidR="00BD018E" w:rsidTr="00BD018E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Услуги связи (Интернет)</w:t>
            </w:r>
          </w:p>
          <w:p w:rsidR="00BD018E" w:rsidRDefault="00BD01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Расширение сети и улучшение качества подключения к сети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общественной и информационной политики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  <w:tr w:rsidR="00BD018E" w:rsidTr="00BD018E">
        <w:trPr>
          <w:trHeight w:val="1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Приобретение электронно-цифровых подписей (ЭЦП)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Повышение эффективности муниципального    управления за счет более качественного использования информационных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Структурные подразделения администрации и функциональные органы, Тейковского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</w:tbl>
    <w:p w:rsidR="00BD018E" w:rsidRDefault="00BD018E" w:rsidP="00BD018E">
      <w:pPr>
        <w:rPr>
          <w:b/>
          <w:color w:val="000000" w:themeColor="text1"/>
          <w:lang w:eastAsia="ar-SA"/>
        </w:rPr>
      </w:pPr>
    </w:p>
    <w:p w:rsidR="00BD018E" w:rsidRDefault="00BD018E" w:rsidP="00BD018E">
      <w:pPr>
        <w:jc w:val="center"/>
        <w:rPr>
          <w:b/>
          <w:color w:val="000000" w:themeColor="text1"/>
          <w:lang w:eastAsia="ar-SA"/>
        </w:rPr>
      </w:pPr>
      <w:r>
        <w:rPr>
          <w:b/>
          <w:color w:val="000000" w:themeColor="text1"/>
          <w:lang w:eastAsia="ar-SA"/>
        </w:rPr>
        <w:t>2. 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</w:t>
      </w:r>
    </w:p>
    <w:p w:rsidR="00BD018E" w:rsidRDefault="00BD018E" w:rsidP="00BD018E">
      <w:pPr>
        <w:suppressAutoHyphens/>
        <w:autoSpaceDE/>
        <w:rPr>
          <w:bCs/>
          <w:color w:val="000000" w:themeColor="text1"/>
          <w:lang w:eastAsia="ar-SA"/>
        </w:rPr>
      </w:pPr>
    </w:p>
    <w:tbl>
      <w:tblPr>
        <w:tblStyle w:val="ab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2268"/>
        <w:gridCol w:w="1707"/>
      </w:tblGrid>
      <w:tr w:rsidR="00BD018E" w:rsidTr="00BD01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 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Наименование</w:t>
            </w:r>
          </w:p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Исполнитель</w:t>
            </w:r>
          </w:p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Срок реализации мероприятия</w:t>
            </w:r>
          </w:p>
        </w:tc>
      </w:tr>
      <w:tr w:rsidR="00BD018E" w:rsidTr="00BD01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Аттестация соответствия объекта вычислительной техники для подготовки и обработки секретной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Защита автоматизированного рабочего места от несанкционированного доступа к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по делам гражданской обороны, чрезвычайным ситуациям и мобилизационной подготовки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  <w:tr w:rsidR="00BD018E" w:rsidTr="00BD018E">
        <w:trPr>
          <w:trHeight w:val="1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Приобретение средств защиты от несанкционированного доступа к информации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Обеспечение защиты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общественной и информационной политики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</w:tbl>
    <w:p w:rsidR="00BD018E" w:rsidRDefault="00BD018E" w:rsidP="00BD018E">
      <w:pPr>
        <w:suppressAutoHyphens/>
        <w:autoSpaceDE/>
        <w:jc w:val="center"/>
        <w:rPr>
          <w:b/>
          <w:bCs/>
          <w:color w:val="000000" w:themeColor="text1"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Таблица 5</w:t>
      </w:r>
    </w:p>
    <w:p w:rsidR="00BD018E" w:rsidRDefault="00BD018E" w:rsidP="00BD018E">
      <w:pPr>
        <w:suppressAutoHyphens/>
        <w:autoSpaceDE/>
        <w:ind w:firstLine="709"/>
        <w:jc w:val="center"/>
        <w:rPr>
          <w:b/>
          <w:color w:val="000000" w:themeColor="text1"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color w:val="000000" w:themeColor="text1"/>
          <w:lang w:eastAsia="ar-SA"/>
        </w:rPr>
      </w:pPr>
      <w:r>
        <w:rPr>
          <w:b/>
          <w:color w:val="000000" w:themeColor="text1"/>
          <w:lang w:eastAsia="ar-SA"/>
        </w:rPr>
        <w:t>4.Ресурсное обеспечение реализации мероприятий подпрограммы</w:t>
      </w:r>
    </w:p>
    <w:p w:rsidR="00BD018E" w:rsidRDefault="00BD018E" w:rsidP="00BD018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«Информатизация и информационная безопасность</w:t>
      </w:r>
    </w:p>
    <w:p w:rsidR="00BD018E" w:rsidRDefault="00BD018E" w:rsidP="00BD018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Тейковского муниципального района» </w:t>
      </w:r>
    </w:p>
    <w:p w:rsidR="00BD018E" w:rsidRDefault="00BD018E" w:rsidP="00BD018E">
      <w:pPr>
        <w:suppressAutoHyphens/>
        <w:ind w:firstLine="709"/>
        <w:jc w:val="center"/>
        <w:rPr>
          <w:b/>
          <w:color w:val="000000" w:themeColor="text1"/>
          <w:lang w:eastAsia="ar-SA"/>
        </w:rPr>
      </w:pPr>
    </w:p>
    <w:tbl>
      <w:tblPr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276"/>
        <w:gridCol w:w="1276"/>
      </w:tblGrid>
      <w:tr w:rsidR="00BD018E" w:rsidTr="00BD018E">
        <w:trPr>
          <w:trHeight w:val="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2018г.</w:t>
            </w:r>
          </w:p>
          <w:p w:rsidR="00BD018E" w:rsidRDefault="00BD018E">
            <w:pPr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lang w:eastAsia="en-US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2019г.</w:t>
            </w:r>
          </w:p>
          <w:p w:rsidR="00BD018E" w:rsidRDefault="00BD018E">
            <w:pPr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lang w:eastAsia="en-US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2020г.</w:t>
            </w:r>
          </w:p>
          <w:p w:rsidR="00BD018E" w:rsidRDefault="00BD018E">
            <w:pPr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lang w:eastAsia="en-US"/>
              </w:rPr>
              <w:t>тыс. руб.,</w:t>
            </w:r>
          </w:p>
        </w:tc>
      </w:tr>
      <w:tr w:rsidR="00BD018E" w:rsidTr="00BD018E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Подпрограмма, всего,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830</w:t>
            </w:r>
          </w:p>
        </w:tc>
      </w:tr>
      <w:tr w:rsidR="00BD018E" w:rsidTr="00BD018E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830</w:t>
            </w:r>
          </w:p>
        </w:tc>
      </w:tr>
      <w:tr w:rsidR="00BD018E" w:rsidTr="00BD018E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BD018E" w:rsidTr="00BD018E">
        <w:trPr>
          <w:trHeight w:val="3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BD018E" w:rsidTr="00BD018E">
        <w:trPr>
          <w:trHeight w:val="2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830</w:t>
            </w:r>
          </w:p>
        </w:tc>
      </w:tr>
      <w:tr w:rsidR="00BD018E" w:rsidTr="00BD018E">
        <w:trPr>
          <w:trHeight w:val="1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Содержание и развитие информационных систем и телекоммуникационных систем, телекоммуникационного оборудования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630</w:t>
            </w:r>
          </w:p>
        </w:tc>
      </w:tr>
      <w:tr w:rsidR="00BD018E" w:rsidTr="00BD018E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630</w:t>
            </w:r>
          </w:p>
        </w:tc>
      </w:tr>
      <w:tr w:rsidR="00BD018E" w:rsidTr="00BD018E">
        <w:trPr>
          <w:trHeight w:val="35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D018E" w:rsidTr="00BD018E">
        <w:trPr>
          <w:trHeight w:val="4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BD018E" w:rsidTr="00BD018E">
        <w:trPr>
          <w:trHeight w:val="3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630</w:t>
            </w:r>
          </w:p>
        </w:tc>
      </w:tr>
      <w:tr w:rsidR="00BD018E" w:rsidTr="00BD018E">
        <w:trPr>
          <w:trHeight w:val="1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200</w:t>
            </w:r>
          </w:p>
        </w:tc>
      </w:tr>
      <w:tr w:rsidR="00BD018E" w:rsidTr="00BD018E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b/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color w:val="000000" w:themeColor="text1"/>
                <w:lang w:eastAsia="ar-SA"/>
              </w:rPr>
              <w:t>200</w:t>
            </w:r>
          </w:p>
        </w:tc>
      </w:tr>
      <w:tr w:rsidR="00BD018E" w:rsidTr="00BD018E">
        <w:trPr>
          <w:trHeight w:val="3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D018E" w:rsidTr="00BD018E">
        <w:trPr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BD018E" w:rsidTr="00BD018E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18E" w:rsidRDefault="00BD018E">
            <w:pPr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  <w:p w:rsidR="00BD018E" w:rsidRDefault="00BD018E">
            <w:pPr>
              <w:spacing w:line="25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200</w:t>
            </w:r>
          </w:p>
        </w:tc>
      </w:tr>
    </w:tbl>
    <w:p w:rsidR="00BD018E" w:rsidRDefault="00BD018E" w:rsidP="00BD018E">
      <w:pPr>
        <w:suppressAutoHyphens/>
        <w:autoSpaceDE/>
        <w:ind w:firstLine="709"/>
        <w:jc w:val="right"/>
      </w:pPr>
      <w:r>
        <w:t>Приложение 2</w:t>
      </w:r>
    </w:p>
    <w:p w:rsidR="00BD018E" w:rsidRDefault="00BD018E" w:rsidP="00BD018E">
      <w:pPr>
        <w:widowControl w:val="0"/>
        <w:adjustRightInd w:val="0"/>
        <w:jc w:val="right"/>
        <w:outlineLvl w:val="1"/>
      </w:pPr>
      <w:r>
        <w:t>к программе администрации</w:t>
      </w:r>
    </w:p>
    <w:p w:rsidR="00BD018E" w:rsidRDefault="00BD018E" w:rsidP="00BD018E">
      <w:pPr>
        <w:widowControl w:val="0"/>
        <w:adjustRightInd w:val="0"/>
        <w:jc w:val="right"/>
        <w:outlineLvl w:val="1"/>
      </w:pPr>
      <w:r>
        <w:t>Тейковского муниципального района</w:t>
      </w:r>
    </w:p>
    <w:p w:rsidR="00BD018E" w:rsidRDefault="00BD018E" w:rsidP="00BD018E">
      <w:pPr>
        <w:widowControl w:val="0"/>
        <w:adjustRightInd w:val="0"/>
        <w:jc w:val="right"/>
        <w:outlineLvl w:val="1"/>
      </w:pPr>
      <w:r>
        <w:t xml:space="preserve">от                   №  </w:t>
      </w:r>
    </w:p>
    <w:p w:rsidR="00BD018E" w:rsidRDefault="00BD018E" w:rsidP="00BD018E">
      <w:pPr>
        <w:widowControl w:val="0"/>
        <w:adjustRightInd w:val="0"/>
        <w:jc w:val="right"/>
        <w:outlineLvl w:val="1"/>
      </w:pPr>
    </w:p>
    <w:p w:rsidR="00BD018E" w:rsidRDefault="00BD018E" w:rsidP="00BD018E">
      <w:pPr>
        <w:widowControl w:val="0"/>
        <w:adjustRightInd w:val="0"/>
        <w:jc w:val="right"/>
        <w:outlineLvl w:val="1"/>
      </w:pPr>
    </w:p>
    <w:p w:rsidR="00BD018E" w:rsidRDefault="00BD018E" w:rsidP="00BD018E">
      <w:pPr>
        <w:widowControl w:val="0"/>
        <w:tabs>
          <w:tab w:val="center" w:pos="4818"/>
          <w:tab w:val="left" w:pos="8404"/>
        </w:tabs>
        <w:adjustRightInd w:val="0"/>
        <w:jc w:val="center"/>
        <w:rPr>
          <w:b/>
        </w:rPr>
      </w:pPr>
      <w:r>
        <w:rPr>
          <w:b/>
        </w:rPr>
        <w:t>Подпрограмма</w:t>
      </w:r>
    </w:p>
    <w:p w:rsidR="00BD018E" w:rsidRDefault="00BD018E" w:rsidP="00BD018E">
      <w:pPr>
        <w:widowControl w:val="0"/>
        <w:adjustRightInd w:val="0"/>
        <w:jc w:val="center"/>
        <w:rPr>
          <w:b/>
        </w:rPr>
      </w:pPr>
      <w:r>
        <w:rPr>
          <w:b/>
        </w:rPr>
        <w:t>«Информирование населения о деятельности органов местного самоуправления  Тейковского муниципального района»</w:t>
      </w:r>
    </w:p>
    <w:p w:rsidR="00BD018E" w:rsidRDefault="00BD018E" w:rsidP="00BD018E">
      <w:pPr>
        <w:widowControl w:val="0"/>
        <w:adjustRightInd w:val="0"/>
        <w:jc w:val="center"/>
      </w:pPr>
    </w:p>
    <w:p w:rsidR="00BD018E" w:rsidRDefault="00BD018E" w:rsidP="00BD018E">
      <w:pPr>
        <w:widowControl w:val="0"/>
        <w:adjustRightInd w:val="0"/>
        <w:jc w:val="center"/>
      </w:pPr>
    </w:p>
    <w:p w:rsidR="00BD018E" w:rsidRDefault="00BD018E" w:rsidP="00BD018E">
      <w:pPr>
        <w:widowControl w:val="0"/>
        <w:adjustRightInd w:val="0"/>
        <w:jc w:val="center"/>
        <w:outlineLvl w:val="2"/>
        <w:rPr>
          <w:b/>
        </w:rPr>
      </w:pPr>
      <w:r>
        <w:rPr>
          <w:b/>
        </w:rPr>
        <w:t>1. Паспорт подпрограммы</w:t>
      </w:r>
    </w:p>
    <w:p w:rsidR="00BD018E" w:rsidRDefault="00BD018E" w:rsidP="00BD018E">
      <w:pPr>
        <w:widowControl w:val="0"/>
        <w:adjustRightInd w:val="0"/>
      </w:pPr>
    </w:p>
    <w:tbl>
      <w:tblPr>
        <w:tblW w:w="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32"/>
      </w:tblGrid>
      <w:tr w:rsidR="00BD018E" w:rsidTr="00BD018E">
        <w:trPr>
          <w:trHeight w:val="55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right="210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 деятельности органов местного самоуправления  Тейковского муниципального района</w:t>
            </w:r>
          </w:p>
        </w:tc>
      </w:tr>
      <w:tr w:rsidR="00BD018E" w:rsidTr="00BD018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начала реализации программы 2018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завершения реализации программы 2020 годы</w:t>
            </w:r>
          </w:p>
        </w:tc>
      </w:tr>
      <w:tr w:rsidR="00BD018E" w:rsidTr="00BD018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BD018E" w:rsidTr="00BD018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ar-SA"/>
              </w:rPr>
              <w:t>Администрация Тейковского муниципального района, Совет Тейковского муниципального района</w:t>
            </w:r>
          </w:p>
        </w:tc>
      </w:tr>
      <w:tr w:rsidR="00BD018E" w:rsidTr="00BD018E">
        <w:trPr>
          <w:trHeight w:val="6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right="210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18E" w:rsidRDefault="00BD018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информационной открытости о деятельности органов местного самоуправления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rPr>
                <w:lang w:eastAsia="en-US"/>
              </w:rPr>
            </w:pPr>
          </w:p>
        </w:tc>
      </w:tr>
      <w:tr w:rsidR="00BD018E" w:rsidTr="00BD018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ind w:right="210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- 500 тыс. руб.,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- 500 тыс. руб.,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- 500 тыс. руб.,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района: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- 500 тыс. руб.,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2019 год - 500 тыс. руб.,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- 500 тыс. руб.,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ind w:left="91" w:right="154"/>
              <w:jc w:val="both"/>
              <w:rPr>
                <w:lang w:eastAsia="en-US"/>
              </w:rPr>
            </w:pPr>
          </w:p>
        </w:tc>
      </w:tr>
    </w:tbl>
    <w:p w:rsidR="00BD018E" w:rsidRDefault="00BD018E" w:rsidP="00BD018E">
      <w:pPr>
        <w:autoSpaceDE/>
        <w:autoSpaceDN/>
        <w:sectPr w:rsidR="00BD018E">
          <w:pgSz w:w="11905" w:h="16838"/>
          <w:pgMar w:top="1134" w:right="851" w:bottom="1134" w:left="1701" w:header="720" w:footer="720" w:gutter="0"/>
          <w:cols w:space="720"/>
        </w:sectPr>
      </w:pPr>
    </w:p>
    <w:p w:rsidR="00BD018E" w:rsidRDefault="00BD018E" w:rsidP="00BD018E">
      <w:pPr>
        <w:widowControl w:val="0"/>
        <w:adjustRightInd w:val="0"/>
        <w:jc w:val="center"/>
        <w:outlineLvl w:val="2"/>
        <w:rPr>
          <w:b/>
        </w:rPr>
      </w:pPr>
      <w:r>
        <w:rPr>
          <w:b/>
        </w:rPr>
        <w:lastRenderedPageBreak/>
        <w:t>2. Краткая характеристика сферы реализации подпрограммы</w:t>
      </w:r>
    </w:p>
    <w:p w:rsidR="00BD018E" w:rsidRDefault="00BD018E" w:rsidP="00BD018E">
      <w:pPr>
        <w:widowControl w:val="0"/>
        <w:adjustRightInd w:val="0"/>
        <w:ind w:firstLine="540"/>
        <w:jc w:val="center"/>
      </w:pPr>
      <w:r>
        <w:rPr>
          <w:b/>
        </w:rPr>
        <w:t>«Информирование населения о деятельности органов местного самоуправления  Тейковского муниципального района»</w:t>
      </w:r>
    </w:p>
    <w:p w:rsidR="00BD018E" w:rsidRDefault="00BD018E" w:rsidP="00BD018E">
      <w:pPr>
        <w:widowControl w:val="0"/>
        <w:adjustRightInd w:val="0"/>
        <w:ind w:firstLine="540"/>
        <w:jc w:val="both"/>
      </w:pP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Подпрограмма осуществляется по следующим направлениям:</w:t>
      </w:r>
    </w:p>
    <w:p w:rsidR="00BD018E" w:rsidRDefault="00BD018E" w:rsidP="00BD018E">
      <w:pPr>
        <w:widowControl w:val="0"/>
        <w:adjustRightInd w:val="0"/>
        <w:ind w:firstLine="540"/>
        <w:jc w:val="both"/>
      </w:pPr>
    </w:p>
    <w:p w:rsidR="00BD018E" w:rsidRDefault="00BD018E" w:rsidP="00BD018E">
      <w:pPr>
        <w:widowControl w:val="0"/>
        <w:adjustRightInd w:val="0"/>
        <w:ind w:firstLine="540"/>
        <w:jc w:val="both"/>
      </w:pPr>
      <w:r>
        <w:t xml:space="preserve">1. Обнародование (официальное опубликование) правовых актов Тейковского муниципального района, иной официальной информации на официальном сайте Тейковского муниципального района, официальном издании Совета Тейковского муниципального района «Вестник Совета Тейковского муниципального района» и в общественно-политическом издании «Наше время» и другие.  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 xml:space="preserve">Официальное опубликование осуществляется в соответствии с </w:t>
      </w:r>
      <w:hyperlink r:id="rId5" w:history="1">
        <w:r>
          <w:rPr>
            <w:rStyle w:val="a3"/>
            <w:rFonts w:eastAsiaTheme="majorEastAsia"/>
            <w:color w:val="auto"/>
          </w:rPr>
          <w:t>Законом</w:t>
        </w:r>
      </w:hyperlink>
      <w:r>
        <w:t xml:space="preserve"> Ивановской области от 23.11.1994 № 27-ОЗ «О порядке обнародования (официального опубликования) правовых актов Ивановской области, иной официальной информации», Уставом Тейковского муниципального района.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Публикация в общественно-политическом издании «Наше время», «Вестник Тейковского муниципального района» является одним из основных способов официального опубликования нормативно-правовых и иных актов Совета Тейковского муниципального района, администрации Тейковского муниципального района, Избирательной комиссии Тейковского района, Контрольно-счетной комиссии Тейковского муниципального района, затрагивающих интересы большинства жителей Тейковского муниципального района.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Альтернативным способом официального опубликования решений Совета Тейковского муниципального района, постановлений администрации Тейковского муниципального района является их размещение на официальном сайте Тейковского муниципального района Ивановской области (</w:t>
      </w:r>
      <w:hyperlink r:id="rId6" w:history="1">
        <w:r>
          <w:rPr>
            <w:rStyle w:val="a3"/>
            <w:rFonts w:eastAsiaTheme="majorEastAsia"/>
          </w:rPr>
          <w:t>http://тейково-район.рф/</w:t>
        </w:r>
      </w:hyperlink>
      <w:r>
        <w:t xml:space="preserve"> ).</w:t>
      </w:r>
    </w:p>
    <w:p w:rsidR="00BD018E" w:rsidRDefault="00BD018E" w:rsidP="00BD018E">
      <w:pPr>
        <w:widowControl w:val="0"/>
        <w:adjustRightInd w:val="0"/>
        <w:ind w:firstLine="540"/>
        <w:jc w:val="both"/>
      </w:pP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2. Информирование населения о деятельности органов МСУ Тейковского муниципального района по социально-значимым вопросам.</w:t>
      </w:r>
    </w:p>
    <w:p w:rsidR="00BD018E" w:rsidRDefault="00BD018E" w:rsidP="00BD018E">
      <w:pPr>
        <w:widowControl w:val="0"/>
        <w:adjustRightInd w:val="0"/>
        <w:jc w:val="both"/>
      </w:pPr>
      <w:r>
        <w:tab/>
        <w:t>Данная деятельность предусматривает подготовку и размещение информации о деятельности органов местного самоуправления Тейковского муниципального района в электронных, радио и телекоммуникационных системах и печатных средствах массовой информации, в общественно-политических изданиях Ивановской области:  «Ивановская газета», газета «Наше время»; журналах: «Власть» и других,  телекомпании «Барс», телекомпании «Астро»; Центральном новостном портале Ивановского региона «Моё Иваново»,  на официальном сайте Тейковского муниципального района и прочие.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 xml:space="preserve"> Ведение официального сайта Тейковского муниципального района Ивановской области осуществляется в соответствии с </w:t>
      </w:r>
      <w:hyperlink r:id="rId7" w:history="1">
        <w:r>
          <w:rPr>
            <w:rStyle w:val="a3"/>
            <w:rFonts w:eastAsiaTheme="majorEastAsia"/>
            <w:color w:val="auto"/>
          </w:rPr>
          <w:t>постановлением</w:t>
        </w:r>
      </w:hyperlink>
      <w:r>
        <w:t xml:space="preserve"> Правительства Ивановской области от 01.02.2010 № 14-п «Об обеспечении доступа к информации о деятельности Губернатора Ивановской области и Правительства Ивановской области»,  распоряжением администрации Тейковского муниципального района от 10.11.2009 № 438-р «О реализации на территории Тейковского муниципального района Федерального закона от 09.02.2009 № 8-ФЗ «Об обеспечении доступа к информации о деятельности государственных органов и органов местного самоуправления», распоряжением администрации Тейковского муниципального района от 25.10.2010 № 465-р «О требованиях к технологическим, программным и лингвистическим средствам обеспечения пользования официальным сайтом Тейковского муниципального района в сети Интернет». Также осуществляется техническое обеспечение функционирования закрытого информационного ресурса в сети Интернет, электронного справочника ССТУ.РФ.  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 xml:space="preserve">Ведение официальных сайтов органов местного самоуправления Тейковского муниципального района Ивановской области осуществляется в соответствии с </w:t>
      </w:r>
      <w:hyperlink r:id="rId8" w:history="1">
        <w:r>
          <w:rPr>
            <w:rStyle w:val="a3"/>
            <w:rFonts w:eastAsiaTheme="majorEastAsia"/>
            <w:color w:val="auto"/>
          </w:rPr>
          <w:t>постановлением</w:t>
        </w:r>
      </w:hyperlink>
      <w:r>
        <w:t xml:space="preserve"> Правительства Ивановской области от 22.11.2012 № 474-п «О ведении официальных сайтов исполнительных органов государственной власти Ивановской </w:t>
      </w:r>
      <w:r>
        <w:lastRenderedPageBreak/>
        <w:t>области».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Для владения полным объемом информации в сфере социально-экономического развития, управления Тейковского муниципального района оформлять ежегодную подписку на периодические печатные издания (газеты, журналы).</w:t>
      </w:r>
    </w:p>
    <w:p w:rsidR="00BD018E" w:rsidRDefault="00BD018E" w:rsidP="00BD018E">
      <w:pPr>
        <w:widowControl w:val="0"/>
        <w:adjustRightInd w:val="0"/>
        <w:ind w:firstLine="540"/>
        <w:jc w:val="both"/>
      </w:pP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3. Информирование населения о текущей ситуации и проводимой государственной политике в различных сферах общественной жизни Тейковского муниципального района.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Оказание данной муниципальной услуги предполагает объективное освещение текущего состояния дел и актуальных проблем в различных сферах общественной жизни Тейковского муниципального района, а также публичное разъяснение целей и содержания государственной политики, проводимой в данных сферах органами государственной власти Ивановской области, а также в  рамках оказания муниципальных услуг (функций) Тейковского муниципального района (в сфере образования, архитектуры и градостроительства, в сфере имущественных и земельных отношений, в сфере культуры, в сфере архивной деятельности).</w:t>
      </w:r>
    </w:p>
    <w:p w:rsidR="00BD018E" w:rsidRDefault="00BD018E" w:rsidP="00BD018E">
      <w:pPr>
        <w:widowControl w:val="0"/>
        <w:adjustRightInd w:val="0"/>
        <w:ind w:firstLine="540"/>
        <w:jc w:val="both"/>
      </w:pP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4. Размещение социальной рекламы.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В рамках данного направления осуществляется размещение социальной рекламы по приоритетным направлениям, доведенные до органов МСУ Тейковского муниципального района Департаментом внутренней политики Ивановской области.</w:t>
      </w:r>
    </w:p>
    <w:p w:rsidR="00BD018E" w:rsidRDefault="00BD018E" w:rsidP="00BD018E">
      <w:pPr>
        <w:widowControl w:val="0"/>
        <w:adjustRightInd w:val="0"/>
        <w:ind w:firstLine="540"/>
        <w:jc w:val="both"/>
      </w:pPr>
    </w:p>
    <w:p w:rsidR="00BD018E" w:rsidRDefault="00BD018E" w:rsidP="00BD018E">
      <w:pPr>
        <w:widowControl w:val="0"/>
        <w:adjustRightInd w:val="0"/>
        <w:jc w:val="center"/>
        <w:outlineLvl w:val="2"/>
      </w:pPr>
    </w:p>
    <w:p w:rsidR="00BD018E" w:rsidRDefault="00BD018E" w:rsidP="00BD018E">
      <w:pPr>
        <w:widowControl w:val="0"/>
        <w:adjustRightInd w:val="0"/>
        <w:jc w:val="center"/>
        <w:outlineLvl w:val="2"/>
        <w:rPr>
          <w:b/>
        </w:rPr>
      </w:pPr>
    </w:p>
    <w:p w:rsidR="00BD018E" w:rsidRDefault="00BD018E" w:rsidP="00BD018E">
      <w:pPr>
        <w:widowControl w:val="0"/>
        <w:adjustRightInd w:val="0"/>
        <w:jc w:val="center"/>
        <w:outlineLvl w:val="2"/>
        <w:rPr>
          <w:b/>
        </w:rPr>
      </w:pPr>
    </w:p>
    <w:p w:rsidR="00BD018E" w:rsidRDefault="00BD018E" w:rsidP="00BD018E">
      <w:pPr>
        <w:widowControl w:val="0"/>
        <w:adjustRightInd w:val="0"/>
        <w:jc w:val="center"/>
        <w:outlineLvl w:val="2"/>
        <w:rPr>
          <w:b/>
        </w:rPr>
      </w:pPr>
      <w:r>
        <w:rPr>
          <w:b/>
        </w:rPr>
        <w:t>3. Ожидаемые результаты реализации подпрограммы</w:t>
      </w:r>
    </w:p>
    <w:p w:rsidR="00BD018E" w:rsidRDefault="00BD018E" w:rsidP="00BD018E">
      <w:pPr>
        <w:widowControl w:val="0"/>
        <w:adjustRightInd w:val="0"/>
        <w:ind w:firstLine="540"/>
        <w:jc w:val="both"/>
      </w:pP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Подпрограмма обеспечит повышение уровня информационной открытости органов местного самоуправления Тейковского муниципального района.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Это будет достигаться преимущественно за счет расширения информационного присутствия администрации Тейковского муниципального района в сети Интернет. В то же время объемы публикаций в традиционных СМИ (газеты, телевидение и радио) о деятельности органов местного самоуправления Тейковского муниципального района Ивановской области и иной информации по социально значимым темам сохранятся на уровне 2014 года.</w:t>
      </w:r>
    </w:p>
    <w:p w:rsidR="00BD018E" w:rsidRDefault="00BD018E" w:rsidP="00BD018E">
      <w:pPr>
        <w:widowControl w:val="0"/>
        <w:adjustRightInd w:val="0"/>
        <w:ind w:firstLine="540"/>
        <w:jc w:val="both"/>
      </w:pPr>
      <w:r>
        <w:t>Уровень охвата созданной системой раскрытия информации будет составлять не менее 70 процентов жителей Тейковского муниципального района. Доступность, качество и полнота раскрываемой информации обеспечат высокий уровень удовлетворенности населения информационной открытостью органов местного самоуправления Тейковского муниципального района.</w:t>
      </w: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lang w:eastAsia="ar-SA"/>
        </w:rPr>
      </w:pPr>
    </w:p>
    <w:p w:rsidR="00BD018E" w:rsidRDefault="00BD018E" w:rsidP="00BD018E">
      <w:pPr>
        <w:suppressAutoHyphens/>
        <w:ind w:firstLine="709"/>
        <w:jc w:val="center"/>
        <w:rPr>
          <w:b/>
          <w:bCs/>
        </w:rPr>
      </w:pPr>
      <w:r>
        <w:rPr>
          <w:b/>
          <w:lang w:eastAsia="ar-SA"/>
        </w:rPr>
        <w:lastRenderedPageBreak/>
        <w:t xml:space="preserve">Сведения о целевых индикаторах (показателях) реализации подпрограммы </w:t>
      </w:r>
      <w:r>
        <w:rPr>
          <w:b/>
          <w:bCs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BD018E" w:rsidRDefault="00BD018E" w:rsidP="00BD018E">
      <w:pPr>
        <w:widowControl w:val="0"/>
        <w:adjustRightInd w:val="0"/>
        <w:ind w:firstLine="540"/>
        <w:jc w:val="right"/>
      </w:pPr>
    </w:p>
    <w:p w:rsidR="00BD018E" w:rsidRDefault="00BD018E" w:rsidP="00BD018E">
      <w:pPr>
        <w:widowControl w:val="0"/>
        <w:adjustRightInd w:val="0"/>
        <w:ind w:firstLine="540"/>
        <w:jc w:val="right"/>
      </w:pPr>
      <w:r>
        <w:t>Таблица 6</w:t>
      </w:r>
    </w:p>
    <w:p w:rsidR="00BD018E" w:rsidRDefault="00BD018E" w:rsidP="00BD018E">
      <w:pPr>
        <w:widowControl w:val="0"/>
        <w:adjustRightInd w:val="0"/>
        <w:ind w:firstLine="540"/>
        <w:jc w:val="both"/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992"/>
        <w:gridCol w:w="1134"/>
        <w:gridCol w:w="993"/>
        <w:gridCol w:w="992"/>
      </w:tblGrid>
      <w:tr w:rsidR="00BD018E" w:rsidTr="00BD018E">
        <w:trPr>
          <w:trHeight w:val="1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br w:type="page"/>
            </w: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целевого индикатора 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изм.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Значение целевых (индикаторов) показателей по годам</w:t>
            </w:r>
          </w:p>
        </w:tc>
      </w:tr>
      <w:tr w:rsidR="00BD018E" w:rsidTr="00BD018E">
        <w:trPr>
          <w:trHeight w:val="103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</w:tr>
      <w:tr w:rsidR="00BD018E" w:rsidTr="00BD018E">
        <w:trPr>
          <w:trHeight w:val="60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Официальное опубликование нормативных правовых актов и иной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D018E" w:rsidTr="00BD018E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нормативных правовых актов Тейковского муниципального района, официально опубликованных в «Вестнике Совета Тейковского муниципального района» от числа принятых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BD018E" w:rsidTr="00BD018E">
        <w:trPr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нормативных правовых актов администрации Тейковского муниципального района, официально опубликованных на сайте Тейковского муниципального района (</w:t>
            </w:r>
            <w:hyperlink r:id="rId9" w:history="1">
              <w:r>
                <w:rPr>
                  <w:rStyle w:val="a3"/>
                  <w:rFonts w:eastAsiaTheme="majorEastAsia"/>
                  <w:lang w:eastAsia="en-US"/>
                </w:rPr>
                <w:t>http://тейково-район.рф/</w:t>
              </w:r>
            </w:hyperlink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BD018E" w:rsidTr="00BD018E">
        <w:trPr>
          <w:trHeight w:val="119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Информирование населения о деятельности органов власти местного самоуправления Тейковского муниципального района</w:t>
            </w:r>
          </w:p>
        </w:tc>
      </w:tr>
      <w:tr w:rsidR="00BD018E" w:rsidTr="00BD018E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опубликованных материалов о деятельности администрации Тейковского муниципального района в печатных средствах массовой информации (газета «Наше время»)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BD018E" w:rsidTr="00BD018E">
        <w:trPr>
          <w:trHeight w:val="1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уникальных посетителей официального сайта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8200</w:t>
            </w:r>
          </w:p>
        </w:tc>
      </w:tr>
      <w:tr w:rsidR="00BD018E" w:rsidTr="00BD018E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населенных пунктов Тейковского муниципального района, получающих информацию о деятельности исполнительных органов государственной власти Ивановской области, органов местного самоуправления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BD018E" w:rsidTr="00BD018E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жителей, охваченных информацией о деятельности исполнительных органов государственной власти Ивановской области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</w:tr>
      <w:tr w:rsidR="00BD018E" w:rsidTr="00BD018E">
        <w:trPr>
          <w:trHeight w:val="2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Тираж печатных средств массовой информации («Вестник Совета Тейковского муниципального района»), распространяющих информацию о деятельности органов местного самоуправления Тейковского муниципального района и информацию по социально значимым темам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425</w:t>
            </w:r>
          </w:p>
        </w:tc>
      </w:tr>
    </w:tbl>
    <w:p w:rsidR="00BD018E" w:rsidRDefault="00BD018E" w:rsidP="00BD018E">
      <w:pPr>
        <w:tabs>
          <w:tab w:val="left" w:pos="3352"/>
        </w:tabs>
        <w:spacing w:line="256" w:lineRule="auto"/>
        <w:rPr>
          <w:b/>
          <w:lang w:eastAsia="ar-SA"/>
        </w:rPr>
      </w:pPr>
    </w:p>
    <w:p w:rsidR="00BD018E" w:rsidRDefault="00BD018E" w:rsidP="00BD018E">
      <w:pPr>
        <w:spacing w:line="256" w:lineRule="auto"/>
        <w:jc w:val="center"/>
        <w:rPr>
          <w:b/>
          <w:bCs/>
          <w:color w:val="000000" w:themeColor="text1"/>
          <w:lang w:eastAsia="ar-SA"/>
        </w:rPr>
      </w:pPr>
    </w:p>
    <w:p w:rsidR="00BD018E" w:rsidRDefault="00BD018E" w:rsidP="00BD018E">
      <w:pPr>
        <w:spacing w:line="256" w:lineRule="auto"/>
        <w:jc w:val="center"/>
        <w:rPr>
          <w:b/>
          <w:bCs/>
          <w:color w:val="000000" w:themeColor="text1"/>
          <w:lang w:eastAsia="ar-SA"/>
        </w:rPr>
      </w:pPr>
      <w:r>
        <w:rPr>
          <w:b/>
          <w:bCs/>
          <w:color w:val="000000" w:themeColor="text1"/>
          <w:lang w:eastAsia="ar-SA"/>
        </w:rPr>
        <w:t>3. Мероприятия подпрограммы</w:t>
      </w:r>
    </w:p>
    <w:p w:rsidR="00BD018E" w:rsidRDefault="00BD018E" w:rsidP="00BD018E">
      <w:pPr>
        <w:spacing w:line="256" w:lineRule="auto"/>
        <w:jc w:val="center"/>
        <w:rPr>
          <w:b/>
          <w:bCs/>
          <w:color w:val="000000" w:themeColor="text1"/>
          <w:lang w:eastAsia="ar-SA"/>
        </w:rPr>
      </w:pPr>
    </w:p>
    <w:p w:rsidR="00BD018E" w:rsidRDefault="00BD018E" w:rsidP="00BD018E">
      <w:pPr>
        <w:spacing w:line="256" w:lineRule="auto"/>
        <w:jc w:val="center"/>
        <w:rPr>
          <w:b/>
          <w:bCs/>
          <w:color w:val="000000" w:themeColor="text1"/>
          <w:lang w:eastAsia="ar-SA"/>
        </w:rPr>
      </w:pPr>
      <w:r>
        <w:rPr>
          <w:bCs/>
          <w:color w:val="000000" w:themeColor="text1"/>
          <w:lang w:eastAsia="ar-SA"/>
        </w:rPr>
        <w:t>Реализация подпрограммы предполагает выполнение следующих мероприятий:</w:t>
      </w:r>
    </w:p>
    <w:tbl>
      <w:tblPr>
        <w:tblStyle w:val="ab"/>
        <w:tblW w:w="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977"/>
        <w:gridCol w:w="1984"/>
        <w:gridCol w:w="1985"/>
      </w:tblGrid>
      <w:tr w:rsidR="00BD018E" w:rsidTr="00BD018E"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8E" w:rsidRDefault="00BD018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 Официальное опубликование нормативных правовых актов и иной информации</w:t>
            </w:r>
          </w:p>
          <w:p w:rsidR="00BD018E" w:rsidRDefault="00BD018E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D018E" w:rsidTr="00BD01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 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Наименование</w:t>
            </w:r>
          </w:p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Исполнитель</w:t>
            </w:r>
          </w:p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Срок реализации</w:t>
            </w:r>
          </w:p>
        </w:tc>
      </w:tr>
      <w:tr w:rsidR="00BD018E" w:rsidTr="00BD018E">
        <w:trPr>
          <w:trHeight w:val="1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Опубликование НПА Тейковского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Размещение информации на официальном сайте </w:t>
            </w:r>
            <w:hyperlink r:id="rId10" w:history="1">
              <w:r>
                <w:rPr>
                  <w:rStyle w:val="a3"/>
                  <w:rFonts w:eastAsiaTheme="majorEastAsia"/>
                  <w:lang w:eastAsia="en-US"/>
                </w:rPr>
                <w:t>http://тейково-район.рф/</w:t>
              </w:r>
            </w:hyperlink>
            <w:r>
              <w:rPr>
                <w:color w:val="000000" w:themeColor="text1"/>
                <w:lang w:eastAsia="en-US"/>
              </w:rPr>
              <w:t xml:space="preserve"> в СМИ, </w:t>
            </w:r>
            <w:r>
              <w:rPr>
                <w:lang w:eastAsia="en-US"/>
              </w:rPr>
              <w:t>«Вестнике Совета Тейковского муниципального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Структурные подразделения и функциональные органы,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2018-2020г.</w:t>
            </w:r>
          </w:p>
        </w:tc>
      </w:tr>
    </w:tbl>
    <w:p w:rsidR="00BD018E" w:rsidRDefault="00BD018E" w:rsidP="00BD018E">
      <w:pPr>
        <w:spacing w:line="256" w:lineRule="auto"/>
        <w:jc w:val="center"/>
        <w:rPr>
          <w:b/>
          <w:bCs/>
          <w:color w:val="000000" w:themeColor="text1"/>
          <w:lang w:eastAsia="ar-SA"/>
        </w:rPr>
      </w:pPr>
    </w:p>
    <w:p w:rsidR="00BD018E" w:rsidRDefault="00BD018E" w:rsidP="00BD018E">
      <w:pPr>
        <w:spacing w:line="256" w:lineRule="auto"/>
        <w:rPr>
          <w:b/>
          <w:bCs/>
          <w:color w:val="000000" w:themeColor="text1"/>
          <w:lang w:eastAsia="ar-SA"/>
        </w:rPr>
      </w:pPr>
    </w:p>
    <w:tbl>
      <w:tblPr>
        <w:tblStyle w:val="ab"/>
        <w:tblW w:w="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693"/>
        <w:gridCol w:w="2126"/>
        <w:gridCol w:w="1843"/>
      </w:tblGrid>
      <w:tr w:rsidR="00BD018E" w:rsidTr="00BD018E"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8E" w:rsidRDefault="00BD018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 Информирование населения о деятельности органов местного самоуправления Тейковского муниципального района</w:t>
            </w:r>
          </w:p>
          <w:p w:rsidR="00BD018E" w:rsidRDefault="00BD018E">
            <w:pPr>
              <w:rPr>
                <w:color w:val="000000" w:themeColor="text1"/>
                <w:lang w:eastAsia="en-US"/>
              </w:rPr>
            </w:pPr>
          </w:p>
        </w:tc>
      </w:tr>
      <w:tr w:rsidR="00BD018E" w:rsidTr="00BD01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 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Срок исполнения</w:t>
            </w:r>
          </w:p>
        </w:tc>
      </w:tr>
      <w:tr w:rsidR="00BD018E" w:rsidTr="00BD018E">
        <w:trPr>
          <w:trHeight w:val="2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информации о деятельности органов местного самоуправления Тейковского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Информирование населения о текущей ситуации и проводимой государственной политике в различных сферах общественной жизни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Структурные подразделения и функциональные органы,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  <w:tr w:rsidR="00BD018E" w:rsidTr="00BD018E">
        <w:trPr>
          <w:trHeight w:val="2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Техническая поддержка официального сайта Тейковского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Обеспечение открытого доступа граждан и организаций к информационным ресурсам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общественной и информационной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2018-2020г.</w:t>
            </w:r>
          </w:p>
        </w:tc>
      </w:tr>
    </w:tbl>
    <w:p w:rsidR="00BD018E" w:rsidRDefault="00BD018E" w:rsidP="00BD018E">
      <w:pPr>
        <w:spacing w:line="256" w:lineRule="auto"/>
        <w:jc w:val="right"/>
        <w:rPr>
          <w:b/>
          <w:bCs/>
          <w:color w:val="000000" w:themeColor="text1"/>
          <w:lang w:eastAsia="ar-SA"/>
        </w:rPr>
      </w:pPr>
    </w:p>
    <w:p w:rsidR="00BD018E" w:rsidRDefault="00BD018E" w:rsidP="00BD018E">
      <w:pPr>
        <w:spacing w:line="256" w:lineRule="auto"/>
        <w:jc w:val="right"/>
        <w:rPr>
          <w:b/>
          <w:bCs/>
          <w:color w:val="000000" w:themeColor="text1"/>
          <w:lang w:eastAsia="ar-SA"/>
        </w:rPr>
      </w:pPr>
    </w:p>
    <w:p w:rsidR="00BD018E" w:rsidRDefault="00BD018E" w:rsidP="00BD018E">
      <w:pPr>
        <w:spacing w:line="256" w:lineRule="auto"/>
        <w:jc w:val="right"/>
        <w:rPr>
          <w:b/>
          <w:bCs/>
          <w:color w:val="000000" w:themeColor="text1"/>
          <w:lang w:eastAsia="ar-SA"/>
        </w:rPr>
      </w:pPr>
    </w:p>
    <w:p w:rsidR="00BD018E" w:rsidRDefault="00BD018E" w:rsidP="00BD018E">
      <w:pPr>
        <w:spacing w:line="256" w:lineRule="auto"/>
        <w:jc w:val="right"/>
        <w:rPr>
          <w:b/>
          <w:lang w:eastAsia="ar-SA"/>
        </w:rPr>
      </w:pPr>
    </w:p>
    <w:p w:rsidR="00BD018E" w:rsidRDefault="00BD018E" w:rsidP="00BD018E">
      <w:pPr>
        <w:spacing w:line="256" w:lineRule="auto"/>
        <w:jc w:val="right"/>
        <w:rPr>
          <w:b/>
          <w:lang w:eastAsia="ar-SA"/>
        </w:rPr>
      </w:pPr>
    </w:p>
    <w:p w:rsidR="00BD018E" w:rsidRDefault="00BD018E" w:rsidP="00BD018E">
      <w:pPr>
        <w:spacing w:line="256" w:lineRule="auto"/>
        <w:jc w:val="right"/>
        <w:rPr>
          <w:b/>
          <w:lang w:eastAsia="ar-SA"/>
        </w:rPr>
      </w:pPr>
    </w:p>
    <w:p w:rsidR="00BD018E" w:rsidRDefault="00BD018E" w:rsidP="00BD018E">
      <w:pPr>
        <w:spacing w:line="256" w:lineRule="auto"/>
        <w:jc w:val="right"/>
        <w:rPr>
          <w:b/>
          <w:lang w:eastAsia="ar-SA"/>
        </w:rPr>
      </w:pPr>
    </w:p>
    <w:p w:rsidR="00BD018E" w:rsidRDefault="00BD018E" w:rsidP="00BD018E">
      <w:pPr>
        <w:spacing w:line="256" w:lineRule="auto"/>
        <w:jc w:val="right"/>
        <w:rPr>
          <w:b/>
          <w:lang w:eastAsia="ar-SA"/>
        </w:rPr>
      </w:pPr>
    </w:p>
    <w:p w:rsidR="00BD018E" w:rsidRDefault="00BD018E" w:rsidP="00BD018E">
      <w:pPr>
        <w:spacing w:line="256" w:lineRule="auto"/>
        <w:jc w:val="right"/>
        <w:rPr>
          <w:b/>
          <w:lang w:eastAsia="ar-SA"/>
        </w:rPr>
      </w:pPr>
    </w:p>
    <w:p w:rsidR="00BD018E" w:rsidRDefault="00BD018E" w:rsidP="00BD018E">
      <w:pPr>
        <w:spacing w:line="256" w:lineRule="auto"/>
        <w:jc w:val="right"/>
        <w:rPr>
          <w:b/>
          <w:lang w:eastAsia="ar-SA"/>
        </w:rPr>
      </w:pPr>
    </w:p>
    <w:p w:rsidR="00BD018E" w:rsidRDefault="00BD018E" w:rsidP="00BD018E">
      <w:pPr>
        <w:spacing w:line="256" w:lineRule="auto"/>
        <w:jc w:val="right"/>
      </w:pPr>
    </w:p>
    <w:p w:rsidR="00BD018E" w:rsidRDefault="00BD018E" w:rsidP="00BD018E">
      <w:pPr>
        <w:spacing w:line="256" w:lineRule="auto"/>
        <w:jc w:val="right"/>
      </w:pPr>
    </w:p>
    <w:p w:rsidR="00BD018E" w:rsidRDefault="00BD018E" w:rsidP="00BD018E">
      <w:pPr>
        <w:spacing w:line="256" w:lineRule="auto"/>
        <w:jc w:val="right"/>
      </w:pPr>
    </w:p>
    <w:p w:rsidR="00BD018E" w:rsidRDefault="00BD018E" w:rsidP="00BD018E">
      <w:pPr>
        <w:spacing w:line="256" w:lineRule="auto"/>
        <w:jc w:val="right"/>
      </w:pPr>
    </w:p>
    <w:p w:rsidR="00BD018E" w:rsidRDefault="00BD018E" w:rsidP="00BD018E">
      <w:pPr>
        <w:spacing w:line="256" w:lineRule="auto"/>
        <w:jc w:val="right"/>
      </w:pPr>
      <w:r>
        <w:t>Таблица 7</w:t>
      </w:r>
    </w:p>
    <w:p w:rsidR="00BD018E" w:rsidRDefault="00BD018E" w:rsidP="00BD018E">
      <w:pPr>
        <w:widowControl w:val="0"/>
        <w:adjustRightInd w:val="0"/>
        <w:jc w:val="center"/>
        <w:outlineLvl w:val="3"/>
        <w:rPr>
          <w:b/>
        </w:rPr>
      </w:pPr>
    </w:p>
    <w:p w:rsidR="00BD018E" w:rsidRDefault="00BD018E" w:rsidP="00BD018E">
      <w:pPr>
        <w:widowControl w:val="0"/>
        <w:adjustRightInd w:val="0"/>
        <w:jc w:val="center"/>
        <w:outlineLvl w:val="3"/>
        <w:rPr>
          <w:b/>
        </w:rPr>
      </w:pPr>
    </w:p>
    <w:p w:rsidR="00BD018E" w:rsidRDefault="00BD018E" w:rsidP="00BD018E">
      <w:pPr>
        <w:widowControl w:val="0"/>
        <w:adjustRightInd w:val="0"/>
        <w:jc w:val="center"/>
        <w:outlineLvl w:val="3"/>
        <w:rPr>
          <w:b/>
        </w:rPr>
      </w:pPr>
      <w:r>
        <w:rPr>
          <w:b/>
        </w:rPr>
        <w:t>Ресурсное обеспечение реализации мероприятий подпрограммы</w:t>
      </w:r>
    </w:p>
    <w:p w:rsidR="00BD018E" w:rsidRDefault="00BD018E" w:rsidP="00BD018E">
      <w:pPr>
        <w:widowControl w:val="0"/>
        <w:adjustRightInd w:val="0"/>
        <w:jc w:val="center"/>
        <w:outlineLvl w:val="3"/>
        <w:rPr>
          <w:b/>
        </w:rPr>
      </w:pPr>
      <w:r>
        <w:rPr>
          <w:b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BD018E" w:rsidRDefault="00BD018E" w:rsidP="00BD018E">
      <w:pPr>
        <w:widowControl w:val="0"/>
        <w:adjustRightInd w:val="0"/>
        <w:jc w:val="center"/>
        <w:outlineLvl w:val="3"/>
        <w:rPr>
          <w:b/>
        </w:rPr>
      </w:pPr>
    </w:p>
    <w:p w:rsidR="00BD018E" w:rsidRDefault="00BD018E" w:rsidP="00BD018E">
      <w:pPr>
        <w:widowControl w:val="0"/>
        <w:adjustRightInd w:val="0"/>
        <w:jc w:val="center"/>
      </w:pPr>
      <w:r>
        <w:t xml:space="preserve">                                                                                                                          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134"/>
        <w:gridCol w:w="1134"/>
        <w:gridCol w:w="992"/>
        <w:gridCol w:w="1276"/>
      </w:tblGrid>
      <w:tr w:rsidR="00BD018E" w:rsidTr="00BD018E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2020г.</w:t>
            </w:r>
          </w:p>
        </w:tc>
      </w:tr>
      <w:tr w:rsidR="00BD018E" w:rsidTr="00BD018E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</w:tr>
      <w:tr w:rsidR="00BD018E" w:rsidTr="00BD018E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</w:tr>
      <w:tr w:rsidR="00BD018E" w:rsidTr="00BD018E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D018E" w:rsidTr="00BD018E">
        <w:trPr>
          <w:trHeight w:val="2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D018E" w:rsidTr="00BD018E">
        <w:trPr>
          <w:trHeight w:val="6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</w:tr>
      <w:tr w:rsidR="00BD018E" w:rsidTr="00BD018E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Официальное опубликование нормативных правовых актов и иной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BD018E" w:rsidTr="00BD018E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BD018E" w:rsidTr="00BD018E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D018E" w:rsidTr="00BD018E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D018E" w:rsidTr="00BD018E">
        <w:trPr>
          <w:trHeight w:val="3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D018E" w:rsidTr="00BD018E">
        <w:trPr>
          <w:trHeight w:val="9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</w:tr>
      <w:tr w:rsidR="00BD018E" w:rsidTr="00BD018E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</w:tr>
      <w:tr w:rsidR="00BD018E" w:rsidTr="00BD018E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D018E" w:rsidTr="00BD018E">
        <w:trPr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  <w:p w:rsidR="00BD018E" w:rsidRDefault="00BD018E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D018E" w:rsidTr="00BD018E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8E" w:rsidRDefault="00BD018E">
            <w:pPr>
              <w:autoSpaceDE/>
              <w:autoSpaceDN/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8E" w:rsidRDefault="00BD018E">
            <w:pPr>
              <w:widowControl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</w:tr>
    </w:tbl>
    <w:p w:rsidR="00BD018E" w:rsidRDefault="00BD018E" w:rsidP="00BD018E">
      <w:pPr>
        <w:jc w:val="center"/>
        <w:rPr>
          <w:b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>
      <w:pPr>
        <w:suppressAutoHyphens/>
        <w:autoSpaceDE/>
        <w:ind w:firstLine="709"/>
        <w:jc w:val="right"/>
        <w:rPr>
          <w:b/>
          <w:lang w:eastAsia="ar-SA"/>
        </w:rPr>
      </w:pPr>
    </w:p>
    <w:p w:rsidR="00BD018E" w:rsidRDefault="00BD018E" w:rsidP="00BD018E"/>
    <w:p w:rsidR="00BC08CF" w:rsidRDefault="00BC08CF">
      <w:bookmarkStart w:id="0" w:name="_GoBack"/>
      <w:bookmarkEnd w:id="0"/>
    </w:p>
    <w:sectPr w:rsidR="00BC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CD"/>
    <w:rsid w:val="000822CD"/>
    <w:rsid w:val="00BC08CF"/>
    <w:rsid w:val="00B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DDA1-4ACB-4250-8AF1-ACB5495E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1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01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01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D01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D01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018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01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D01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01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18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D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0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-TabName">
    <w:name w:val="Pro-Tab Name"/>
    <w:basedOn w:val="a"/>
    <w:rsid w:val="00BD018E"/>
    <w:pPr>
      <w:keepNext/>
      <w:suppressAutoHyphens/>
      <w:autoSpaceDE/>
      <w:autoSpaceDN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Pro-Gramma">
    <w:name w:val="Pro-Gramma"/>
    <w:basedOn w:val="a"/>
    <w:rsid w:val="00BD018E"/>
    <w:pPr>
      <w:suppressAutoHyphens/>
      <w:autoSpaceDE/>
      <w:autoSpaceDN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  <w:style w:type="paragraph" w:customStyle="1" w:styleId="1">
    <w:name w:val="Абзац списка1"/>
    <w:basedOn w:val="a"/>
    <w:rsid w:val="00BD018E"/>
    <w:pPr>
      <w:widowControl w:val="0"/>
      <w:suppressAutoHyphens/>
      <w:autoSpaceDE/>
      <w:autoSpaceDN/>
      <w:spacing w:after="200" w:line="276" w:lineRule="auto"/>
      <w:ind w:left="720"/>
    </w:pPr>
    <w:rPr>
      <w:rFonts w:ascii="Calibri" w:eastAsia="Andale Sans UI" w:hAnsi="Calibri" w:cs="Calibri"/>
      <w:kern w:val="2"/>
      <w:sz w:val="22"/>
      <w:szCs w:val="22"/>
      <w:lang w:eastAsia="zh-CN"/>
    </w:rPr>
  </w:style>
  <w:style w:type="paragraph" w:customStyle="1" w:styleId="Style2">
    <w:name w:val="Style2"/>
    <w:basedOn w:val="a"/>
    <w:rsid w:val="00BD018E"/>
    <w:pPr>
      <w:widowControl w:val="0"/>
      <w:suppressAutoHyphens/>
      <w:autoSpaceDN/>
    </w:pPr>
    <w:rPr>
      <w:rFonts w:eastAsia="Andale Sans UI"/>
      <w:kern w:val="2"/>
      <w:lang w:eastAsia="zh-CN"/>
    </w:rPr>
  </w:style>
  <w:style w:type="paragraph" w:customStyle="1" w:styleId="Style4">
    <w:name w:val="Style4"/>
    <w:basedOn w:val="a"/>
    <w:rsid w:val="00BD018E"/>
    <w:pPr>
      <w:widowControl w:val="0"/>
      <w:suppressAutoHyphens/>
      <w:autoSpaceDN/>
    </w:pPr>
    <w:rPr>
      <w:rFonts w:eastAsia="Andale Sans UI"/>
      <w:kern w:val="2"/>
      <w:lang w:eastAsia="zh-CN"/>
    </w:rPr>
  </w:style>
  <w:style w:type="table" w:styleId="ab">
    <w:name w:val="Table Grid"/>
    <w:basedOn w:val="a1"/>
    <w:uiPriority w:val="39"/>
    <w:rsid w:val="00BD01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C79CFD12949371F11C6B82874A3B33563F7ADA2FF73A33A7AF4203C6061D9o5j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DC79CFD12949371F11C6B82874A3B33563F7ADA2FC76A03D7AF4203C6061D9o5j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7;&#1081;&#1082;&#1086;&#1074;&#1086;-&#1088;&#1072;&#1081;&#1086;&#1085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8DC79CFD12949371F11C6B82874A3B33563F7ADA2F174A4397AF4203C6061D9o5jBN" TargetMode="External"/><Relationship Id="rId10" Type="http://schemas.openxmlformats.org/officeDocument/2006/relationships/hyperlink" Target="http://&#1090;&#1077;&#1081;&#1082;&#1086;&#1074;&#1086;-&#1088;&#1072;&#1081;&#1086;&#1085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0;&#1077;&#1081;&#1082;&#1086;&#1074;&#1086;-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5150</Words>
  <Characters>29357</Characters>
  <Application>Microsoft Office Word</Application>
  <DocSecurity>0</DocSecurity>
  <Lines>244</Lines>
  <Paragraphs>68</Paragraphs>
  <ScaleCrop>false</ScaleCrop>
  <Company/>
  <LinksUpToDate>false</LinksUpToDate>
  <CharactersWithSpaces>34439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2017-12-01T12:46:00Z</dcterms:created>
  <dcterms:modified xsi:type="dcterms:W3CDTF">2017-12-01T12:46:00Z</dcterms:modified>
</cp:coreProperties>
</file>