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4C" w:rsidRPr="0060054C" w:rsidRDefault="0060054C" w:rsidP="0060054C">
      <w:pPr>
        <w:jc w:val="center"/>
      </w:pPr>
    </w:p>
    <w:p w:rsidR="0060054C" w:rsidRPr="0060054C" w:rsidRDefault="0060054C" w:rsidP="0060054C">
      <w:pPr>
        <w:pStyle w:val="3"/>
        <w:jc w:val="center"/>
        <w:rPr>
          <w:b/>
          <w:sz w:val="24"/>
          <w:szCs w:val="24"/>
        </w:rPr>
      </w:pPr>
      <w:r w:rsidRPr="0060054C">
        <w:rPr>
          <w:b/>
          <w:sz w:val="24"/>
          <w:szCs w:val="24"/>
        </w:rPr>
        <w:t>АДМИНИСТРАЦИЯ</w:t>
      </w:r>
    </w:p>
    <w:p w:rsidR="0060054C" w:rsidRPr="0060054C" w:rsidRDefault="0060054C" w:rsidP="0060054C">
      <w:pPr>
        <w:pStyle w:val="3"/>
        <w:jc w:val="center"/>
        <w:rPr>
          <w:b/>
          <w:sz w:val="24"/>
          <w:szCs w:val="24"/>
        </w:rPr>
      </w:pPr>
      <w:r w:rsidRPr="0060054C">
        <w:rPr>
          <w:b/>
          <w:sz w:val="24"/>
          <w:szCs w:val="24"/>
        </w:rPr>
        <w:t>ТЕЙКОВСКОГО МУНИЦИПАЛЬНОГО РАЙОНА</w:t>
      </w:r>
    </w:p>
    <w:p w:rsidR="0060054C" w:rsidRPr="0060054C" w:rsidRDefault="0060054C" w:rsidP="0060054C">
      <w:pPr>
        <w:pBdr>
          <w:bottom w:val="single" w:sz="6" w:space="1" w:color="auto"/>
        </w:pBdr>
        <w:jc w:val="center"/>
        <w:rPr>
          <w:b/>
        </w:rPr>
      </w:pPr>
      <w:r w:rsidRPr="0060054C">
        <w:rPr>
          <w:b/>
        </w:rPr>
        <w:t>ИВАНОВСКОЙ ОБЛАСТИ</w:t>
      </w:r>
    </w:p>
    <w:p w:rsidR="0060054C" w:rsidRPr="0060054C" w:rsidRDefault="0060054C" w:rsidP="0060054C">
      <w:pPr>
        <w:jc w:val="center"/>
        <w:rPr>
          <w:b/>
        </w:rPr>
      </w:pPr>
    </w:p>
    <w:p w:rsidR="0060054C" w:rsidRPr="0060054C" w:rsidRDefault="0060054C" w:rsidP="0060054C">
      <w:pPr>
        <w:jc w:val="center"/>
        <w:rPr>
          <w:b/>
        </w:rPr>
      </w:pPr>
    </w:p>
    <w:p w:rsidR="0060054C" w:rsidRPr="0060054C" w:rsidRDefault="0060054C" w:rsidP="0060054C">
      <w:pPr>
        <w:pStyle w:val="3"/>
        <w:jc w:val="center"/>
        <w:rPr>
          <w:b/>
          <w:sz w:val="24"/>
          <w:szCs w:val="24"/>
        </w:rPr>
      </w:pPr>
      <w:r w:rsidRPr="0060054C">
        <w:rPr>
          <w:b/>
          <w:sz w:val="24"/>
          <w:szCs w:val="24"/>
        </w:rPr>
        <w:t>П О С Т А Н О В Л Е Н И Е</w:t>
      </w:r>
    </w:p>
    <w:p w:rsidR="0060054C" w:rsidRPr="0060054C" w:rsidRDefault="0060054C" w:rsidP="0060054C">
      <w:pPr>
        <w:jc w:val="center"/>
      </w:pPr>
    </w:p>
    <w:p w:rsidR="0060054C" w:rsidRPr="0060054C" w:rsidRDefault="0060054C" w:rsidP="0060054C">
      <w:pPr>
        <w:jc w:val="center"/>
      </w:pPr>
    </w:p>
    <w:p w:rsidR="0060054C" w:rsidRPr="0060054C" w:rsidRDefault="00F13BD9" w:rsidP="0060054C">
      <w:pPr>
        <w:jc w:val="center"/>
      </w:pPr>
      <w:r>
        <w:t>от 11</w:t>
      </w:r>
      <w:bookmarkStart w:id="0" w:name="_GoBack"/>
      <w:bookmarkEnd w:id="0"/>
      <w:r>
        <w:t>.08.2016 №141</w:t>
      </w:r>
    </w:p>
    <w:p w:rsidR="0060054C" w:rsidRPr="0060054C" w:rsidRDefault="0060054C" w:rsidP="0060054C">
      <w:pPr>
        <w:jc w:val="center"/>
      </w:pPr>
    </w:p>
    <w:p w:rsidR="0060054C" w:rsidRPr="0060054C" w:rsidRDefault="0060054C" w:rsidP="0060054C">
      <w:pPr>
        <w:jc w:val="center"/>
      </w:pPr>
      <w:r w:rsidRPr="0060054C">
        <w:t>г. Тейково</w:t>
      </w:r>
    </w:p>
    <w:p w:rsidR="0060054C" w:rsidRPr="0060054C" w:rsidRDefault="0060054C" w:rsidP="0060054C"/>
    <w:p w:rsidR="0060054C" w:rsidRPr="0060054C" w:rsidRDefault="0060054C" w:rsidP="0060054C">
      <w:pPr>
        <w:pStyle w:val="ConsPlusNormal0"/>
        <w:jc w:val="center"/>
        <w:rPr>
          <w:rFonts w:ascii="Times New Roman" w:hAnsi="Times New Roman" w:cs="Times New Roman"/>
          <w:b/>
          <w:bCs/>
          <w:sz w:val="24"/>
          <w:szCs w:val="24"/>
        </w:rPr>
      </w:pPr>
      <w:r w:rsidRPr="0060054C">
        <w:rPr>
          <w:rFonts w:ascii="Times New Roman" w:hAnsi="Times New Roman" w:cs="Times New Roman"/>
          <w:b/>
          <w:sz w:val="24"/>
          <w:szCs w:val="24"/>
        </w:rPr>
        <w:t>Об утверждении порядка формирования, утверждения и ведения планов</w:t>
      </w:r>
      <w:r w:rsidRPr="0060054C">
        <w:rPr>
          <w:rFonts w:ascii="Times New Roman" w:hAnsi="Times New Roman" w:cs="Times New Roman"/>
          <w:b/>
          <w:bCs/>
          <w:sz w:val="24"/>
          <w:szCs w:val="24"/>
        </w:rPr>
        <w:t xml:space="preserve"> закупок товаров, работ, услуг для обеспечения нужд</w:t>
      </w:r>
    </w:p>
    <w:p w:rsidR="0060054C" w:rsidRPr="0060054C" w:rsidRDefault="0060054C" w:rsidP="0060054C">
      <w:pPr>
        <w:jc w:val="center"/>
        <w:rPr>
          <w:b/>
          <w:color w:val="993300"/>
        </w:rPr>
      </w:pPr>
      <w:r w:rsidRPr="0060054C">
        <w:t xml:space="preserve"> </w:t>
      </w:r>
      <w:r w:rsidRPr="0060054C">
        <w:rPr>
          <w:b/>
        </w:rPr>
        <w:t>Тейковского муниципального района.</w:t>
      </w:r>
    </w:p>
    <w:p w:rsidR="0060054C" w:rsidRPr="0060054C" w:rsidRDefault="0060054C" w:rsidP="0060054C">
      <w:pPr>
        <w:rPr>
          <w:color w:val="993300"/>
        </w:rPr>
      </w:pPr>
    </w:p>
    <w:p w:rsidR="0060054C" w:rsidRPr="0060054C" w:rsidRDefault="0060054C" w:rsidP="0060054C">
      <w:pPr>
        <w:rPr>
          <w:color w:val="993300"/>
        </w:rPr>
      </w:pP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В соответствии с </w:t>
      </w:r>
      <w:hyperlink r:id="rId4" w:history="1">
        <w:r w:rsidRPr="0060054C">
          <w:rPr>
            <w:rStyle w:val="a3"/>
            <w:rFonts w:ascii="Times New Roman" w:hAnsi="Times New Roman" w:cs="Times New Roman"/>
            <w:color w:val="auto"/>
            <w:sz w:val="24"/>
            <w:szCs w:val="24"/>
            <w:u w:val="none"/>
          </w:rPr>
          <w:t>частью 5 статьи 17</w:t>
        </w:r>
      </w:hyperlink>
      <w:r w:rsidRPr="0060054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5" w:history="1">
        <w:r w:rsidRPr="0060054C">
          <w:rPr>
            <w:rStyle w:val="a3"/>
            <w:rFonts w:ascii="Times New Roman" w:hAnsi="Times New Roman" w:cs="Times New Roman"/>
            <w:color w:val="auto"/>
            <w:sz w:val="24"/>
            <w:szCs w:val="24"/>
            <w:u w:val="none"/>
          </w:rPr>
          <w:t>постановлением</w:t>
        </w:r>
      </w:hyperlink>
      <w:r w:rsidRPr="0060054C">
        <w:rPr>
          <w:rFonts w:ascii="Times New Roman" w:hAnsi="Times New Roman" w:cs="Times New Roman"/>
          <w:sz w:val="24"/>
          <w:szCs w:val="24"/>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Тейковского муниципального района</w:t>
      </w:r>
    </w:p>
    <w:p w:rsidR="0060054C" w:rsidRPr="0060054C" w:rsidRDefault="0060054C" w:rsidP="0060054C">
      <w:pPr>
        <w:pStyle w:val="ConsPlusNormal0"/>
        <w:ind w:firstLine="540"/>
        <w:jc w:val="both"/>
        <w:rPr>
          <w:rFonts w:ascii="Times New Roman" w:hAnsi="Times New Roman" w:cs="Times New Roman"/>
          <w:sz w:val="24"/>
          <w:szCs w:val="24"/>
        </w:rPr>
      </w:pPr>
    </w:p>
    <w:p w:rsidR="0060054C" w:rsidRPr="0060054C" w:rsidRDefault="0060054C" w:rsidP="0060054C">
      <w:pPr>
        <w:pStyle w:val="ConsPlusNormal0"/>
        <w:jc w:val="center"/>
        <w:rPr>
          <w:rFonts w:ascii="Times New Roman" w:hAnsi="Times New Roman" w:cs="Times New Roman"/>
          <w:b/>
          <w:sz w:val="24"/>
          <w:szCs w:val="24"/>
        </w:rPr>
      </w:pPr>
      <w:r w:rsidRPr="0060054C">
        <w:rPr>
          <w:rFonts w:ascii="Times New Roman" w:hAnsi="Times New Roman" w:cs="Times New Roman"/>
          <w:b/>
          <w:sz w:val="24"/>
          <w:szCs w:val="24"/>
        </w:rPr>
        <w:t>ПОСТАНОВЛЯЕТ:</w:t>
      </w:r>
    </w:p>
    <w:p w:rsidR="0060054C" w:rsidRPr="0060054C" w:rsidRDefault="0060054C" w:rsidP="0060054C">
      <w:pPr>
        <w:pStyle w:val="ConsPlusNormal0"/>
        <w:ind w:firstLine="540"/>
        <w:jc w:val="both"/>
        <w:rPr>
          <w:rFonts w:ascii="Times New Roman" w:hAnsi="Times New Roman" w:cs="Times New Roman"/>
          <w:sz w:val="24"/>
          <w:szCs w:val="24"/>
        </w:rPr>
      </w:pP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1. Утвердить </w:t>
      </w:r>
      <w:hyperlink r:id="rId6" w:anchor="Par30" w:history="1">
        <w:r w:rsidRPr="0060054C">
          <w:rPr>
            <w:rStyle w:val="a3"/>
            <w:rFonts w:ascii="Times New Roman" w:hAnsi="Times New Roman" w:cs="Times New Roman"/>
            <w:color w:val="auto"/>
            <w:sz w:val="24"/>
            <w:szCs w:val="24"/>
            <w:u w:val="none"/>
          </w:rPr>
          <w:t>Порядок</w:t>
        </w:r>
      </w:hyperlink>
      <w:r w:rsidRPr="0060054C">
        <w:rPr>
          <w:rFonts w:ascii="Times New Roman" w:hAnsi="Times New Roman" w:cs="Times New Roman"/>
          <w:sz w:val="24"/>
          <w:szCs w:val="24"/>
        </w:rPr>
        <w:t xml:space="preserve"> формирования, утверждения и ведения планов закупок товаров, работ, услуг для обеспечения нужд Тейковского муниципального района (прилагается).</w:t>
      </w:r>
    </w:p>
    <w:p w:rsidR="0060054C" w:rsidRPr="0060054C" w:rsidRDefault="0060054C" w:rsidP="0060054C">
      <w:pPr>
        <w:tabs>
          <w:tab w:val="left" w:pos="540"/>
          <w:tab w:val="left" w:pos="993"/>
        </w:tabs>
        <w:jc w:val="both"/>
      </w:pPr>
      <w:r w:rsidRPr="0060054C">
        <w:tab/>
        <w:t xml:space="preserve">2. Контроль за исполнением постановления возложить на заместителя главы, начальника финансового отдела </w:t>
      </w:r>
      <w:proofErr w:type="spellStart"/>
      <w:r w:rsidRPr="0060054C">
        <w:t>Горбушеву</w:t>
      </w:r>
      <w:proofErr w:type="spellEnd"/>
      <w:r w:rsidRPr="0060054C">
        <w:t xml:space="preserve"> Г. 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3. Настоящее постановление распространяется </w:t>
      </w:r>
      <w:proofErr w:type="gramStart"/>
      <w:r w:rsidRPr="0060054C">
        <w:rPr>
          <w:rFonts w:ascii="Times New Roman" w:hAnsi="Times New Roman" w:cs="Times New Roman"/>
          <w:sz w:val="24"/>
          <w:szCs w:val="24"/>
        </w:rPr>
        <w:t>на правоотношения</w:t>
      </w:r>
      <w:proofErr w:type="gramEnd"/>
      <w:r w:rsidRPr="0060054C">
        <w:rPr>
          <w:rFonts w:ascii="Times New Roman" w:hAnsi="Times New Roman" w:cs="Times New Roman"/>
          <w:sz w:val="24"/>
          <w:szCs w:val="24"/>
        </w:rPr>
        <w:t xml:space="preserve"> возникшие с 01.01.2016.</w:t>
      </w:r>
    </w:p>
    <w:p w:rsidR="0060054C" w:rsidRPr="0060054C" w:rsidRDefault="0060054C" w:rsidP="0060054C">
      <w:pPr>
        <w:tabs>
          <w:tab w:val="left" w:pos="993"/>
        </w:tabs>
        <w:jc w:val="both"/>
      </w:pPr>
    </w:p>
    <w:p w:rsidR="0060054C" w:rsidRPr="0060054C" w:rsidRDefault="0060054C" w:rsidP="0060054C">
      <w:pPr>
        <w:tabs>
          <w:tab w:val="left" w:pos="7005"/>
        </w:tabs>
        <w:rPr>
          <w:b/>
        </w:rPr>
      </w:pPr>
    </w:p>
    <w:p w:rsidR="0060054C" w:rsidRPr="0060054C" w:rsidRDefault="0060054C" w:rsidP="0060054C">
      <w:pPr>
        <w:tabs>
          <w:tab w:val="left" w:pos="7005"/>
        </w:tabs>
        <w:rPr>
          <w:b/>
        </w:rPr>
      </w:pPr>
      <w:r w:rsidRPr="0060054C">
        <w:rPr>
          <w:b/>
        </w:rPr>
        <w:t xml:space="preserve">Глава Тейковского </w:t>
      </w:r>
    </w:p>
    <w:p w:rsidR="0060054C" w:rsidRPr="0060054C" w:rsidRDefault="0060054C" w:rsidP="0060054C">
      <w:pPr>
        <w:tabs>
          <w:tab w:val="left" w:pos="7005"/>
        </w:tabs>
        <w:rPr>
          <w:b/>
        </w:rPr>
      </w:pPr>
      <w:r w:rsidRPr="0060054C">
        <w:rPr>
          <w:b/>
        </w:rPr>
        <w:t>муниципального района                                                     С. А. Семенова</w:t>
      </w: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Default="0060054C" w:rsidP="0060054C">
      <w:pPr>
        <w:pStyle w:val="ConsPlusNormal0"/>
        <w:jc w:val="right"/>
        <w:outlineLvl w:val="0"/>
        <w:rPr>
          <w:rFonts w:ascii="Times New Roman" w:hAnsi="Times New Roman" w:cs="Times New Roman"/>
          <w:sz w:val="24"/>
          <w:szCs w:val="24"/>
        </w:rPr>
      </w:pPr>
    </w:p>
    <w:p w:rsidR="0060054C" w:rsidRPr="0060054C" w:rsidRDefault="0060054C" w:rsidP="0060054C">
      <w:pPr>
        <w:pStyle w:val="ConsPlusNormal0"/>
        <w:jc w:val="right"/>
        <w:outlineLvl w:val="0"/>
        <w:rPr>
          <w:rFonts w:ascii="Times New Roman" w:hAnsi="Times New Roman" w:cs="Times New Roman"/>
          <w:sz w:val="24"/>
          <w:szCs w:val="24"/>
        </w:rPr>
      </w:pPr>
      <w:r w:rsidRPr="0060054C">
        <w:rPr>
          <w:rFonts w:ascii="Times New Roman" w:hAnsi="Times New Roman" w:cs="Times New Roman"/>
          <w:sz w:val="24"/>
          <w:szCs w:val="24"/>
        </w:rPr>
        <w:lastRenderedPageBreak/>
        <w:t>Приложение</w:t>
      </w:r>
    </w:p>
    <w:p w:rsidR="0060054C" w:rsidRPr="0060054C" w:rsidRDefault="0060054C" w:rsidP="0060054C">
      <w:pPr>
        <w:pStyle w:val="ConsPlusNormal0"/>
        <w:jc w:val="right"/>
        <w:rPr>
          <w:rFonts w:ascii="Times New Roman" w:hAnsi="Times New Roman" w:cs="Times New Roman"/>
          <w:sz w:val="24"/>
          <w:szCs w:val="24"/>
        </w:rPr>
      </w:pPr>
      <w:r w:rsidRPr="0060054C">
        <w:rPr>
          <w:rFonts w:ascii="Times New Roman" w:hAnsi="Times New Roman" w:cs="Times New Roman"/>
          <w:sz w:val="24"/>
          <w:szCs w:val="24"/>
        </w:rPr>
        <w:t>к постановлению администрации</w:t>
      </w:r>
    </w:p>
    <w:p w:rsidR="0060054C" w:rsidRPr="0060054C" w:rsidRDefault="0060054C" w:rsidP="0060054C">
      <w:pPr>
        <w:pStyle w:val="ConsPlusNormal0"/>
        <w:jc w:val="right"/>
        <w:rPr>
          <w:rFonts w:ascii="Times New Roman" w:hAnsi="Times New Roman" w:cs="Times New Roman"/>
          <w:sz w:val="24"/>
          <w:szCs w:val="24"/>
        </w:rPr>
      </w:pPr>
      <w:r w:rsidRPr="0060054C">
        <w:rPr>
          <w:rFonts w:ascii="Times New Roman" w:hAnsi="Times New Roman" w:cs="Times New Roman"/>
          <w:sz w:val="24"/>
          <w:szCs w:val="24"/>
        </w:rPr>
        <w:t>Тейковского муниципального района</w:t>
      </w:r>
    </w:p>
    <w:p w:rsidR="0060054C" w:rsidRPr="0060054C" w:rsidRDefault="0060054C" w:rsidP="0060054C">
      <w:pPr>
        <w:jc w:val="center"/>
      </w:pPr>
      <w:r w:rsidRPr="0060054C">
        <w:t xml:space="preserve">                                                                                                  </w:t>
      </w:r>
      <w:r>
        <w:t xml:space="preserve">                     </w:t>
      </w:r>
      <w:r w:rsidR="00F13BD9">
        <w:t>от 11.08.2016 №141</w:t>
      </w:r>
    </w:p>
    <w:p w:rsidR="0060054C" w:rsidRPr="0060054C" w:rsidRDefault="0060054C" w:rsidP="0060054C">
      <w:pPr>
        <w:jc w:val="center"/>
      </w:pPr>
    </w:p>
    <w:p w:rsidR="0060054C" w:rsidRPr="0060054C" w:rsidRDefault="0060054C" w:rsidP="0060054C">
      <w:pPr>
        <w:pStyle w:val="ConsPlusNormal0"/>
        <w:jc w:val="center"/>
        <w:rPr>
          <w:rFonts w:ascii="Times New Roman" w:hAnsi="Times New Roman" w:cs="Times New Roman"/>
          <w:b/>
          <w:sz w:val="24"/>
          <w:szCs w:val="24"/>
        </w:rPr>
      </w:pPr>
    </w:p>
    <w:p w:rsidR="0060054C" w:rsidRPr="0060054C" w:rsidRDefault="0060054C" w:rsidP="0060054C">
      <w:pPr>
        <w:pStyle w:val="ConsPlusNormal0"/>
        <w:jc w:val="center"/>
        <w:rPr>
          <w:rFonts w:ascii="Times New Roman" w:hAnsi="Times New Roman" w:cs="Times New Roman"/>
          <w:b/>
          <w:bCs/>
          <w:sz w:val="24"/>
          <w:szCs w:val="24"/>
        </w:rPr>
      </w:pPr>
      <w:r w:rsidRPr="0060054C">
        <w:rPr>
          <w:rFonts w:ascii="Times New Roman" w:hAnsi="Times New Roman" w:cs="Times New Roman"/>
          <w:b/>
          <w:sz w:val="24"/>
          <w:szCs w:val="24"/>
        </w:rPr>
        <w:t>Порядок формирования, утверждения и ведения планов</w:t>
      </w:r>
      <w:r w:rsidRPr="0060054C">
        <w:rPr>
          <w:rFonts w:ascii="Times New Roman" w:hAnsi="Times New Roman" w:cs="Times New Roman"/>
          <w:b/>
          <w:bCs/>
          <w:sz w:val="24"/>
          <w:szCs w:val="24"/>
        </w:rPr>
        <w:t xml:space="preserve"> закупок товаров, работ, услуг для обеспечения нужд</w:t>
      </w:r>
      <w:r w:rsidRPr="0060054C">
        <w:rPr>
          <w:rFonts w:ascii="Times New Roman" w:hAnsi="Times New Roman" w:cs="Times New Roman"/>
          <w:b/>
          <w:sz w:val="24"/>
          <w:szCs w:val="24"/>
        </w:rPr>
        <w:t xml:space="preserve"> Тейковского муниципального района</w:t>
      </w:r>
    </w:p>
    <w:p w:rsidR="0060054C" w:rsidRPr="0060054C" w:rsidRDefault="0060054C" w:rsidP="0060054C">
      <w:pPr>
        <w:pStyle w:val="ConsPlusNormal0"/>
        <w:rPr>
          <w:rFonts w:ascii="Times New Roman" w:hAnsi="Times New Roman" w:cs="Times New Roman"/>
          <w:sz w:val="24"/>
          <w:szCs w:val="24"/>
        </w:rPr>
      </w:pPr>
    </w:p>
    <w:p w:rsidR="0060054C" w:rsidRPr="0060054C" w:rsidRDefault="0060054C" w:rsidP="0060054C">
      <w:pPr>
        <w:pStyle w:val="ConsPlusNormal0"/>
        <w:rPr>
          <w:rFonts w:ascii="Times New Roman" w:hAnsi="Times New Roman" w:cs="Times New Roman"/>
          <w:sz w:val="24"/>
          <w:szCs w:val="24"/>
        </w:rPr>
      </w:pPr>
      <w:bookmarkStart w:id="1" w:name="Par30"/>
      <w:bookmarkEnd w:id="1"/>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1. Настоящий Порядок устанавливает требования к формированию, утверждению и ведению планов закупок товаров, работ, услуг (далее - закупки) для обеспечения нужд Тейковского муниципального района в соответствии с Федеральным </w:t>
      </w:r>
      <w:hyperlink r:id="rId7" w:history="1">
        <w:r w:rsidRPr="0060054C">
          <w:rPr>
            <w:rStyle w:val="a3"/>
            <w:rFonts w:ascii="Times New Roman" w:hAnsi="Times New Roman" w:cs="Times New Roman"/>
            <w:sz w:val="24"/>
            <w:szCs w:val="24"/>
            <w:u w:val="none"/>
          </w:rPr>
          <w:t>законом</w:t>
        </w:r>
      </w:hyperlink>
      <w:r w:rsidRPr="0060054C">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2. Настоящий Порядок в течение 3 (трех) дней со дня его утверждения размещается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60054C" w:rsidRPr="0060054C" w:rsidRDefault="0060054C" w:rsidP="0060054C">
      <w:pPr>
        <w:pStyle w:val="ConsPlusNormal0"/>
        <w:ind w:firstLine="540"/>
        <w:jc w:val="both"/>
        <w:rPr>
          <w:rFonts w:ascii="Times New Roman" w:hAnsi="Times New Roman" w:cs="Times New Roman"/>
          <w:sz w:val="24"/>
          <w:szCs w:val="24"/>
        </w:rPr>
      </w:pPr>
      <w:bookmarkStart w:id="2" w:name="Par36"/>
      <w:bookmarkEnd w:id="2"/>
      <w:r w:rsidRPr="0060054C">
        <w:rPr>
          <w:rFonts w:ascii="Times New Roman" w:hAnsi="Times New Roman" w:cs="Times New Roman"/>
          <w:sz w:val="24"/>
          <w:szCs w:val="24"/>
        </w:rPr>
        <w:t xml:space="preserve">3. </w:t>
      </w:r>
      <w:hyperlink r:id="rId8" w:history="1">
        <w:r w:rsidRPr="0060054C">
          <w:rPr>
            <w:rStyle w:val="a3"/>
            <w:rFonts w:ascii="Times New Roman" w:hAnsi="Times New Roman" w:cs="Times New Roman"/>
            <w:sz w:val="24"/>
            <w:szCs w:val="24"/>
            <w:u w:val="none"/>
          </w:rPr>
          <w:t>Планы</w:t>
        </w:r>
      </w:hyperlink>
      <w:r w:rsidRPr="0060054C">
        <w:rPr>
          <w:rFonts w:ascii="Times New Roman" w:hAnsi="Times New Roman" w:cs="Times New Roman"/>
          <w:sz w:val="24"/>
          <w:szCs w:val="24"/>
        </w:rPr>
        <w:t xml:space="preserve"> закупок формируются и утверждаются в течение 10 (десяти) рабочих дней по форме, установленной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а) муниципальными заказчиками, действующими от имени Тейковского муниципального района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0054C" w:rsidRPr="0060054C" w:rsidRDefault="0060054C" w:rsidP="0060054C">
      <w:pPr>
        <w:pStyle w:val="ConsPlusNormal0"/>
        <w:ind w:firstLine="540"/>
        <w:jc w:val="both"/>
        <w:rPr>
          <w:rFonts w:ascii="Times New Roman" w:hAnsi="Times New Roman" w:cs="Times New Roman"/>
          <w:sz w:val="24"/>
          <w:szCs w:val="24"/>
        </w:rPr>
      </w:pPr>
      <w:bookmarkStart w:id="3" w:name="Par38"/>
      <w:bookmarkEnd w:id="3"/>
      <w:r w:rsidRPr="0060054C">
        <w:rPr>
          <w:rFonts w:ascii="Times New Roman" w:hAnsi="Times New Roman" w:cs="Times New Roman"/>
          <w:sz w:val="24"/>
          <w:szCs w:val="24"/>
        </w:rPr>
        <w:t xml:space="preserve">б) бюджетными учреждениями, учредителем которых является администрация Тейковского муниципального района, за исключением закупок, осуществляемых в соответствии с </w:t>
      </w:r>
      <w:hyperlink r:id="rId9" w:history="1">
        <w:r w:rsidRPr="0060054C">
          <w:rPr>
            <w:rStyle w:val="a3"/>
            <w:rFonts w:ascii="Times New Roman" w:hAnsi="Times New Roman" w:cs="Times New Roman"/>
            <w:sz w:val="24"/>
            <w:szCs w:val="24"/>
            <w:u w:val="none"/>
          </w:rPr>
          <w:t>частями 2</w:t>
        </w:r>
      </w:hyperlink>
      <w:r w:rsidRPr="0060054C">
        <w:rPr>
          <w:rFonts w:ascii="Times New Roman" w:hAnsi="Times New Roman" w:cs="Times New Roman"/>
          <w:sz w:val="24"/>
          <w:szCs w:val="24"/>
        </w:rPr>
        <w:t xml:space="preserve"> и </w:t>
      </w:r>
      <w:hyperlink r:id="rId10" w:history="1">
        <w:r w:rsidRPr="0060054C">
          <w:rPr>
            <w:rStyle w:val="a3"/>
            <w:rFonts w:ascii="Times New Roman" w:hAnsi="Times New Roman" w:cs="Times New Roman"/>
            <w:sz w:val="24"/>
            <w:szCs w:val="24"/>
            <w:u w:val="none"/>
          </w:rPr>
          <w:t>6 статьи 15</w:t>
        </w:r>
      </w:hyperlink>
      <w:r w:rsidRPr="0060054C">
        <w:rPr>
          <w:rFonts w:ascii="Times New Roman" w:hAnsi="Times New Roman" w:cs="Times New Roman"/>
          <w:sz w:val="24"/>
          <w:szCs w:val="24"/>
        </w:rPr>
        <w:t xml:space="preserve"> Федерального закона о контрактной системе, после утверждения плана финансово-хозяйственной деятельности;</w:t>
      </w:r>
    </w:p>
    <w:p w:rsidR="0060054C" w:rsidRPr="0060054C" w:rsidRDefault="0060054C" w:rsidP="0060054C">
      <w:pPr>
        <w:pStyle w:val="ConsPlusNormal0"/>
        <w:ind w:firstLine="540"/>
        <w:jc w:val="both"/>
        <w:rPr>
          <w:rFonts w:ascii="Times New Roman" w:hAnsi="Times New Roman" w:cs="Times New Roman"/>
          <w:color w:val="FF0000"/>
          <w:sz w:val="24"/>
          <w:szCs w:val="24"/>
        </w:rPr>
      </w:pPr>
      <w:bookmarkStart w:id="4" w:name="Par39"/>
      <w:bookmarkEnd w:id="4"/>
      <w:r w:rsidRPr="0060054C">
        <w:rPr>
          <w:rFonts w:ascii="Times New Roman" w:hAnsi="Times New Roman" w:cs="Times New Roman"/>
          <w:sz w:val="24"/>
          <w:szCs w:val="24"/>
        </w:rPr>
        <w:t xml:space="preserve">в) автономными учреждениями, муниципальными унитарными предприятиями учредителем которых является администрация Тейковского муниципального района в  случае, предусмотренном </w:t>
      </w:r>
      <w:hyperlink r:id="rId11" w:history="1">
        <w:r w:rsidRPr="0060054C">
          <w:rPr>
            <w:rStyle w:val="a3"/>
            <w:rFonts w:ascii="Times New Roman" w:hAnsi="Times New Roman" w:cs="Times New Roman"/>
            <w:color w:val="auto"/>
            <w:sz w:val="24"/>
            <w:szCs w:val="24"/>
            <w:u w:val="none"/>
          </w:rPr>
          <w:t>частью 4 статьи 15</w:t>
        </w:r>
      </w:hyperlink>
      <w:r w:rsidRPr="0060054C">
        <w:rPr>
          <w:rFonts w:ascii="Times New Roman" w:hAnsi="Times New Roman" w:cs="Times New Roman"/>
          <w:sz w:val="24"/>
          <w:szCs w:val="24"/>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60054C" w:rsidRPr="0060054C" w:rsidRDefault="0060054C" w:rsidP="0060054C">
      <w:pPr>
        <w:pStyle w:val="ConsPlusNormal0"/>
        <w:ind w:firstLine="540"/>
        <w:jc w:val="both"/>
        <w:rPr>
          <w:rFonts w:ascii="Times New Roman" w:hAnsi="Times New Roman" w:cs="Times New Roman"/>
          <w:sz w:val="24"/>
          <w:szCs w:val="24"/>
        </w:rPr>
      </w:pPr>
      <w:bookmarkStart w:id="5" w:name="Par40"/>
      <w:bookmarkEnd w:id="5"/>
      <w:r w:rsidRPr="0060054C">
        <w:rPr>
          <w:rFonts w:ascii="Times New Roman" w:hAnsi="Times New Roman" w:cs="Times New Roman"/>
          <w:sz w:val="24"/>
          <w:szCs w:val="24"/>
        </w:rPr>
        <w:t>г) бюджетными, автономными учреждениями, муниципальными унитарными предприятиями учредителем которых является администрация Тейковского муниципального района</w:t>
      </w:r>
      <w:r w:rsidRPr="0060054C">
        <w:rPr>
          <w:rFonts w:ascii="Times New Roman" w:hAnsi="Times New Roman" w:cs="Times New Roman"/>
          <w:color w:val="FF0000"/>
          <w:sz w:val="24"/>
          <w:szCs w:val="24"/>
        </w:rPr>
        <w:t xml:space="preserve"> </w:t>
      </w:r>
      <w:r w:rsidRPr="0060054C">
        <w:rPr>
          <w:rFonts w:ascii="Times New Roman" w:hAnsi="Times New Roman" w:cs="Times New Roman"/>
          <w:sz w:val="24"/>
          <w:szCs w:val="24"/>
        </w:rPr>
        <w:t xml:space="preserve"> осуществляющими полномочия на осуществление закупок в пределах переданных им муниципальными органами Тейковского муниципального района, в случаях, предусмотренных </w:t>
      </w:r>
      <w:hyperlink r:id="rId12" w:history="1">
        <w:r w:rsidRPr="0060054C">
          <w:rPr>
            <w:rStyle w:val="a3"/>
            <w:rFonts w:ascii="Times New Roman" w:hAnsi="Times New Roman" w:cs="Times New Roman"/>
            <w:color w:val="auto"/>
            <w:sz w:val="24"/>
            <w:szCs w:val="24"/>
            <w:u w:val="none"/>
          </w:rPr>
          <w:t>частью 6 статьи 15</w:t>
        </w:r>
      </w:hyperlink>
      <w:r w:rsidRPr="0060054C">
        <w:rPr>
          <w:rFonts w:ascii="Times New Roman" w:hAnsi="Times New Roman" w:cs="Times New Roman"/>
          <w:sz w:val="24"/>
          <w:szCs w:val="24"/>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lastRenderedPageBreak/>
        <w:t xml:space="preserve">4. Планы закупок формируются заказчиками, указанными в </w:t>
      </w:r>
      <w:hyperlink r:id="rId13" w:anchor="Par36" w:history="1">
        <w:r w:rsidRPr="0060054C">
          <w:rPr>
            <w:rStyle w:val="a3"/>
            <w:rFonts w:ascii="Times New Roman" w:hAnsi="Times New Roman" w:cs="Times New Roman"/>
            <w:sz w:val="24"/>
            <w:szCs w:val="24"/>
            <w:u w:val="none"/>
          </w:rPr>
          <w:t>пункте 3</w:t>
        </w:r>
      </w:hyperlink>
      <w:r w:rsidRPr="0060054C">
        <w:rPr>
          <w:rFonts w:ascii="Times New Roman" w:hAnsi="Times New Roman" w:cs="Times New Roman"/>
          <w:sz w:val="24"/>
          <w:szCs w:val="24"/>
        </w:rPr>
        <w:t xml:space="preserve"> настоящего Порядка, на очередной финансовый год и плановый период (очередной финансовый год) в течение 10 (десяти) рабочих дней с учетом следующих положений:</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а) муниципальные заказчики в сроки, установленные главными распорядителями средств бюджета Тейковского муниципального района, но не позднее 10 (десяти) рабочих дней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4" w:history="1">
        <w:r w:rsidRPr="0060054C">
          <w:rPr>
            <w:rStyle w:val="a3"/>
            <w:rFonts w:ascii="Times New Roman" w:hAnsi="Times New Roman" w:cs="Times New Roman"/>
            <w:sz w:val="24"/>
            <w:szCs w:val="24"/>
            <w:u w:val="none"/>
          </w:rPr>
          <w:t>статьи 13</w:t>
        </w:r>
      </w:hyperlink>
      <w:r w:rsidRPr="0060054C">
        <w:rPr>
          <w:rFonts w:ascii="Times New Roman" w:hAnsi="Times New Roman" w:cs="Times New Roman"/>
          <w:sz w:val="24"/>
          <w:szCs w:val="24"/>
        </w:rPr>
        <w:t xml:space="preserve"> Федерального закона о контрактной системе, и представляют их не позднее 1августа текущего года главным распорядителям средств бюджета Тейковского муниципального района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б) учреждения, указанные в </w:t>
      </w:r>
      <w:hyperlink r:id="rId15" w:anchor="Par38" w:history="1">
        <w:r w:rsidRPr="0060054C">
          <w:rPr>
            <w:rStyle w:val="a3"/>
            <w:rFonts w:ascii="Times New Roman" w:hAnsi="Times New Roman" w:cs="Times New Roman"/>
            <w:sz w:val="24"/>
            <w:szCs w:val="24"/>
            <w:u w:val="none"/>
          </w:rPr>
          <w:t>подпункте "б" пункта 3</w:t>
        </w:r>
      </w:hyperlink>
      <w:r w:rsidRPr="0060054C">
        <w:rPr>
          <w:rFonts w:ascii="Times New Roman" w:hAnsi="Times New Roman" w:cs="Times New Roman"/>
          <w:sz w:val="24"/>
          <w:szCs w:val="24"/>
        </w:rPr>
        <w:t xml:space="preserve"> настоящего Порядка, в сроки, установленные органами, осуществляющими функции и полномочия их учредителя, но не позднее 10 (десяти) рабочих дней после утверждения плана финансово-хозяйственной деятельности:</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6" w:history="1">
        <w:r w:rsidRPr="0060054C">
          <w:rPr>
            <w:rStyle w:val="a3"/>
            <w:rFonts w:ascii="Times New Roman" w:hAnsi="Times New Roman" w:cs="Times New Roman"/>
            <w:sz w:val="24"/>
            <w:szCs w:val="24"/>
            <w:u w:val="none"/>
          </w:rPr>
          <w:t>статьи 13</w:t>
        </w:r>
      </w:hyperlink>
      <w:r w:rsidRPr="0060054C">
        <w:rPr>
          <w:rFonts w:ascii="Times New Roman" w:hAnsi="Times New Roman" w:cs="Times New Roman"/>
          <w:sz w:val="24"/>
          <w:szCs w:val="24"/>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в) юридические лица, указанные в </w:t>
      </w:r>
      <w:hyperlink r:id="rId17" w:anchor="Par39" w:history="1">
        <w:r w:rsidRPr="0060054C">
          <w:rPr>
            <w:rStyle w:val="a3"/>
            <w:rFonts w:ascii="Times New Roman" w:hAnsi="Times New Roman" w:cs="Times New Roman"/>
            <w:sz w:val="24"/>
            <w:szCs w:val="24"/>
            <w:u w:val="none"/>
          </w:rPr>
          <w:t>подпункте "в" пункта 3</w:t>
        </w:r>
      </w:hyperlink>
      <w:r w:rsidRPr="0060054C">
        <w:rPr>
          <w:rFonts w:ascii="Times New Roman" w:hAnsi="Times New Roman" w:cs="Times New Roman"/>
          <w:sz w:val="24"/>
          <w:szCs w:val="24"/>
        </w:rPr>
        <w:t xml:space="preserve"> настоящего Порядка: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Тейковского муниципального района или о приобретении объектов недвижимого имущества в муниципальную собственность за счет субсидий, принятых в порядке, установленном правовыми актами Тейковского муниципального района;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уточняют при необходимости планы закупок, после их уточнения и заключения соглашений о предоставлении субсидий утверждают план закупок;</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г) юридические лица, указанные в </w:t>
      </w:r>
      <w:hyperlink r:id="rId18" w:anchor="Par40" w:history="1">
        <w:r w:rsidRPr="0060054C">
          <w:rPr>
            <w:rStyle w:val="a3"/>
            <w:rFonts w:ascii="Times New Roman" w:hAnsi="Times New Roman" w:cs="Times New Roman"/>
            <w:sz w:val="24"/>
            <w:szCs w:val="24"/>
            <w:u w:val="none"/>
          </w:rPr>
          <w:t>подпункте "г" пункта 3</w:t>
        </w:r>
      </w:hyperlink>
      <w:r w:rsidRPr="0060054C">
        <w:rPr>
          <w:rFonts w:ascii="Times New Roman" w:hAnsi="Times New Roman" w:cs="Times New Roman"/>
          <w:sz w:val="24"/>
          <w:szCs w:val="24"/>
        </w:rPr>
        <w:t xml:space="preserve"> настоящего Порядка: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Тейковского муниципального района или приобретении </w:t>
      </w:r>
      <w:r w:rsidRPr="0060054C">
        <w:rPr>
          <w:rFonts w:ascii="Times New Roman" w:hAnsi="Times New Roman" w:cs="Times New Roman"/>
          <w:sz w:val="24"/>
          <w:szCs w:val="24"/>
        </w:rPr>
        <w:lastRenderedPageBreak/>
        <w:t>объектов недвижимого имущества в муниципальную собственность, принятых в порядке, установленном правовыми актами Тейковского муниципального района;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6. Планы закупок формируются на срок, соответствующий сроку действия муниципального правового акта представительного органа Тейковского муниципального района о местном бюджете.</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19" w:anchor="Par38" w:history="1">
        <w:r w:rsidRPr="0060054C">
          <w:rPr>
            <w:rStyle w:val="a3"/>
            <w:rFonts w:ascii="Times New Roman" w:hAnsi="Times New Roman" w:cs="Times New Roman"/>
            <w:sz w:val="24"/>
            <w:szCs w:val="24"/>
            <w:u w:val="none"/>
          </w:rPr>
          <w:t>подпунктах "б"</w:t>
        </w:r>
      </w:hyperlink>
      <w:r w:rsidRPr="0060054C">
        <w:rPr>
          <w:rFonts w:ascii="Times New Roman" w:hAnsi="Times New Roman" w:cs="Times New Roman"/>
          <w:sz w:val="24"/>
          <w:szCs w:val="24"/>
        </w:rPr>
        <w:t xml:space="preserve"> и </w:t>
      </w:r>
      <w:hyperlink r:id="rId20" w:anchor="Par39" w:history="1">
        <w:r w:rsidRPr="0060054C">
          <w:rPr>
            <w:rStyle w:val="a3"/>
            <w:rFonts w:ascii="Times New Roman" w:hAnsi="Times New Roman" w:cs="Times New Roman"/>
            <w:sz w:val="24"/>
            <w:szCs w:val="24"/>
            <w:u w:val="none"/>
          </w:rPr>
          <w:t>"в" пункта 3</w:t>
        </w:r>
      </w:hyperlink>
      <w:r w:rsidRPr="0060054C">
        <w:rPr>
          <w:rFonts w:ascii="Times New Roman" w:hAnsi="Times New Roman" w:cs="Times New Roman"/>
          <w:sz w:val="24"/>
          <w:szCs w:val="24"/>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 xml:space="preserve">8. Лица, указанные в </w:t>
      </w:r>
      <w:hyperlink r:id="rId21" w:anchor="Par36" w:history="1">
        <w:r w:rsidRPr="0060054C">
          <w:rPr>
            <w:rStyle w:val="a3"/>
            <w:rFonts w:ascii="Times New Roman" w:hAnsi="Times New Roman" w:cs="Times New Roman"/>
            <w:sz w:val="24"/>
            <w:szCs w:val="24"/>
            <w:u w:val="none"/>
          </w:rPr>
          <w:t>пункте 3</w:t>
        </w:r>
      </w:hyperlink>
      <w:r w:rsidRPr="0060054C">
        <w:rPr>
          <w:rFonts w:ascii="Times New Roman" w:hAnsi="Times New Roman" w:cs="Times New Roman"/>
          <w:sz w:val="24"/>
          <w:szCs w:val="24"/>
        </w:rPr>
        <w:t xml:space="preserve"> настоящего Порядка, ведут планы закупок в соответствии с положениями Федерального </w:t>
      </w:r>
      <w:hyperlink r:id="rId22" w:history="1">
        <w:r w:rsidRPr="0060054C">
          <w:rPr>
            <w:rStyle w:val="a3"/>
            <w:rFonts w:ascii="Times New Roman" w:hAnsi="Times New Roman" w:cs="Times New Roman"/>
            <w:sz w:val="24"/>
            <w:szCs w:val="24"/>
            <w:u w:val="none"/>
          </w:rPr>
          <w:t>закона</w:t>
        </w:r>
      </w:hyperlink>
      <w:r w:rsidRPr="0060054C">
        <w:rPr>
          <w:rFonts w:ascii="Times New Roman" w:hAnsi="Times New Roman" w:cs="Times New Roman"/>
          <w:sz w:val="24"/>
          <w:szCs w:val="24"/>
        </w:rPr>
        <w:t xml:space="preserve"> о контрактной системе и настоящего Порядка. Основаниями для внесения изменений в утвержденные планы закупок в случаях необходимости являются:</w:t>
      </w:r>
    </w:p>
    <w:p w:rsidR="0060054C" w:rsidRPr="0060054C" w:rsidRDefault="0060054C" w:rsidP="0060054C">
      <w:pPr>
        <w:pStyle w:val="ConsPlusNormal0"/>
        <w:ind w:firstLine="540"/>
        <w:jc w:val="both"/>
        <w:rPr>
          <w:rFonts w:ascii="Times New Roman" w:hAnsi="Times New Roman" w:cs="Times New Roman"/>
          <w:color w:val="FF0000"/>
          <w:sz w:val="24"/>
          <w:szCs w:val="24"/>
        </w:rPr>
      </w:pPr>
      <w:r w:rsidRPr="0060054C">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3" w:history="1">
        <w:r w:rsidRPr="0060054C">
          <w:rPr>
            <w:rStyle w:val="a3"/>
            <w:rFonts w:ascii="Times New Roman" w:hAnsi="Times New Roman" w:cs="Times New Roman"/>
            <w:sz w:val="24"/>
            <w:szCs w:val="24"/>
            <w:u w:val="none"/>
          </w:rPr>
          <w:t>статьи 13</w:t>
        </w:r>
      </w:hyperlink>
      <w:r w:rsidRPr="0060054C">
        <w:rPr>
          <w:rFonts w:ascii="Times New Roman" w:hAnsi="Times New Roman" w:cs="Times New Roman"/>
          <w:sz w:val="24"/>
          <w:szCs w:val="24"/>
        </w:rPr>
        <w:t xml:space="preserve"> Федерального закона о контрактной системе и установленных в соответствии со </w:t>
      </w:r>
      <w:hyperlink r:id="rId24" w:history="1">
        <w:r w:rsidRPr="0060054C">
          <w:rPr>
            <w:rStyle w:val="a3"/>
            <w:rFonts w:ascii="Times New Roman" w:hAnsi="Times New Roman" w:cs="Times New Roman"/>
            <w:sz w:val="24"/>
            <w:szCs w:val="24"/>
            <w:u w:val="none"/>
          </w:rPr>
          <w:t>статьей 19</w:t>
        </w:r>
      </w:hyperlink>
      <w:r w:rsidRPr="0060054C">
        <w:rPr>
          <w:rFonts w:ascii="Times New Roman" w:hAnsi="Times New Roman" w:cs="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б) приведение планов закупок в соответствие с законами Ивановской области о внесении изменений в законы об областном бюджете на текущий финансовый год (текущий финансовый год и плановый период), законами Ивановской области о внесении изменений в законы о бюджетах территориальных государственных внебюджетных фондов на текущий финансовый год (текущий финансовый год и плановый период) и муниципальными правовыми актами Тейковского муниципального района о внесении изменений в муниципальные правовые акты о местном бюджете на текущий финансовый год (текущий финансовый год и плановый период);</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Ивановской области, решений, поручений Правительства Ивановской области, муниципальных правовых актов Тейковского муниципального района,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60054C" w:rsidRPr="0060054C" w:rsidRDefault="0060054C" w:rsidP="0060054C">
      <w:pPr>
        <w:pStyle w:val="ConsPlusNormal0"/>
        <w:ind w:firstLine="540"/>
        <w:jc w:val="both"/>
        <w:rPr>
          <w:rFonts w:ascii="Times New Roman" w:hAnsi="Times New Roman" w:cs="Times New Roman"/>
          <w:sz w:val="24"/>
          <w:szCs w:val="24"/>
        </w:rPr>
      </w:pPr>
      <w:r w:rsidRPr="0060054C">
        <w:rPr>
          <w:rFonts w:ascii="Times New Roman" w:hAnsi="Times New Roman" w:cs="Times New Roman"/>
          <w:sz w:val="24"/>
          <w:szCs w:val="24"/>
        </w:rPr>
        <w:t>д) использование в соответствии с законодательством Российской Федерации экономии, полученной при осуществлении закупки;</w:t>
      </w:r>
    </w:p>
    <w:p w:rsidR="0060054C" w:rsidRPr="0060054C" w:rsidRDefault="0060054C" w:rsidP="0060054C">
      <w:pPr>
        <w:pStyle w:val="ConsPlusNormal0"/>
        <w:ind w:firstLine="540"/>
        <w:jc w:val="both"/>
        <w:rPr>
          <w:sz w:val="24"/>
          <w:szCs w:val="24"/>
        </w:rPr>
      </w:pPr>
      <w:r w:rsidRPr="0060054C">
        <w:rPr>
          <w:rFonts w:ascii="Times New Roman" w:hAnsi="Times New Roman" w:cs="Times New Roman"/>
          <w:sz w:val="24"/>
          <w:szCs w:val="24"/>
        </w:rPr>
        <w:t>е</w:t>
      </w:r>
      <w:r w:rsidRPr="0060054C">
        <w:rPr>
          <w:sz w:val="24"/>
          <w:szCs w:val="24"/>
        </w:rPr>
        <w:t xml:space="preserve">) </w:t>
      </w:r>
      <w:r w:rsidRPr="0060054C">
        <w:rPr>
          <w:rFonts w:ascii="Times New Roman" w:hAnsi="Times New Roman" w:cs="Times New Roman"/>
          <w:sz w:val="24"/>
          <w:szCs w:val="24"/>
        </w:rPr>
        <w:t>выдачи предписания органами контроля в сфере закупок, в том числе об аннулировании процедуры определения поставщиков (подрядчиков, исполнителей)</w:t>
      </w:r>
    </w:p>
    <w:p w:rsidR="0060054C" w:rsidRPr="0060054C" w:rsidRDefault="0060054C" w:rsidP="0060054C">
      <w:pPr>
        <w:ind w:firstLine="567"/>
        <w:jc w:val="both"/>
      </w:pPr>
      <w:r w:rsidRPr="0060054C">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w:t>
      </w:r>
      <w:r w:rsidRPr="0060054C">
        <w:lastRenderedPageBreak/>
        <w:t>(или) плановом периоде, а также информация о закупках у единственного поставщика (подрядчика, исполнителя), контракты с которыми планируются к заключению в течении указанного периода.</w:t>
      </w:r>
    </w:p>
    <w:p w:rsidR="004B2F8D" w:rsidRDefault="004B2F8D"/>
    <w:sectPr w:rsidR="004B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1B"/>
    <w:rsid w:val="0039691B"/>
    <w:rsid w:val="004B2F8D"/>
    <w:rsid w:val="0060054C"/>
    <w:rsid w:val="00F1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57E9-3202-453D-99BD-0BF44E26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54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0054C"/>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0054C"/>
    <w:rPr>
      <w:rFonts w:ascii="Times New Roman" w:eastAsia="Times New Roman" w:hAnsi="Times New Roman" w:cs="Times New Roman"/>
      <w:sz w:val="36"/>
      <w:szCs w:val="20"/>
      <w:lang w:eastAsia="ru-RU"/>
    </w:rPr>
  </w:style>
  <w:style w:type="character" w:customStyle="1" w:styleId="ConsPlusNormal">
    <w:name w:val="ConsPlusNormal Знак"/>
    <w:link w:val="ConsPlusNormal0"/>
    <w:locked/>
    <w:rsid w:val="0060054C"/>
    <w:rPr>
      <w:rFonts w:ascii="Arial" w:hAnsi="Arial" w:cs="Arial"/>
    </w:rPr>
  </w:style>
  <w:style w:type="paragraph" w:customStyle="1" w:styleId="ConsPlusNormal0">
    <w:name w:val="ConsPlusNormal"/>
    <w:link w:val="ConsPlusNormal"/>
    <w:rsid w:val="0060054C"/>
    <w:pPr>
      <w:autoSpaceDE w:val="0"/>
      <w:autoSpaceDN w:val="0"/>
      <w:adjustRightInd w:val="0"/>
      <w:spacing w:after="0" w:line="240" w:lineRule="auto"/>
      <w:ind w:firstLine="720"/>
    </w:pPr>
    <w:rPr>
      <w:rFonts w:ascii="Arial" w:hAnsi="Arial" w:cs="Arial"/>
    </w:rPr>
  </w:style>
  <w:style w:type="character" w:styleId="a3">
    <w:name w:val="Hyperlink"/>
    <w:basedOn w:val="a0"/>
    <w:uiPriority w:val="99"/>
    <w:semiHidden/>
    <w:unhideWhenUsed/>
    <w:rsid w:val="00600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A10D2C23168ACC50522C0AFC8FC1650A1822A91C31A1BC95BD101402990551CCE9B821C190AA4I0V4G" TargetMode="External"/><Relationship Id="rId13" Type="http://schemas.openxmlformats.org/officeDocument/2006/relationships/hyperlink" Target="file:///C:\Users\Admin\Desktop\44-&#1060;&#1047;\&#1055;&#1086;&#1088;&#1103;&#1076;&#1086;&#1082;%20&#1074;&#1077;&#1076;&#1077;&#1085;&#1080;&#1103;%20&#1055;&#1083;&#1072;&#1085;&#1072;%20&#1079;&#1072;&#1082;&#1091;&#1087;&#1086;&#1082;.doc" TargetMode="External"/><Relationship Id="rId18" Type="http://schemas.openxmlformats.org/officeDocument/2006/relationships/hyperlink" Target="file:///C:\Users\Admin\Desktop\44-&#1060;&#1047;\&#1055;&#1086;&#1088;&#1103;&#1076;&#1086;&#1082;%20&#1074;&#1077;&#1076;&#1077;&#1085;&#1080;&#1103;%20&#1055;&#1083;&#1072;&#1085;&#1072;%20&#1079;&#1072;&#1082;&#1091;&#1087;&#1086;&#1082;.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Users\Admin\Desktop\44-&#1060;&#1047;\&#1055;&#1086;&#1088;&#1103;&#1076;&#1086;&#1082;%20&#1074;&#1077;&#1076;&#1077;&#1085;&#1080;&#1103;%20&#1055;&#1083;&#1072;&#1085;&#1072;%20&#1079;&#1072;&#1082;&#1091;&#1087;&#1086;&#1082;.doc" TargetMode="External"/><Relationship Id="rId7" Type="http://schemas.openxmlformats.org/officeDocument/2006/relationships/hyperlink" Target="consultantplus://offline/ref=BB0A10D2C23168ACC50522C0AFC8FC1650A2832492C11A1BC95BD101402990551CCE9B821C190BA6I0V6G" TargetMode="External"/><Relationship Id="rId12" Type="http://schemas.openxmlformats.org/officeDocument/2006/relationships/hyperlink" Target="consultantplus://offline/ref=BB0A10D2C23168ACC50522C0AFC8FC1650A2832492C11A1BC95BD101402990551CCE9B821C180CAAI0V4G" TargetMode="External"/><Relationship Id="rId17" Type="http://schemas.openxmlformats.org/officeDocument/2006/relationships/hyperlink" Target="file:///C:\Users\Admin\Desktop\44-&#1060;&#1047;\&#1055;&#1086;&#1088;&#1103;&#1076;&#1086;&#1082;%20&#1074;&#1077;&#1076;&#1077;&#1085;&#1080;&#1103;%20&#1055;&#1083;&#1072;&#1085;&#1072;%20&#1079;&#1072;&#1082;&#1091;&#1087;&#1086;&#1082;.do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B0A10D2C23168ACC50522C0AFC8FC1650A2832492C11A1BC95BD101402990551CCE9B821C190BA2I0V6G" TargetMode="External"/><Relationship Id="rId20" Type="http://schemas.openxmlformats.org/officeDocument/2006/relationships/hyperlink" Target="file:///C:\Users\Admin\Desktop\44-&#1060;&#1047;\&#1055;&#1086;&#1088;&#1103;&#1076;&#1086;&#1082;%20&#1074;&#1077;&#1076;&#1077;&#1085;&#1080;&#1103;%20&#1055;&#1083;&#1072;&#1085;&#1072;%20&#1079;&#1072;&#1082;&#1091;&#1087;&#1086;&#1082;.doc" TargetMode="External"/><Relationship Id="rId1" Type="http://schemas.openxmlformats.org/officeDocument/2006/relationships/styles" Target="styles.xml"/><Relationship Id="rId6" Type="http://schemas.openxmlformats.org/officeDocument/2006/relationships/hyperlink" Target="file:///C:\Users\Admin\Desktop\44-&#1060;&#1047;\&#1055;&#1086;&#1088;&#1103;&#1076;&#1086;&#1082;%20&#1074;&#1077;&#1076;&#1077;&#1085;&#1080;&#1103;%20&#1055;&#1083;&#1072;&#1085;&#1072;%20&#1079;&#1072;&#1082;&#1091;&#1087;&#1086;&#1082;.doc" TargetMode="External"/><Relationship Id="rId11" Type="http://schemas.openxmlformats.org/officeDocument/2006/relationships/hyperlink" Target="consultantplus://offline/ref=BB0A10D2C23168ACC50522C0AFC8FC1650A2832492C11A1BC95BD101402990551CCE9B821C180CAAI0V5G" TargetMode="External"/><Relationship Id="rId24" Type="http://schemas.openxmlformats.org/officeDocument/2006/relationships/hyperlink" Target="consultantplus://offline/ref=BB0A10D2C23168ACC50522C0AFC8FC1650A2832492C11A1BC95BD101402990551CCE9B821C190BA4I0V4G" TargetMode="External"/><Relationship Id="rId5" Type="http://schemas.openxmlformats.org/officeDocument/2006/relationships/hyperlink" Target="consultantplus://offline/ref=BB0A10D2C23168ACC50522C0AFC8FC1650A1822A91C31A1BC95BD101402990551CCE9B821C190AA2I0V4G" TargetMode="External"/><Relationship Id="rId15" Type="http://schemas.openxmlformats.org/officeDocument/2006/relationships/hyperlink" Target="file:///C:\Users\Admin\Desktop\44-&#1060;&#1047;\&#1055;&#1086;&#1088;&#1103;&#1076;&#1086;&#1082;%20&#1074;&#1077;&#1076;&#1077;&#1085;&#1080;&#1103;%20&#1055;&#1083;&#1072;&#1085;&#1072;%20&#1079;&#1072;&#1082;&#1091;&#1087;&#1086;&#1082;.doc" TargetMode="External"/><Relationship Id="rId23" Type="http://schemas.openxmlformats.org/officeDocument/2006/relationships/hyperlink" Target="consultantplus://offline/ref=BB0A10D2C23168ACC50522C0AFC8FC1650A2832492C11A1BC95BD101402990551CCE9B821C190BA2I0V6G" TargetMode="External"/><Relationship Id="rId10" Type="http://schemas.openxmlformats.org/officeDocument/2006/relationships/hyperlink" Target="consultantplus://offline/ref=BB0A10D2C23168ACC50522C0AFC8FC1650A2832492C11A1BC95BD101402990551CCE9B821C180CAAI0V4G" TargetMode="External"/><Relationship Id="rId19" Type="http://schemas.openxmlformats.org/officeDocument/2006/relationships/hyperlink" Target="file:///C:\Users\Admin\Desktop\44-&#1060;&#1047;\&#1055;&#1086;&#1088;&#1103;&#1076;&#1086;&#1082;%20&#1074;&#1077;&#1076;&#1077;&#1085;&#1080;&#1103;%20&#1055;&#1083;&#1072;&#1085;&#1072;%20&#1079;&#1072;&#1082;&#1091;&#1087;&#1086;&#1082;.doc" TargetMode="External"/><Relationship Id="rId4" Type="http://schemas.openxmlformats.org/officeDocument/2006/relationships/hyperlink" Target="consultantplus://offline/ref=BB0A10D2C23168ACC50522C0AFC8FC1650A2832492C11A1BC95BD101402990551CCE9B821C190BA6I0V6G" TargetMode="External"/><Relationship Id="rId9" Type="http://schemas.openxmlformats.org/officeDocument/2006/relationships/hyperlink" Target="consultantplus://offline/ref=BB0A10D2C23168ACC50522C0AFC8FC1650A2832492C11A1BC95BD101402990551CCE9B821C190BA1I0V3G" TargetMode="External"/><Relationship Id="rId14" Type="http://schemas.openxmlformats.org/officeDocument/2006/relationships/hyperlink" Target="consultantplus://offline/ref=BB0A10D2C23168ACC50522C0AFC8FC1650A2832492C11A1BC95BD101402990551CCE9B821C190BA2I0V6G" TargetMode="External"/><Relationship Id="rId22" Type="http://schemas.openxmlformats.org/officeDocument/2006/relationships/hyperlink" Target="consultantplus://offline/ref=BB0A10D2C23168ACC50522C0AFC8FC1650A2832492C11A1BC95BD10140I2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2016-08-12T08:22:00Z</dcterms:created>
  <dcterms:modified xsi:type="dcterms:W3CDTF">2016-08-12T08:29:00Z</dcterms:modified>
</cp:coreProperties>
</file>