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53" w:rsidRDefault="00282153" w:rsidP="005B7912">
      <w:pPr>
        <w:jc w:val="both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198pt;margin-top:-10.95pt;width:58.3pt;height:70.9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" stroked="f">
            <v:textbox inset=".5mm,.3mm,.5mm,.3mm">
              <w:txbxContent>
                <w:p w:rsidR="00282153" w:rsidRDefault="00282153" w:rsidP="005B7912">
                  <w:pPr>
                    <w:jc w:val="center"/>
                  </w:pPr>
                  <w:r w:rsidRPr="00DB2205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alt="Герб 2" style="width:51pt;height:63.75pt;visibility:visible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</w:p>
    <w:p w:rsidR="00282153" w:rsidRDefault="00282153" w:rsidP="005B7912">
      <w:pPr>
        <w:rPr>
          <w:color w:val="33CCCC"/>
        </w:rPr>
      </w:pPr>
    </w:p>
    <w:p w:rsidR="00282153" w:rsidRDefault="00282153" w:rsidP="005B7912">
      <w:pPr>
        <w:rPr>
          <w:color w:val="33CCCC"/>
        </w:rPr>
      </w:pPr>
    </w:p>
    <w:p w:rsidR="00282153" w:rsidRDefault="00282153" w:rsidP="005B7912">
      <w:pPr>
        <w:jc w:val="center"/>
        <w:rPr>
          <w:sz w:val="20"/>
          <w:szCs w:val="20"/>
        </w:rPr>
      </w:pPr>
    </w:p>
    <w:p w:rsidR="00282153" w:rsidRDefault="00282153" w:rsidP="005B7912">
      <w:pPr>
        <w:jc w:val="center"/>
        <w:rPr>
          <w:sz w:val="20"/>
          <w:szCs w:val="20"/>
        </w:rPr>
      </w:pPr>
    </w:p>
    <w:p w:rsidR="00282153" w:rsidRDefault="00282153" w:rsidP="005B7912">
      <w:pPr>
        <w:pStyle w:val="BodyText"/>
        <w:pBdr>
          <w:bottom w:val="single" w:sz="12" w:space="1" w:color="auto"/>
        </w:pBdr>
        <w:jc w:val="center"/>
        <w:rPr>
          <w:rFonts w:eastAsia="Arial Unicode MS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282153" w:rsidRDefault="00282153" w:rsidP="005B7912">
      <w:pPr>
        <w:pStyle w:val="BodyText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282153" w:rsidRDefault="00282153" w:rsidP="005B7912">
      <w:pPr>
        <w:pStyle w:val="BodyText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282153" w:rsidRDefault="00282153" w:rsidP="005B7912">
      <w:pPr>
        <w:pStyle w:val="BodyText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282153" w:rsidRDefault="00282153" w:rsidP="005B7912">
      <w:pPr>
        <w:pStyle w:val="Heading2"/>
        <w:rPr>
          <w:szCs w:val="28"/>
        </w:rPr>
      </w:pPr>
    </w:p>
    <w:p w:rsidR="00282153" w:rsidRDefault="00282153" w:rsidP="005B7912">
      <w:pPr>
        <w:pStyle w:val="Heading2"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>П О С Т А Н О В Л Е Н И Е</w:t>
      </w:r>
    </w:p>
    <w:p w:rsidR="00282153" w:rsidRDefault="00282153" w:rsidP="005B7912">
      <w:pPr>
        <w:jc w:val="center"/>
        <w:rPr>
          <w:sz w:val="28"/>
          <w:szCs w:val="28"/>
        </w:rPr>
      </w:pPr>
    </w:p>
    <w:p w:rsidR="00282153" w:rsidRDefault="00282153" w:rsidP="005B7912">
      <w:pPr>
        <w:jc w:val="center"/>
        <w:rPr>
          <w:sz w:val="28"/>
          <w:szCs w:val="28"/>
        </w:rPr>
      </w:pPr>
    </w:p>
    <w:p w:rsidR="00282153" w:rsidRDefault="00282153" w:rsidP="005B7912">
      <w:pPr>
        <w:jc w:val="center"/>
        <w:rPr>
          <w:sz w:val="28"/>
        </w:rPr>
      </w:pPr>
      <w:r>
        <w:rPr>
          <w:sz w:val="28"/>
        </w:rPr>
        <w:t>от  22.07.2015г.    № 174</w:t>
      </w:r>
    </w:p>
    <w:p w:rsidR="00282153" w:rsidRDefault="00282153" w:rsidP="005B7912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282153" w:rsidRDefault="00282153" w:rsidP="005B7912">
      <w:pPr>
        <w:jc w:val="center"/>
        <w:rPr>
          <w:sz w:val="28"/>
          <w:szCs w:val="28"/>
        </w:rPr>
      </w:pPr>
    </w:p>
    <w:p w:rsidR="00282153" w:rsidRDefault="00282153" w:rsidP="005B7912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 xml:space="preserve">Об отмене постановлений администрации </w:t>
      </w:r>
    </w:p>
    <w:p w:rsidR="00282153" w:rsidRDefault="00282153" w:rsidP="005B7912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Тейковского муниципального района Ивановской области</w:t>
      </w:r>
    </w:p>
    <w:p w:rsidR="00282153" w:rsidRDefault="00282153" w:rsidP="005B7912">
      <w:pPr>
        <w:pStyle w:val="BodyText2"/>
        <w:jc w:val="center"/>
        <w:rPr>
          <w:b/>
          <w:szCs w:val="28"/>
        </w:rPr>
      </w:pPr>
    </w:p>
    <w:p w:rsidR="00282153" w:rsidRDefault="00282153" w:rsidP="005B7912">
      <w:pPr>
        <w:pStyle w:val="BodyText2"/>
        <w:ind w:right="-6"/>
        <w:rPr>
          <w:b/>
        </w:rPr>
      </w:pPr>
    </w:p>
    <w:p w:rsidR="00282153" w:rsidRDefault="00282153" w:rsidP="005B7912">
      <w:pPr>
        <w:pStyle w:val="BodyText2"/>
        <w:ind w:right="-6"/>
      </w:pPr>
      <w:r>
        <w:rPr>
          <w:b/>
        </w:rPr>
        <w:t xml:space="preserve">          </w:t>
      </w:r>
      <w:r>
        <w:t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администрация Тейковского муниципального района</w:t>
      </w:r>
    </w:p>
    <w:p w:rsidR="00282153" w:rsidRDefault="00282153" w:rsidP="005B7912">
      <w:pPr>
        <w:pStyle w:val="BodyText2"/>
        <w:ind w:right="709"/>
        <w:rPr>
          <w:szCs w:val="28"/>
        </w:rPr>
      </w:pPr>
    </w:p>
    <w:p w:rsidR="00282153" w:rsidRDefault="00282153" w:rsidP="005B7912">
      <w:pPr>
        <w:pStyle w:val="BodyText2"/>
        <w:jc w:val="center"/>
        <w:rPr>
          <w:szCs w:val="28"/>
        </w:rPr>
      </w:pPr>
      <w:r>
        <w:rPr>
          <w:b/>
          <w:caps/>
          <w:szCs w:val="28"/>
        </w:rPr>
        <w:t>ПОСТАНОВЛЯЕТ:</w:t>
      </w:r>
    </w:p>
    <w:p w:rsidR="00282153" w:rsidRDefault="00282153" w:rsidP="005B7912">
      <w:pPr>
        <w:pStyle w:val="BodyText2"/>
        <w:spacing w:before="120"/>
        <w:ind w:right="-6"/>
      </w:pPr>
      <w:r>
        <w:t xml:space="preserve">         Отменить:</w:t>
      </w:r>
    </w:p>
    <w:p w:rsidR="00282153" w:rsidRDefault="00282153" w:rsidP="005B7912">
      <w:pPr>
        <w:pStyle w:val="BodyText2"/>
        <w:spacing w:before="120"/>
      </w:pPr>
      <w:r>
        <w:t>- постановление администрации Тейковского муниципального района Ивановской области от 29.05.2012г. № 309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срочное пользование и в аренду земельных участков юридическими и физическими лицами в порядке статьи 36 Земельного кодекса Российской Федерации»;</w:t>
      </w:r>
    </w:p>
    <w:p w:rsidR="00282153" w:rsidRDefault="00282153" w:rsidP="005B7912">
      <w:pPr>
        <w:pStyle w:val="BodyText2"/>
        <w:spacing w:before="120"/>
      </w:pPr>
      <w:r>
        <w:t>- постановление администрации Тейковского муниципального района Ивановской области от 15.04.2013г. № 183 «О внесении изменений в постановление администрации Тейковского муниципального района  от 29.05.2012г. № 309 «Об утверждении административного регламента предоставления муниципальной услуги «Предоставление в постоянное (бессрочное) пользование, в безвозмездное срочное пользование, в собственность или аренду земельных участков юридическими и физическими лицами в порядке, определенном статьей 36 Земельного кодекса Российской Федерации»;</w:t>
      </w:r>
    </w:p>
    <w:p w:rsidR="00282153" w:rsidRDefault="00282153" w:rsidP="005B7912">
      <w:pPr>
        <w:pStyle w:val="BodyText2"/>
        <w:spacing w:before="120"/>
      </w:pPr>
      <w:r>
        <w:t>- постановление администрации Тейковского муниципального района Ивановской области от 07.08.2013г. № 432 «О внесении изменений в постановление администрации Тейковского муниципального района  от 29.05.2012г. № 309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срочное пользование и в аренду земельных участков юридическими и физическими лицами в порядке статьи 36 Земельного кодекса Российской Федерации»;</w:t>
      </w:r>
    </w:p>
    <w:p w:rsidR="00282153" w:rsidRDefault="00282153" w:rsidP="005B7912">
      <w:pPr>
        <w:pStyle w:val="BodyText2"/>
        <w:spacing w:before="120"/>
      </w:pPr>
      <w:r>
        <w:t>- постановление администрации Тейковского муниципального района Ивановской области от 26.12.2013г. № 681 «О внесении изменений в постановление администрации Тейковского муниципального района  от 29.05.2012г. № 309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срочное пользование и в аренду земельных участков юридическими и физическими лицами в порядке статьи 36 Земельного кодекса Российской Федерации»;</w:t>
      </w:r>
    </w:p>
    <w:p w:rsidR="00282153" w:rsidRDefault="00282153" w:rsidP="005B7912">
      <w:pPr>
        <w:pStyle w:val="BodyText2"/>
        <w:spacing w:before="120"/>
      </w:pPr>
      <w:r>
        <w:t>- постановление администрации Тейковского муниципального района Ивановской области от 09.08.2013г. № 437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деятельности».</w:t>
      </w:r>
    </w:p>
    <w:p w:rsidR="00282153" w:rsidRDefault="00282153" w:rsidP="005B7912">
      <w:pPr>
        <w:pStyle w:val="BodyText2"/>
        <w:spacing w:before="120"/>
      </w:pPr>
    </w:p>
    <w:p w:rsidR="00282153" w:rsidRDefault="00282153" w:rsidP="005B7912">
      <w:pPr>
        <w:pStyle w:val="BodyText2"/>
        <w:spacing w:before="120"/>
      </w:pPr>
    </w:p>
    <w:p w:rsidR="00282153" w:rsidRDefault="00282153" w:rsidP="005B7912">
      <w:pPr>
        <w:pStyle w:val="BodyText2"/>
        <w:spacing w:before="120"/>
      </w:pPr>
    </w:p>
    <w:p w:rsidR="00282153" w:rsidRDefault="00282153" w:rsidP="005B7912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И.о. главы администрации</w:t>
      </w:r>
    </w:p>
    <w:p w:rsidR="00282153" w:rsidRDefault="00282153" w:rsidP="005B7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Тейковского муниципального района                                     С.А. Семенова</w:t>
      </w:r>
    </w:p>
    <w:p w:rsidR="00282153" w:rsidRDefault="00282153" w:rsidP="005B7912">
      <w:pPr>
        <w:pStyle w:val="BodyText2"/>
        <w:spacing w:before="120"/>
      </w:pPr>
    </w:p>
    <w:p w:rsidR="00282153" w:rsidRDefault="00282153" w:rsidP="005B7912">
      <w:pPr>
        <w:pStyle w:val="BodyText2"/>
        <w:spacing w:before="120"/>
      </w:pPr>
    </w:p>
    <w:p w:rsidR="00282153" w:rsidRDefault="00282153" w:rsidP="005B7912">
      <w:pPr>
        <w:pStyle w:val="BodyText2"/>
        <w:spacing w:before="120"/>
      </w:pPr>
    </w:p>
    <w:p w:rsidR="00282153" w:rsidRDefault="00282153" w:rsidP="005B7912">
      <w:pPr>
        <w:pStyle w:val="BodyText2"/>
        <w:spacing w:before="120"/>
      </w:pPr>
    </w:p>
    <w:p w:rsidR="00282153" w:rsidRDefault="00282153" w:rsidP="005B7912"/>
    <w:p w:rsidR="00282153" w:rsidRDefault="00282153">
      <w:bookmarkStart w:id="0" w:name="_GoBack"/>
      <w:bookmarkEnd w:id="0"/>
    </w:p>
    <w:sectPr w:rsidR="00282153" w:rsidSect="006C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8FD"/>
    <w:rsid w:val="0010743B"/>
    <w:rsid w:val="001A39E0"/>
    <w:rsid w:val="00282153"/>
    <w:rsid w:val="005B7912"/>
    <w:rsid w:val="006C36BE"/>
    <w:rsid w:val="00D12AED"/>
    <w:rsid w:val="00DB2205"/>
    <w:rsid w:val="00F2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1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12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791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B7912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791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5B7912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B791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467</Words>
  <Characters>2667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</cp:revision>
  <dcterms:created xsi:type="dcterms:W3CDTF">2015-08-14T13:49:00Z</dcterms:created>
  <dcterms:modified xsi:type="dcterms:W3CDTF">2015-08-14T13:49:00Z</dcterms:modified>
</cp:coreProperties>
</file>