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DB" w:rsidRPr="004031CE" w:rsidRDefault="00856DDB" w:rsidP="00856DDB">
      <w:pPr>
        <w:tabs>
          <w:tab w:val="left" w:pos="3458"/>
        </w:tabs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2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  <w:r w:rsidRPr="00523E64">
        <w:rPr>
          <w:rFonts w:ascii="Times New Roman" w:hAnsi="Times New Roman"/>
          <w:lang w:val="ru-RU"/>
        </w:rPr>
        <w:t>_________________________________________________________</w:t>
      </w: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23E64"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856DDB" w:rsidRPr="00523E64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6DDB" w:rsidRPr="00477523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14.08.2015г.</w:t>
      </w:r>
      <w:r w:rsidRPr="00B1170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77523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198</w:t>
      </w:r>
    </w:p>
    <w:p w:rsidR="00856DDB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1170B"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856DDB" w:rsidRPr="00856DDB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6DDB" w:rsidRPr="00856DDB" w:rsidRDefault="00856DDB" w:rsidP="00856DDB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6DDB">
        <w:rPr>
          <w:rFonts w:ascii="Times New Roman" w:hAnsi="Times New Roman"/>
          <w:b/>
          <w:sz w:val="24"/>
          <w:szCs w:val="24"/>
          <w:lang w:val="ru-RU"/>
        </w:rPr>
        <w:t xml:space="preserve">О внесении изменений в постановление администрации Тейковского муниципального района от 06.11.2013 г. № 576 «О порядке составления проекта бюджета Тейковского муниципального района на очередной финансовый год и плановый период»  </w:t>
      </w:r>
    </w:p>
    <w:p w:rsidR="00856DDB" w:rsidRPr="00856DDB" w:rsidRDefault="00856DDB" w:rsidP="00856DDB">
      <w:pPr>
        <w:tabs>
          <w:tab w:val="left" w:pos="3458"/>
        </w:tabs>
        <w:jc w:val="center"/>
        <w:rPr>
          <w:sz w:val="24"/>
          <w:szCs w:val="24"/>
        </w:rPr>
      </w:pPr>
    </w:p>
    <w:p w:rsidR="00856DDB" w:rsidRPr="00856DDB" w:rsidRDefault="00856DDB" w:rsidP="00856DDB">
      <w:pPr>
        <w:pStyle w:val="1"/>
        <w:tabs>
          <w:tab w:val="left" w:pos="3458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6DDB">
        <w:rPr>
          <w:rFonts w:ascii="Times New Roman" w:hAnsi="Times New Roman"/>
          <w:sz w:val="24"/>
          <w:szCs w:val="24"/>
          <w:lang w:val="ru-RU"/>
        </w:rPr>
        <w:t>В соответствии со статьей 169 Бюджетного кодекса Российской Федерации, в целях совершенствования процесса составления проекта бюджета Тейковского муниципального района на очередной финансовый год и плановый период администрация Тейковского муниципального района</w:t>
      </w:r>
    </w:p>
    <w:p w:rsidR="00856DDB" w:rsidRPr="00856DDB" w:rsidRDefault="00856DDB" w:rsidP="00856DDB">
      <w:pPr>
        <w:pStyle w:val="1"/>
        <w:tabs>
          <w:tab w:val="left" w:pos="3458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DDB" w:rsidRPr="00856DDB" w:rsidRDefault="00856DDB" w:rsidP="00856DDB">
      <w:pPr>
        <w:tabs>
          <w:tab w:val="left" w:pos="345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56DDB">
        <w:rPr>
          <w:rFonts w:ascii="Times New Roman" w:hAnsi="Times New Roman"/>
          <w:b/>
          <w:sz w:val="24"/>
          <w:szCs w:val="24"/>
        </w:rPr>
        <w:t>ПОСТАНОВЛЯЕТ:</w:t>
      </w:r>
    </w:p>
    <w:p w:rsidR="00856DDB" w:rsidRPr="00856DDB" w:rsidRDefault="00856DDB" w:rsidP="00856DDB">
      <w:pPr>
        <w:tabs>
          <w:tab w:val="left" w:pos="345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56DDB">
        <w:rPr>
          <w:rFonts w:ascii="Times New Roman" w:hAnsi="Times New Roman"/>
          <w:sz w:val="24"/>
          <w:szCs w:val="24"/>
        </w:rPr>
        <w:t>1.Внести в постановление администрации Тейковского муниципального района от 06.11.2013 г. № 576 «О порядке составления проекта бюджета Тейковского муниципального района на очередной финансовый год и плановый период» следующие изменения:</w:t>
      </w:r>
    </w:p>
    <w:p w:rsidR="00856DDB" w:rsidRPr="00856DDB" w:rsidRDefault="00856DDB" w:rsidP="00856DDB">
      <w:pPr>
        <w:pStyle w:val="1"/>
        <w:tabs>
          <w:tab w:val="left" w:pos="567"/>
          <w:tab w:val="left" w:pos="345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DDB">
        <w:rPr>
          <w:rFonts w:ascii="Times New Roman" w:hAnsi="Times New Roman"/>
          <w:sz w:val="24"/>
          <w:szCs w:val="24"/>
          <w:lang w:val="ru-RU"/>
        </w:rPr>
        <w:t xml:space="preserve">        1.1.  </w:t>
      </w:r>
      <w:proofErr w:type="gramStart"/>
      <w:r w:rsidRPr="00856DDB">
        <w:rPr>
          <w:rFonts w:ascii="Times New Roman" w:hAnsi="Times New Roman"/>
          <w:sz w:val="24"/>
          <w:szCs w:val="24"/>
          <w:lang w:val="ru-RU"/>
        </w:rPr>
        <w:t>В  приложении</w:t>
      </w:r>
      <w:proofErr w:type="gramEnd"/>
      <w:r w:rsidRPr="00856DDB">
        <w:rPr>
          <w:rFonts w:ascii="Times New Roman" w:hAnsi="Times New Roman"/>
          <w:sz w:val="24"/>
          <w:szCs w:val="24"/>
          <w:lang w:val="ru-RU"/>
        </w:rPr>
        <w:t xml:space="preserve"> к постановлению:</w:t>
      </w:r>
    </w:p>
    <w:p w:rsidR="00856DDB" w:rsidRPr="00856DDB" w:rsidRDefault="00856DDB" w:rsidP="00856DDB">
      <w:pPr>
        <w:pStyle w:val="1"/>
        <w:tabs>
          <w:tab w:val="left" w:pos="345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DDB">
        <w:rPr>
          <w:rFonts w:ascii="Times New Roman" w:hAnsi="Times New Roman"/>
          <w:sz w:val="24"/>
          <w:szCs w:val="24"/>
          <w:lang w:val="ru-RU"/>
        </w:rPr>
        <w:t xml:space="preserve">        -  подпункт 1 пункта 1.2. раздела 1 изложить в следующей редакции:</w:t>
      </w:r>
    </w:p>
    <w:p w:rsidR="00856DDB" w:rsidRPr="00856DDB" w:rsidRDefault="00856DDB" w:rsidP="00856DDB">
      <w:pPr>
        <w:pStyle w:val="1"/>
        <w:tabs>
          <w:tab w:val="left" w:pos="345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DDB">
        <w:rPr>
          <w:rFonts w:ascii="Times New Roman" w:hAnsi="Times New Roman"/>
          <w:sz w:val="24"/>
          <w:szCs w:val="24"/>
          <w:lang w:val="ru-RU"/>
        </w:rPr>
        <w:t xml:space="preserve">  «1) разработка основных направлений бюджетной политики Тейковского муниципального района и основных направлений налоговой политики Тейковского муниципального района»;</w:t>
      </w:r>
    </w:p>
    <w:p w:rsidR="00856DDB" w:rsidRPr="00856DDB" w:rsidRDefault="00856DDB" w:rsidP="00856DDB">
      <w:pPr>
        <w:pStyle w:val="1"/>
        <w:tabs>
          <w:tab w:val="left" w:pos="345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DDB">
        <w:rPr>
          <w:rFonts w:ascii="Times New Roman" w:hAnsi="Times New Roman"/>
          <w:sz w:val="24"/>
          <w:szCs w:val="24"/>
          <w:lang w:val="ru-RU"/>
        </w:rPr>
        <w:t xml:space="preserve">         -  раздел 2 изложить в следующей редакции:</w:t>
      </w:r>
    </w:p>
    <w:p w:rsidR="00856DDB" w:rsidRPr="00856DDB" w:rsidRDefault="00856DDB" w:rsidP="00856DDB">
      <w:pPr>
        <w:pStyle w:val="1"/>
        <w:tabs>
          <w:tab w:val="left" w:pos="345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DDB">
        <w:rPr>
          <w:rFonts w:ascii="Times New Roman" w:hAnsi="Times New Roman"/>
          <w:sz w:val="24"/>
          <w:szCs w:val="24"/>
          <w:lang w:val="ru-RU"/>
        </w:rPr>
        <w:t xml:space="preserve">   «2. Разработка основных направлений бюджетной политики и основных направлений налоговой политики</w:t>
      </w:r>
    </w:p>
    <w:p w:rsidR="00856DDB" w:rsidRPr="00856DDB" w:rsidRDefault="00856DDB" w:rsidP="00856DDB">
      <w:pPr>
        <w:pStyle w:val="1"/>
        <w:tabs>
          <w:tab w:val="left" w:pos="3458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DDB" w:rsidRPr="00856DDB" w:rsidRDefault="00856DDB" w:rsidP="00856D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56DDB">
        <w:rPr>
          <w:rFonts w:ascii="Times New Roman" w:hAnsi="Times New Roman"/>
          <w:sz w:val="24"/>
          <w:szCs w:val="24"/>
        </w:rPr>
        <w:t xml:space="preserve">2.1. Финансовый отдел администрации Тейковского муниципального района (далее - финансовый отдел) совместно с отделом экономического развития, торговли, имущественных отношений и муниципального заказа администрации Тейковского муниципального района (далее - отдел экономического развития, торговли, имущественных </w:t>
      </w:r>
      <w:proofErr w:type="gramStart"/>
      <w:r w:rsidRPr="00856DDB">
        <w:rPr>
          <w:rFonts w:ascii="Times New Roman" w:hAnsi="Times New Roman"/>
          <w:sz w:val="24"/>
          <w:szCs w:val="24"/>
        </w:rPr>
        <w:t>отношений)  разрабатывает</w:t>
      </w:r>
      <w:proofErr w:type="gramEnd"/>
      <w:r w:rsidRPr="00856DDB">
        <w:rPr>
          <w:rFonts w:ascii="Times New Roman" w:hAnsi="Times New Roman"/>
          <w:sz w:val="24"/>
          <w:szCs w:val="24"/>
        </w:rPr>
        <w:t xml:space="preserve"> проект основных направлений бюджетной политики и проект </w:t>
      </w:r>
      <w:r w:rsidRPr="00856DDB">
        <w:rPr>
          <w:rFonts w:ascii="Times New Roman" w:hAnsi="Times New Roman"/>
          <w:sz w:val="24"/>
          <w:szCs w:val="24"/>
        </w:rPr>
        <w:lastRenderedPageBreak/>
        <w:t>основных направлений налоговой политики на очередной финансовый год и плановый период.</w:t>
      </w:r>
    </w:p>
    <w:p w:rsidR="00856DDB" w:rsidRPr="00856DDB" w:rsidRDefault="00856DDB" w:rsidP="00856D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56DDB">
        <w:rPr>
          <w:rFonts w:ascii="Times New Roman" w:hAnsi="Times New Roman"/>
          <w:sz w:val="24"/>
          <w:szCs w:val="24"/>
        </w:rPr>
        <w:t xml:space="preserve">2.2. Финансовый отдел совместно с отделом экономического развития, </w:t>
      </w:r>
      <w:proofErr w:type="gramStart"/>
      <w:r w:rsidRPr="00856DDB">
        <w:rPr>
          <w:rFonts w:ascii="Times New Roman" w:hAnsi="Times New Roman"/>
          <w:sz w:val="24"/>
          <w:szCs w:val="24"/>
        </w:rPr>
        <w:t>торговли,  имущественных</w:t>
      </w:r>
      <w:proofErr w:type="gramEnd"/>
      <w:r w:rsidRPr="00856DDB">
        <w:rPr>
          <w:rFonts w:ascii="Times New Roman" w:hAnsi="Times New Roman"/>
          <w:sz w:val="24"/>
          <w:szCs w:val="24"/>
        </w:rPr>
        <w:t xml:space="preserve"> отношений и муниципального заказа до 1 октября представляет в комиссию по бюджетным проектировкам на очередной финансовый год и плановый период (далее - Комиссия) проект основных направлений бюджетной политики и проект основных направлений налоговой политики.</w:t>
      </w:r>
    </w:p>
    <w:p w:rsidR="00856DDB" w:rsidRPr="00856DDB" w:rsidRDefault="00856DDB" w:rsidP="00856D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56DDB">
        <w:rPr>
          <w:rFonts w:ascii="Times New Roman" w:hAnsi="Times New Roman"/>
          <w:sz w:val="24"/>
          <w:szCs w:val="24"/>
        </w:rPr>
        <w:t xml:space="preserve">2.3. До 10 октября Комиссия рассматривает и согласовывает представленные проект основных направлений бюджетной политики </w:t>
      </w:r>
      <w:proofErr w:type="gramStart"/>
      <w:r w:rsidRPr="00856DDB">
        <w:rPr>
          <w:rFonts w:ascii="Times New Roman" w:hAnsi="Times New Roman"/>
          <w:sz w:val="24"/>
          <w:szCs w:val="24"/>
        </w:rPr>
        <w:t>и  проект</w:t>
      </w:r>
      <w:proofErr w:type="gramEnd"/>
      <w:r w:rsidRPr="00856DDB">
        <w:rPr>
          <w:rFonts w:ascii="Times New Roman" w:hAnsi="Times New Roman"/>
          <w:sz w:val="24"/>
          <w:szCs w:val="24"/>
        </w:rPr>
        <w:t xml:space="preserve"> основных направлений налоговой политики. </w:t>
      </w:r>
    </w:p>
    <w:p w:rsidR="00856DDB" w:rsidRPr="00856DDB" w:rsidRDefault="00856DDB" w:rsidP="00856D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56DDB">
        <w:rPr>
          <w:rFonts w:ascii="Times New Roman" w:hAnsi="Times New Roman"/>
          <w:sz w:val="24"/>
          <w:szCs w:val="24"/>
        </w:rPr>
        <w:t xml:space="preserve">2.4. В случае несогласования Комиссией представленного проекта финансовый отдел совместно с отделом экономического развития, </w:t>
      </w:r>
      <w:proofErr w:type="gramStart"/>
      <w:r w:rsidRPr="00856DDB">
        <w:rPr>
          <w:rFonts w:ascii="Times New Roman" w:hAnsi="Times New Roman"/>
          <w:sz w:val="24"/>
          <w:szCs w:val="24"/>
        </w:rPr>
        <w:t>торговли,  имущественных</w:t>
      </w:r>
      <w:proofErr w:type="gramEnd"/>
      <w:r w:rsidRPr="00856DDB">
        <w:rPr>
          <w:rFonts w:ascii="Times New Roman" w:hAnsi="Times New Roman"/>
          <w:sz w:val="24"/>
          <w:szCs w:val="24"/>
        </w:rPr>
        <w:t xml:space="preserve"> отношений и муниципального заказа дорабатывает его.»</w:t>
      </w:r>
    </w:p>
    <w:p w:rsidR="00856DDB" w:rsidRPr="00856DDB" w:rsidRDefault="00856DDB" w:rsidP="00856D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DDB">
        <w:rPr>
          <w:rFonts w:ascii="Times New Roman" w:hAnsi="Times New Roman" w:cs="Times New Roman"/>
          <w:sz w:val="24"/>
          <w:szCs w:val="24"/>
        </w:rPr>
        <w:t>3. Настоящее постановление распространяется на правоотношения, возникающие при формировании бюджета Тейковского муниципального района на 2016 год и на плановый период 2017 и 2018 годов.</w:t>
      </w:r>
    </w:p>
    <w:p w:rsidR="00856DDB" w:rsidRPr="00856DDB" w:rsidRDefault="00856DDB" w:rsidP="0085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DB" w:rsidRPr="00856DDB" w:rsidRDefault="00856DDB" w:rsidP="00856DDB">
      <w:pPr>
        <w:pStyle w:val="1"/>
        <w:tabs>
          <w:tab w:val="left" w:pos="3458"/>
        </w:tabs>
        <w:rPr>
          <w:rFonts w:ascii="Times New Roman" w:hAnsi="Times New Roman"/>
          <w:sz w:val="24"/>
          <w:szCs w:val="24"/>
          <w:lang w:val="ru-RU"/>
        </w:rPr>
      </w:pPr>
    </w:p>
    <w:p w:rsidR="00856DDB" w:rsidRPr="00856DDB" w:rsidRDefault="00856DDB" w:rsidP="00856DDB">
      <w:pPr>
        <w:pStyle w:val="1"/>
        <w:tabs>
          <w:tab w:val="left" w:pos="3458"/>
        </w:tabs>
        <w:rPr>
          <w:rFonts w:ascii="Times New Roman" w:hAnsi="Times New Roman"/>
          <w:sz w:val="24"/>
          <w:szCs w:val="24"/>
          <w:lang w:val="ru-RU"/>
        </w:rPr>
      </w:pPr>
    </w:p>
    <w:p w:rsidR="00856DDB" w:rsidRPr="00856DDB" w:rsidRDefault="00856DDB" w:rsidP="00856DDB">
      <w:pPr>
        <w:pStyle w:val="1"/>
        <w:tabs>
          <w:tab w:val="left" w:pos="3458"/>
        </w:tabs>
        <w:rPr>
          <w:rFonts w:ascii="Times New Roman" w:hAnsi="Times New Roman"/>
          <w:sz w:val="24"/>
          <w:szCs w:val="24"/>
          <w:lang w:val="ru-RU"/>
        </w:rPr>
      </w:pPr>
    </w:p>
    <w:p w:rsidR="00856DDB" w:rsidRPr="00856DDB" w:rsidRDefault="00856DDB" w:rsidP="00856DDB">
      <w:pPr>
        <w:pStyle w:val="1"/>
        <w:tabs>
          <w:tab w:val="left" w:pos="3458"/>
        </w:tabs>
        <w:rPr>
          <w:rFonts w:ascii="Times New Roman" w:hAnsi="Times New Roman"/>
          <w:sz w:val="24"/>
          <w:szCs w:val="24"/>
          <w:lang w:val="ru-RU"/>
        </w:rPr>
      </w:pPr>
    </w:p>
    <w:p w:rsidR="00856DDB" w:rsidRPr="00856DDB" w:rsidRDefault="00856DDB" w:rsidP="00856DDB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  <w:r w:rsidRPr="00856DDB">
        <w:rPr>
          <w:rFonts w:ascii="Times New Roman" w:hAnsi="Times New Roman"/>
          <w:b/>
          <w:sz w:val="24"/>
          <w:szCs w:val="24"/>
          <w:lang w:val="ru-RU"/>
        </w:rPr>
        <w:t>И. о. главы администрации</w:t>
      </w:r>
    </w:p>
    <w:p w:rsidR="00856DDB" w:rsidRPr="00856DDB" w:rsidRDefault="00856DDB" w:rsidP="00856DDB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  <w:r w:rsidRPr="00856DDB">
        <w:rPr>
          <w:rFonts w:ascii="Times New Roman" w:hAnsi="Times New Roman"/>
          <w:b/>
          <w:sz w:val="24"/>
          <w:szCs w:val="24"/>
          <w:lang w:val="ru-RU"/>
        </w:rPr>
        <w:t xml:space="preserve">Тейковского муниципального района                              </w:t>
      </w:r>
      <w:r w:rsidRPr="00856DDB">
        <w:rPr>
          <w:rFonts w:ascii="Times New Roman" w:hAnsi="Times New Roman"/>
          <w:b/>
          <w:sz w:val="24"/>
          <w:szCs w:val="24"/>
          <w:lang w:val="ru-RU"/>
        </w:rPr>
        <w:tab/>
        <w:t xml:space="preserve">      С.А. Семенова</w:t>
      </w:r>
    </w:p>
    <w:p w:rsidR="00856DDB" w:rsidRPr="00856DDB" w:rsidRDefault="00856DDB" w:rsidP="00856DDB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43707E" w:rsidRPr="00856DDB" w:rsidRDefault="0043707E">
      <w:pPr>
        <w:rPr>
          <w:sz w:val="24"/>
          <w:szCs w:val="24"/>
        </w:rPr>
      </w:pPr>
      <w:bookmarkStart w:id="0" w:name="_GoBack"/>
      <w:bookmarkEnd w:id="0"/>
    </w:p>
    <w:sectPr w:rsidR="0043707E" w:rsidRPr="0085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DE"/>
    <w:rsid w:val="003B58DE"/>
    <w:rsid w:val="0043707E"/>
    <w:rsid w:val="008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CCC8-5325-4862-9063-1AF574D4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uiPriority w:val="99"/>
    <w:rsid w:val="00856DD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a0"/>
    <w:link w:val="1"/>
    <w:uiPriority w:val="99"/>
    <w:locked/>
    <w:rsid w:val="00856DD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2015-09-22T14:15:00Z</dcterms:created>
  <dcterms:modified xsi:type="dcterms:W3CDTF">2015-09-22T14:16:00Z</dcterms:modified>
</cp:coreProperties>
</file>