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86" w:rsidRDefault="00060186" w:rsidP="00724516">
      <w:pPr>
        <w:tabs>
          <w:tab w:val="left" w:pos="3458"/>
        </w:tabs>
        <w:jc w:val="center"/>
        <w:rPr>
          <w:b/>
          <w:bCs/>
        </w:rPr>
      </w:pPr>
      <w:r>
        <w:t xml:space="preserve">  </w:t>
      </w:r>
      <w:r w:rsidRPr="004D00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7.5pt;visibility:visible">
            <v:imagedata r:id="rId4" o:title=""/>
          </v:shape>
        </w:pict>
      </w:r>
    </w:p>
    <w:p w:rsidR="00060186" w:rsidRDefault="00060186" w:rsidP="00724516">
      <w:pPr>
        <w:spacing w:after="0"/>
        <w:rPr>
          <w:rFonts w:ascii="Times New Roman" w:hAnsi="Times New Roman"/>
          <w:sz w:val="16"/>
          <w:szCs w:val="16"/>
        </w:rPr>
      </w:pPr>
    </w:p>
    <w:p w:rsidR="00060186" w:rsidRDefault="00060186" w:rsidP="00724516">
      <w:pPr>
        <w:pStyle w:val="Heading1"/>
        <w:tabs>
          <w:tab w:val="left" w:pos="2127"/>
        </w:tabs>
        <w:jc w:val="center"/>
        <w:rPr>
          <w:rFonts w:eastAsia="Arial Unicode MS"/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060186" w:rsidRDefault="00060186" w:rsidP="00724516">
      <w:pPr>
        <w:pStyle w:val="BodyText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ТЕЙКОВСКОГО МУНИЦИПАЛЬНОГО РАЙОНА</w:t>
      </w:r>
    </w:p>
    <w:p w:rsidR="00060186" w:rsidRDefault="00060186" w:rsidP="00724516">
      <w:pPr>
        <w:pStyle w:val="BodyText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 ИВАНОВСКОЙ ОБЛАСТИ</w:t>
      </w:r>
    </w:p>
    <w:p w:rsidR="00060186" w:rsidRDefault="00060186" w:rsidP="00724516">
      <w:pPr>
        <w:pStyle w:val="Heading2"/>
        <w:rPr>
          <w:sz w:val="20"/>
        </w:rPr>
      </w:pPr>
    </w:p>
    <w:p w:rsidR="00060186" w:rsidRDefault="00060186" w:rsidP="00724516">
      <w:pPr>
        <w:spacing w:after="0"/>
        <w:rPr>
          <w:rFonts w:ascii="Times New Roman" w:hAnsi="Times New Roman"/>
          <w:sz w:val="24"/>
        </w:rPr>
      </w:pPr>
    </w:p>
    <w:p w:rsidR="00060186" w:rsidRDefault="00060186" w:rsidP="00724516">
      <w:pPr>
        <w:pStyle w:val="Heading2"/>
        <w:jc w:val="center"/>
        <w:rPr>
          <w:sz w:val="44"/>
          <w:szCs w:val="36"/>
        </w:rPr>
      </w:pPr>
      <w:r>
        <w:rPr>
          <w:sz w:val="44"/>
          <w:szCs w:val="36"/>
        </w:rPr>
        <w:t>П О С Т А Н О В Л Е Н И Е</w:t>
      </w:r>
    </w:p>
    <w:p w:rsidR="00060186" w:rsidRDefault="00060186" w:rsidP="00724516">
      <w:pPr>
        <w:spacing w:after="0"/>
        <w:jc w:val="center"/>
        <w:rPr>
          <w:rFonts w:ascii="Times New Roman" w:hAnsi="Times New Roman"/>
          <w:szCs w:val="36"/>
        </w:rPr>
      </w:pPr>
    </w:p>
    <w:p w:rsidR="00060186" w:rsidRDefault="00060186" w:rsidP="00724516">
      <w:pPr>
        <w:spacing w:after="0"/>
        <w:jc w:val="center"/>
        <w:rPr>
          <w:rFonts w:ascii="Times New Roman" w:hAnsi="Times New Roman"/>
          <w:szCs w:val="36"/>
        </w:rPr>
      </w:pPr>
    </w:p>
    <w:p w:rsidR="00060186" w:rsidRDefault="00060186" w:rsidP="00724516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от 17.12.2015 г. № 279    </w:t>
      </w:r>
    </w:p>
    <w:p w:rsidR="00060186" w:rsidRDefault="00060186" w:rsidP="0072451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Тейково</w:t>
      </w:r>
    </w:p>
    <w:p w:rsidR="00060186" w:rsidRDefault="00060186" w:rsidP="00724516">
      <w:pPr>
        <w:pStyle w:val="Heading1"/>
        <w:tabs>
          <w:tab w:val="left" w:pos="2127"/>
        </w:tabs>
        <w:jc w:val="center"/>
        <w:rPr>
          <w:b/>
          <w:bCs/>
          <w:szCs w:val="28"/>
        </w:rPr>
      </w:pPr>
    </w:p>
    <w:p w:rsidR="00060186" w:rsidRDefault="00060186" w:rsidP="00724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Тейковского муниципального района от 10.11.2015 г. № 236 «Об утверждении порядка предоставления бюджетам поселений из бюджета Тейковского муниципального района бюджетных кредитов»</w:t>
      </w:r>
    </w:p>
    <w:p w:rsidR="00060186" w:rsidRDefault="00060186" w:rsidP="00724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0186" w:rsidRDefault="00060186" w:rsidP="00724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0186" w:rsidRDefault="00060186" w:rsidP="00724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Уставом Тейковского муниципального района администрация Тейковского муниципального района</w:t>
      </w: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060186" w:rsidRDefault="00060186" w:rsidP="00724516">
      <w:pPr>
        <w:pStyle w:val="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ПОСТАНОВЛЯЕТ: </w:t>
      </w:r>
    </w:p>
    <w:p w:rsidR="00060186" w:rsidRDefault="00060186" w:rsidP="00724516">
      <w:pPr>
        <w:pStyle w:val="2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Тейковского муниципального района от 10.11.2015 г. № 236 «Об утверждении порядка предоставления бюджетам поселений из бюджета Тейковского муниципального района бюджетных кредитов» следующие изменения:</w:t>
      </w: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Порядок предоставления бюджетам поселений из бюджета Тейковского муниципального района бюджетных кредитов  изложить в новой редакции согласно приложению № 1.</w:t>
      </w: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1.1. договора о предоставлении бюджетного кредита в приложении №2  к Порядку предоставления бюджетам поселений из бюджета Тейковского муниципального района бюджетных кредитов  изложить в следующей редакции:</w:t>
      </w: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Кредитор предоставляет Заемщику бюджетный кредит на______________________  бюджета_______________  поселения (далее – бюджетный кредит) из средств бюджета Тейковского муниципального района в размере_____________ (сумма прописью) рублей путем перечисления денежных средств на счет УФК по Ивановской области, открытый в Отделении Иваново г.Иваново для кассового обслуживания исполнения бюджета.»</w:t>
      </w: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Дополнить Порядок предоставления бюджетам поселений из бюджета Тейковского муниципального района бюджетных кредитов приложением № 3.2. (согласно приложению № 2).</w:t>
      </w: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0186" w:rsidRDefault="00060186" w:rsidP="0072451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Тейковского </w:t>
      </w: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С.А. Семенова</w:t>
      </w: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0186" w:rsidRDefault="00060186" w:rsidP="0072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60186" w:rsidRDefault="00060186" w:rsidP="0072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60186" w:rsidRDefault="00060186" w:rsidP="0072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Тейковского</w:t>
      </w:r>
    </w:p>
    <w:p w:rsidR="00060186" w:rsidRDefault="00060186" w:rsidP="0072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60186" w:rsidRDefault="00060186" w:rsidP="0072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17.12.2015 г. № 279   </w:t>
      </w:r>
    </w:p>
    <w:p w:rsidR="00060186" w:rsidRDefault="00060186" w:rsidP="0072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186" w:rsidRDefault="00060186" w:rsidP="0072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60186" w:rsidRDefault="00060186" w:rsidP="0072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БЮДЖЕТАМ</w:t>
      </w:r>
    </w:p>
    <w:p w:rsidR="00060186" w:rsidRDefault="00060186" w:rsidP="0072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ПОСЕЛЕНИЙ ИЗ БЮДЖЕТА ТЕЙКОВСКОГО МУНИЦИПАЛЬНОГО РАЙОНА  БЮДЖЕТНЫХ КРЕДИТОВ </w:t>
      </w:r>
    </w:p>
    <w:p w:rsidR="00060186" w:rsidRDefault="00060186" w:rsidP="0072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упорядочения процедуры предоставления из бюджета Тейковского муниципального района  бюджетных кредитов бюджетам поселений Тейковского муниципального района (далее - бюджетный кредит). 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Бюджетные кредиты предоставляются на следующие цели: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частичное покрытие дефицита бюджета поселения (далее – частичное покрытие дефицита);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покрытие временного кассового разрыва, возникающего при исполнении бюджета поселения (далее – временный кассовый разрыв).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бюджетных кредитов осуществляется  на условиях и в пределах средств, предусмотренных решением Совета Тейковского муниципального района о бюджете Тейковского муниципального района  на очередной финансовый год и плановый период (далее -  решение о бюджете района) и на основании обращений глав поселений о предоставлении бюджетного кредита.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Бюджетные кредиты предоставляются: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частичное покрытие дефицита бюджета поселения – на срок до 3 лет;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покрытие временного кассового разрыва, возникающего при исполнении бюджета поселения, - на срок, не выходящий за пределы финансового года.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7"/>
      <w:bookmarkEnd w:id="1"/>
      <w:r>
        <w:rPr>
          <w:rFonts w:ascii="Times New Roman" w:hAnsi="Times New Roman" w:cs="Times New Roman"/>
          <w:sz w:val="28"/>
          <w:szCs w:val="28"/>
        </w:rPr>
        <w:t>5. Бюджетные кредиты предоставляются бюджетам поселений на основании обращения главы поселения о предоставлении бюджетного кредита (далее - обращение), которое направляется в финансовый отдел администрации Тейковского муниципального района (далее – финансовый отдел) с приложением следующих материалов и документов: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обоснование необходимости получения бюджетного кредита с указанием суммы запрашиваемого бюджетного кредита;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копия решения Совета  поселения об утверждении бюджета поселения по состоянию на 1 января текущего финансового года и копия бюджета поселения в редакции на день направления обращения; 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поступивших доходах и произведенных расходах бюджета поселения за истекший период текущего финансового года, прогноз ожидаемого исполнения бюджета поселения по доходам, расходам и источникам финансирования дефицита бюджета поселения на период заимствования по форме согласно приложению 1к настоящему Порядку. 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кассовый план бюджета поселения, при необходимости – с предоставлением расчета временных кассовых разрывов бюджета поселения в определенном периоде текущего финансового года;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предложения по источникам и срокам возврата бюджетного кредита;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информация о действующих договорах займов (кредитов) и сроках их погашения;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документы, подтверждающие полномочия лица на право подписания договора о предоставлении бюджетного кредита. 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предоставлении (отказе в предоставлении) бюджетного кредита бюджету поселения и размере бюджетного кредита принимается финансовым отделом  в форме заключения о возможности предоставления кредита</w:t>
      </w:r>
      <w:bookmarkStart w:id="2" w:name="P177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принятия решения о предоставлении бюджетного кредита бюджету поселения администрацией Тейковского муниципального район в соответствии с гражданским законодательством Российской Федерации заключается договор о предоставлении бюджетного кредита бюджету поселения (приложение № 2 к настоящему Порядку).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Бюджетный кредит не предоставляется бюджету поселения Тейковского муниципального района, имеющего просроченную задолженность по бюджетным кредитам, полученным ранее из бюджета Тейковского муниципального района.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об отказе в предоставлении бюджетного кредита бюджету принимается финансовым отделом в случаях, если: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соблюдены условия предоставления бюджетных кредитов, предусмотренных  решением  о бюджете;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нарушены требования, установленные пунктом 5 настоящего Порядка;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принятия решения об отказе в предоставлении бюджетного кредита бюджету поселения  финансовый отдел в письменной форме уведомляет заявителя в течение 3 рабочих дней со дня принятия такого решения.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Использование предоставленных бюджетных кредитов и возврат бюджетных кредитов в бюджет Тейковского муниципального района осуществляются поселениями в порядке и сроки, установленные договорами, предусмотренными пунктом 7 настоящего Порядка.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Финансовый отдел администрации Тейковского муниципального района: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контроль возврата и уплаты процентов по предоставленным бюджетным кредитам;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предоставленных бюджетам поселений бюджетных кредитов по форме согласно приложению 3 к настоящему Порядку;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 размещает в информационно-телекоммуникационной сети Интернет информацию о предоставленных бюджетам поселений бюджетных кредитах по форме согласно приложению 3.1., 3.2. к настоящему Порядку.</w:t>
      </w:r>
    </w:p>
    <w:p w:rsidR="00060186" w:rsidRDefault="00060186" w:rsidP="00724516">
      <w:pPr>
        <w:spacing w:after="0"/>
        <w:rPr>
          <w:rFonts w:ascii="Times New Roman" w:hAnsi="Times New Roman"/>
          <w:sz w:val="28"/>
          <w:szCs w:val="28"/>
        </w:rPr>
        <w:sectPr w:rsidR="00060186">
          <w:pgSz w:w="11905" w:h="16838"/>
          <w:pgMar w:top="1134" w:right="850" w:bottom="1134" w:left="1701" w:header="0" w:footer="0" w:gutter="0"/>
          <w:cols w:space="720"/>
        </w:sectPr>
      </w:pP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№ 2 </w:t>
      </w:r>
    </w:p>
    <w:p w:rsidR="00060186" w:rsidRDefault="00060186" w:rsidP="006835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постановлению                                                                                                                           администрации Тейковского                                                                                               муниципального района</w:t>
      </w: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17.12.2015 г. № 279</w:t>
      </w:r>
    </w:p>
    <w:p w:rsidR="00060186" w:rsidRDefault="00060186" w:rsidP="0072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060186" w:rsidRDefault="00060186" w:rsidP="0072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№ 3.2.</w:t>
      </w:r>
    </w:p>
    <w:p w:rsidR="00060186" w:rsidRDefault="00060186" w:rsidP="0072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060186" w:rsidRDefault="00060186" w:rsidP="006835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бюджетам поселений из                         бюджета Тейковского               </w:t>
      </w:r>
    </w:p>
    <w:p w:rsidR="00060186" w:rsidRDefault="00060186" w:rsidP="006835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 бюджетных кредитов</w:t>
      </w:r>
    </w:p>
    <w:p w:rsidR="00060186" w:rsidRDefault="00060186" w:rsidP="00724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0186" w:rsidRDefault="00060186" w:rsidP="0072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0186" w:rsidRDefault="00060186" w:rsidP="0072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предоставленных бюджетам поселений бюджетных кредитах в целях частичного покрытия дефицитов бюджетов поселений и действующих</w:t>
      </w:r>
    </w:p>
    <w:p w:rsidR="00060186" w:rsidRDefault="00060186" w:rsidP="0072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060186" w:rsidRDefault="00060186" w:rsidP="007245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041"/>
        <w:gridCol w:w="2098"/>
        <w:gridCol w:w="1871"/>
        <w:gridCol w:w="1531"/>
        <w:gridCol w:w="1531"/>
      </w:tblGrid>
      <w:tr w:rsidR="00060186" w:rsidRPr="00DE1AFE" w:rsidTr="00724516">
        <w:tc>
          <w:tcPr>
            <w:tcW w:w="567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1" w:type="dxa"/>
          </w:tcPr>
          <w:p w:rsidR="00060186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F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098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FE">
              <w:rPr>
                <w:rFonts w:ascii="Times New Roman" w:hAnsi="Times New Roman" w:cs="Times New Roman"/>
                <w:sz w:val="28"/>
                <w:szCs w:val="28"/>
              </w:rPr>
              <w:t>Реквизиты договора о предоставлении бюджетного кредита</w:t>
            </w:r>
          </w:p>
        </w:tc>
        <w:tc>
          <w:tcPr>
            <w:tcW w:w="1871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FE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бюджетного кредита</w:t>
            </w:r>
          </w:p>
        </w:tc>
        <w:tc>
          <w:tcPr>
            <w:tcW w:w="1531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FE">
              <w:rPr>
                <w:rFonts w:ascii="Times New Roman" w:hAnsi="Times New Roman" w:cs="Times New Roman"/>
                <w:sz w:val="28"/>
                <w:szCs w:val="28"/>
              </w:rPr>
              <w:t>Срок возврата бюджетного кредита</w:t>
            </w:r>
          </w:p>
        </w:tc>
        <w:tc>
          <w:tcPr>
            <w:tcW w:w="1531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FE">
              <w:rPr>
                <w:rFonts w:ascii="Times New Roman" w:hAnsi="Times New Roman" w:cs="Times New Roman"/>
                <w:sz w:val="28"/>
                <w:szCs w:val="28"/>
              </w:rPr>
              <w:t>Размер бюджетного кредита (тыс. руб.)</w:t>
            </w:r>
          </w:p>
        </w:tc>
      </w:tr>
      <w:tr w:rsidR="00060186" w:rsidRPr="00DE1AFE" w:rsidTr="00724516">
        <w:tc>
          <w:tcPr>
            <w:tcW w:w="567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60186" w:rsidRPr="00DE1AFE" w:rsidRDefault="000601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186" w:rsidRDefault="00060186" w:rsidP="00724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0186" w:rsidRDefault="00060186" w:rsidP="00724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0186" w:rsidRDefault="00060186" w:rsidP="00724516">
      <w:pPr>
        <w:rPr>
          <w:sz w:val="28"/>
          <w:szCs w:val="28"/>
        </w:rPr>
      </w:pPr>
    </w:p>
    <w:p w:rsidR="00060186" w:rsidRDefault="00060186" w:rsidP="00724516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060186" w:rsidRDefault="00060186" w:rsidP="00724516">
      <w:pPr>
        <w:pStyle w:val="2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060186" w:rsidRDefault="00060186" w:rsidP="00724516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60186" w:rsidRDefault="00060186"/>
    <w:sectPr w:rsidR="00060186" w:rsidSect="009F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516"/>
    <w:rsid w:val="00060186"/>
    <w:rsid w:val="004D00BE"/>
    <w:rsid w:val="006835F4"/>
    <w:rsid w:val="00724516"/>
    <w:rsid w:val="009F73C8"/>
    <w:rsid w:val="00DA0A3D"/>
    <w:rsid w:val="00DE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451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451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516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4516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7245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4516"/>
    <w:rPr>
      <w:rFonts w:cs="Times New Roman"/>
    </w:rPr>
  </w:style>
  <w:style w:type="paragraph" w:customStyle="1" w:styleId="ConsPlusNormal">
    <w:name w:val="ConsPlusNormal"/>
    <w:uiPriority w:val="99"/>
    <w:rsid w:val="0072451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2451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Без интервала2"/>
    <w:basedOn w:val="Normal"/>
    <w:uiPriority w:val="99"/>
    <w:rsid w:val="00724516"/>
    <w:pPr>
      <w:spacing w:after="0" w:line="240" w:lineRule="auto"/>
    </w:pPr>
    <w:rPr>
      <w:sz w:val="24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1198</Words>
  <Characters>6830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Андрей</cp:lastModifiedBy>
  <cp:revision>3</cp:revision>
  <dcterms:created xsi:type="dcterms:W3CDTF">2016-01-14T06:16:00Z</dcterms:created>
  <dcterms:modified xsi:type="dcterms:W3CDTF">2016-01-14T07:29:00Z</dcterms:modified>
</cp:coreProperties>
</file>