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FB" w:rsidRDefault="000928FB" w:rsidP="000928FB">
      <w:pPr>
        <w:pStyle w:val="3"/>
        <w:ind w:left="0" w:right="0"/>
        <w:jc w:val="center"/>
        <w:rPr>
          <w:b w:val="0"/>
          <w:bCs w:val="0"/>
        </w:rPr>
      </w:pPr>
      <w:bookmarkStart w:id="0" w:name="OLE_LINK2"/>
    </w:p>
    <w:p w:rsidR="000928FB" w:rsidRDefault="000928FB" w:rsidP="000928FB">
      <w:pPr>
        <w:pStyle w:val="3"/>
        <w:ind w:left="0" w:right="0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 wp14:anchorId="6227165E" wp14:editId="10920152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FB" w:rsidRDefault="000928FB" w:rsidP="000928FB">
      <w:pPr>
        <w:pStyle w:val="3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0928FB" w:rsidRDefault="000928FB" w:rsidP="000928FB">
      <w:pPr>
        <w:pStyle w:val="3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:rsidR="000928FB" w:rsidRDefault="000928FB" w:rsidP="000928FB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ИВАНОВСКОЙ ОБЛАСТИ</w:t>
      </w:r>
      <w:r>
        <w:rPr>
          <w:sz w:val="44"/>
          <w:szCs w:val="44"/>
        </w:rPr>
        <w:t xml:space="preserve">    </w:t>
      </w:r>
    </w:p>
    <w:p w:rsidR="000928FB" w:rsidRDefault="000928FB" w:rsidP="000928FB">
      <w:pPr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pStyle w:val="3"/>
        <w:ind w:left="0" w:right="0"/>
        <w:jc w:val="center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0928FB" w:rsidRDefault="000928FB" w:rsidP="000928FB">
      <w:pPr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23.10.2014г.  №  470</w:t>
      </w:r>
    </w:p>
    <w:p w:rsidR="000928FB" w:rsidRDefault="000928FB" w:rsidP="000928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0928FB" w:rsidRDefault="000928FB" w:rsidP="000928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</w:p>
    <w:p w:rsidR="000928FB" w:rsidRDefault="000928FB" w:rsidP="00092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</w:p>
    <w:p w:rsidR="000928FB" w:rsidRDefault="000928FB" w:rsidP="00092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год и на период до 2017 года</w:t>
      </w:r>
    </w:p>
    <w:p w:rsidR="000928FB" w:rsidRDefault="000928FB" w:rsidP="00092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pStyle w:val="Default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от 31.07.1998г. № 145-ФЗ (в действующей редакции), Федеральным законом от 06.10.2003г. № 131-ФЗ «Об общих принципах организации местного самоуправления в Российской Федерации» (в действующей редакции), Уставом Тейковского муниципального района, постановлением администрации Тейковского муниципального района от 05.10.2009г. № 415 «Об утверждении Порядка разработки прогноза социально-экономического развития Тейковского муниципального района», администрация Тейковского муниципального района </w:t>
      </w:r>
    </w:p>
    <w:p w:rsidR="000928FB" w:rsidRDefault="000928FB" w:rsidP="00092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0928FB" w:rsidRDefault="000928FB" w:rsidP="000928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28FB" w:rsidRDefault="000928FB" w:rsidP="0009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прогноз социально-экономического развития Тейковского муниципального района на 2015 год и на период до 2017 года (прилагается).</w:t>
      </w:r>
    </w:p>
    <w:p w:rsidR="000928FB" w:rsidRDefault="000928FB" w:rsidP="0009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Представить прогноз социально-экономического развития Тейковского муниципального района на 2015 год и на период до 2017 года одновременно с проектом бюджета Тейковского муниципального района на 2015 год и на плановый период 2016-2017 годов в Совет Тейковского муниципального района в установленном порядке.</w:t>
      </w:r>
    </w:p>
    <w:p w:rsidR="000928FB" w:rsidRDefault="000928FB" w:rsidP="000928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28FB" w:rsidRDefault="000928FB" w:rsidP="000928FB">
      <w:pPr>
        <w:tabs>
          <w:tab w:val="left" w:pos="624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главы  администрации</w:t>
      </w:r>
      <w:proofErr w:type="gramEnd"/>
    </w:p>
    <w:p w:rsidR="000928FB" w:rsidRDefault="000928FB" w:rsidP="000928FB">
      <w:pPr>
        <w:tabs>
          <w:tab w:val="left" w:pos="624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>А.Я. Бочагова</w:t>
      </w:r>
    </w:p>
    <w:p w:rsidR="000928FB" w:rsidRDefault="000928FB" w:rsidP="000928FB">
      <w:pPr>
        <w:rPr>
          <w:rFonts w:ascii="Times New Roman" w:hAnsi="Times New Roman"/>
          <w:bCs/>
          <w:sz w:val="28"/>
          <w:szCs w:val="28"/>
        </w:rPr>
        <w:sectPr w:rsidR="000928FB">
          <w:pgSz w:w="11906" w:h="16838"/>
          <w:pgMar w:top="567" w:right="851" w:bottom="851" w:left="1701" w:header="709" w:footer="709" w:gutter="0"/>
          <w:cols w:space="720"/>
        </w:sectPr>
      </w:pPr>
    </w:p>
    <w:p w:rsidR="000928FB" w:rsidRDefault="000928FB" w:rsidP="000928FB">
      <w:pPr>
        <w:tabs>
          <w:tab w:val="left" w:pos="6240"/>
        </w:tabs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0928FB" w:rsidRDefault="000928FB" w:rsidP="000928FB">
      <w:pPr>
        <w:tabs>
          <w:tab w:val="left" w:pos="6240"/>
        </w:tabs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0928FB" w:rsidRDefault="000928FB" w:rsidP="000928FB">
      <w:pPr>
        <w:tabs>
          <w:tab w:val="left" w:pos="6240"/>
        </w:tabs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Тейковского муниципального района </w:t>
      </w:r>
    </w:p>
    <w:p w:rsidR="000928FB" w:rsidRDefault="000928FB" w:rsidP="000928FB">
      <w:pPr>
        <w:tabs>
          <w:tab w:val="left" w:pos="6240"/>
        </w:tabs>
        <w:ind w:firstLine="482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от  23.10.2014г.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№470</w:t>
      </w: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Тейковского муниципального района</w:t>
      </w: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2015 год и на период до 2017 года</w:t>
      </w: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928FB" w:rsidRDefault="000928FB" w:rsidP="000928FB">
      <w:pPr>
        <w:tabs>
          <w:tab w:val="left" w:pos="3520"/>
          <w:tab w:val="center" w:pos="5599"/>
        </w:tabs>
        <w:ind w:left="935" w:right="425" w:hanging="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Экономические показатели</w:t>
      </w:r>
    </w:p>
    <w:p w:rsidR="000928FB" w:rsidRDefault="000928FB" w:rsidP="000928F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Тейковского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  на</w:t>
      </w:r>
      <w:proofErr w:type="gramEnd"/>
      <w:r>
        <w:rPr>
          <w:rFonts w:ascii="Times New Roman" w:hAnsi="Times New Roman"/>
          <w:sz w:val="28"/>
          <w:szCs w:val="28"/>
        </w:rPr>
        <w:t xml:space="preserve">  2015 год и параметры прогноза на период до 2017 года разработаны на основе анализа развития экономики района, дефляторов и индексов цен производителей по видам экономической деятельности Минэкономразвития  России.</w:t>
      </w:r>
    </w:p>
    <w:p w:rsidR="000928FB" w:rsidRDefault="000928FB" w:rsidP="000928F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согласно прогнозу социально-экономического развития индекс промышленного производства составит 107,4% к уровню 2014 года, в 2016г. - 101,2 </w:t>
      </w:r>
      <w:proofErr w:type="gramStart"/>
      <w:r>
        <w:rPr>
          <w:rFonts w:ascii="Times New Roman" w:hAnsi="Times New Roman"/>
          <w:sz w:val="28"/>
          <w:szCs w:val="28"/>
        </w:rPr>
        <w:t>%  и</w:t>
      </w:r>
      <w:proofErr w:type="gramEnd"/>
      <w:r>
        <w:rPr>
          <w:rFonts w:ascii="Times New Roman" w:hAnsi="Times New Roman"/>
          <w:sz w:val="28"/>
          <w:szCs w:val="28"/>
        </w:rPr>
        <w:t xml:space="preserve"> 2017г. - 101,7%.</w:t>
      </w:r>
    </w:p>
    <w:p w:rsidR="000928FB" w:rsidRDefault="000928FB" w:rsidP="000928FB">
      <w:pPr>
        <w:tabs>
          <w:tab w:val="left" w:pos="935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Ведущей отраслью в обрабатывающем производстве в 2015 году и в последующие годы останется пищевая промышленность - производство готовых кормов для животных (ООО «</w:t>
      </w:r>
      <w:proofErr w:type="spellStart"/>
      <w:r>
        <w:rPr>
          <w:rFonts w:ascii="Times New Roman" w:hAnsi="Times New Roman"/>
          <w:sz w:val="28"/>
          <w:szCs w:val="28"/>
        </w:rPr>
        <w:t>Ивагропром</w:t>
      </w:r>
      <w:proofErr w:type="spellEnd"/>
      <w:r>
        <w:rPr>
          <w:rFonts w:ascii="Times New Roman" w:hAnsi="Times New Roman"/>
          <w:sz w:val="28"/>
          <w:szCs w:val="28"/>
        </w:rPr>
        <w:t>») и производство молочных продуктов (ООО СП «</w:t>
      </w:r>
      <w:proofErr w:type="spellStart"/>
      <w:r>
        <w:rPr>
          <w:rFonts w:ascii="Times New Roman" w:hAnsi="Times New Roman"/>
          <w:sz w:val="28"/>
          <w:szCs w:val="28"/>
        </w:rPr>
        <w:t>Нельша</w:t>
      </w:r>
      <w:proofErr w:type="spellEnd"/>
      <w:r>
        <w:rPr>
          <w:rFonts w:ascii="Times New Roman" w:hAnsi="Times New Roman"/>
          <w:sz w:val="28"/>
          <w:szCs w:val="28"/>
        </w:rPr>
        <w:t xml:space="preserve">», ОАО «Тейковский молочный завод»). Индекс производства по этой отрасли прогнозируется: 2015 год –100,5%, 2016 - 101,00% и 2017 – 101,5%. </w:t>
      </w:r>
    </w:p>
    <w:p w:rsidR="000928FB" w:rsidRDefault="000928FB" w:rsidP="000928FB">
      <w:pPr>
        <w:tabs>
          <w:tab w:val="left" w:pos="935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Отрасль «Обработка древесины и производство изделий из дерева» представлена малыми предприятиями: ООО «Морозовское ЛПП», основные направления деятельности которого - лесозаготовка, деревообработка, изготовление мебельного щита и мебели; ООО «Нерль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» и ООО «</w:t>
      </w:r>
      <w:proofErr w:type="spellStart"/>
      <w:r>
        <w:rPr>
          <w:rFonts w:ascii="Times New Roman" w:hAnsi="Times New Roman"/>
          <w:sz w:val="28"/>
          <w:szCs w:val="28"/>
        </w:rPr>
        <w:t>ЭкоДом</w:t>
      </w:r>
      <w:proofErr w:type="spellEnd"/>
      <w:r>
        <w:rPr>
          <w:rFonts w:ascii="Times New Roman" w:hAnsi="Times New Roman"/>
          <w:sz w:val="28"/>
          <w:szCs w:val="28"/>
        </w:rPr>
        <w:t xml:space="preserve">», занимающиеся распиловкой леса и производством пиломатериалов. </w:t>
      </w:r>
    </w:p>
    <w:p w:rsidR="000928FB" w:rsidRDefault="000928FB" w:rsidP="000928FB">
      <w:pPr>
        <w:tabs>
          <w:tab w:val="left" w:pos="935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прогнозу в 2015 году объем производства деревообрабатывающей промышленности </w:t>
      </w:r>
      <w:proofErr w:type="gramStart"/>
      <w:r>
        <w:rPr>
          <w:rFonts w:ascii="Times New Roman" w:hAnsi="Times New Roman"/>
          <w:sz w:val="28"/>
          <w:szCs w:val="28"/>
        </w:rPr>
        <w:t>составит  27</w:t>
      </w:r>
      <w:proofErr w:type="gramEnd"/>
      <w:r>
        <w:rPr>
          <w:rFonts w:ascii="Times New Roman" w:hAnsi="Times New Roman"/>
          <w:sz w:val="28"/>
          <w:szCs w:val="28"/>
        </w:rPr>
        <w:t xml:space="preserve">,43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100 % к уровню 2014 года, в 2016 году – 100,5% к уровню 2015 года, в 2017 году – 101% к уровню 2016 года в сопоставимых ценах.</w:t>
      </w:r>
    </w:p>
    <w:p w:rsidR="000928FB" w:rsidRDefault="000928FB" w:rsidP="000928FB">
      <w:pPr>
        <w:tabs>
          <w:tab w:val="left" w:pos="935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производства прочих неметаллических минеральных продуктов работает ОАО «Тейковское ДРСУ», выпускающее асфальтобетонные смеси. В 2014 году индекс производства по оценке составил 101,</w:t>
      </w:r>
      <w:proofErr w:type="gramStart"/>
      <w:r>
        <w:rPr>
          <w:rFonts w:ascii="Times New Roman" w:hAnsi="Times New Roman"/>
          <w:sz w:val="28"/>
          <w:szCs w:val="28"/>
        </w:rPr>
        <w:t>1  %</w:t>
      </w:r>
      <w:proofErr w:type="gramEnd"/>
      <w:r>
        <w:rPr>
          <w:rFonts w:ascii="Times New Roman" w:hAnsi="Times New Roman"/>
          <w:sz w:val="28"/>
          <w:szCs w:val="28"/>
        </w:rPr>
        <w:t xml:space="preserve">, в последующие годы индекс промышленного производства прочих неметаллических минеральных продуктов составит: в 2015 году – 100 %, в 2016 году – 100,5 %, в 2017 году – 101,0%. </w:t>
      </w:r>
    </w:p>
    <w:p w:rsidR="000928FB" w:rsidRDefault="000928FB" w:rsidP="000928F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и распределение электроэнергии, газа и воды в 2015 году по прогнозным данным ожидается в </w:t>
      </w:r>
      <w:proofErr w:type="gramStart"/>
      <w:r>
        <w:rPr>
          <w:rFonts w:ascii="Times New Roman" w:hAnsi="Times New Roman"/>
          <w:sz w:val="28"/>
          <w:szCs w:val="28"/>
        </w:rPr>
        <w:t>размере  100</w:t>
      </w:r>
      <w:proofErr w:type="gramEnd"/>
      <w:r>
        <w:rPr>
          <w:rFonts w:ascii="Times New Roman" w:hAnsi="Times New Roman"/>
          <w:sz w:val="28"/>
          <w:szCs w:val="28"/>
        </w:rPr>
        <w:t>%, в 2016 и 2017 годах 100,5 и 101% соответственно.</w:t>
      </w:r>
    </w:p>
    <w:p w:rsidR="000928FB" w:rsidRDefault="000928FB" w:rsidP="000928F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продукции сельского хозяйства в хозяйствах всех категорий в 2015 году по прогнозным данным составит 542,0 млн. руб., в 2016 году – 569,1 млн. руб., в 2017 году – 599,3 млн. руб.</w:t>
      </w:r>
    </w:p>
    <w:p w:rsidR="000928FB" w:rsidRDefault="000928FB" w:rsidP="000928F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 розничной торговли по прогнозу в 2015 году составит 99 % к уровню 2014 года, в 2016г. – 99,5</w:t>
      </w:r>
      <w:proofErr w:type="gramStart"/>
      <w:r>
        <w:rPr>
          <w:rFonts w:ascii="Times New Roman" w:hAnsi="Times New Roman"/>
          <w:sz w:val="28"/>
          <w:szCs w:val="28"/>
        </w:rPr>
        <w:t>%,  2017</w:t>
      </w:r>
      <w:proofErr w:type="gramEnd"/>
      <w:r>
        <w:rPr>
          <w:rFonts w:ascii="Times New Roman" w:hAnsi="Times New Roman"/>
          <w:sz w:val="28"/>
          <w:szCs w:val="28"/>
        </w:rPr>
        <w:t>г. – 100% в сопоставимых ценах.</w:t>
      </w:r>
    </w:p>
    <w:p w:rsidR="000928FB" w:rsidRDefault="000928FB" w:rsidP="000928FB">
      <w:pPr>
        <w:tabs>
          <w:tab w:val="left" w:pos="9724"/>
          <w:tab w:val="left" w:pos="10285"/>
          <w:tab w:val="left" w:pos="10772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прогнозной оценке в 2015 - 2016 годах объем платных услуг составит 100,5-101%. В структуре платных услуг преобладать будут санаторно-оздоровительные, коммунальные и медицинские услуги.</w:t>
      </w:r>
    </w:p>
    <w:p w:rsidR="000928FB" w:rsidRDefault="000928FB" w:rsidP="000928FB">
      <w:pPr>
        <w:tabs>
          <w:tab w:val="left" w:pos="10472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объем инвестиций ожидается в размере 105,52 млн. рублей. Увеличение </w:t>
      </w:r>
      <w:proofErr w:type="gramStart"/>
      <w:r>
        <w:rPr>
          <w:rFonts w:ascii="Times New Roman" w:hAnsi="Times New Roman"/>
          <w:sz w:val="28"/>
          <w:szCs w:val="28"/>
        </w:rPr>
        <w:t>показателя  связано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строительством в 2014 году двух многоквартирных домов </w:t>
      </w:r>
      <w:proofErr w:type="spellStart"/>
      <w:r>
        <w:rPr>
          <w:rFonts w:ascii="Times New Roman" w:hAnsi="Times New Roman"/>
          <w:sz w:val="28"/>
          <w:szCs w:val="28"/>
        </w:rPr>
        <w:t>с.Новое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п.Нерль</w:t>
      </w:r>
      <w:proofErr w:type="spellEnd"/>
      <w:r>
        <w:rPr>
          <w:rFonts w:ascii="Times New Roman" w:hAnsi="Times New Roman"/>
          <w:sz w:val="28"/>
          <w:szCs w:val="28"/>
        </w:rPr>
        <w:t xml:space="preserve">.  Объем инвестиций по прогнозу в 2015 году </w:t>
      </w:r>
      <w:proofErr w:type="gramStart"/>
      <w:r>
        <w:rPr>
          <w:rFonts w:ascii="Times New Roman" w:hAnsi="Times New Roman"/>
          <w:sz w:val="28"/>
          <w:szCs w:val="28"/>
        </w:rPr>
        <w:t>составит  77</w:t>
      </w:r>
      <w:proofErr w:type="gramEnd"/>
      <w:r>
        <w:rPr>
          <w:rFonts w:ascii="Times New Roman" w:hAnsi="Times New Roman"/>
          <w:sz w:val="28"/>
          <w:szCs w:val="28"/>
        </w:rPr>
        <w:t xml:space="preserve">,26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или 70 % к уровню 2014 года. В 2016 году объем инвестиций составит 80,</w:t>
      </w:r>
      <w:proofErr w:type="gramStart"/>
      <w:r>
        <w:rPr>
          <w:rFonts w:ascii="Times New Roman" w:hAnsi="Times New Roman"/>
          <w:sz w:val="28"/>
          <w:szCs w:val="28"/>
        </w:rPr>
        <w:t xml:space="preserve">9 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, в 2017 году – 85,04 млн. руб. в сопоставимых ценах. </w:t>
      </w:r>
    </w:p>
    <w:p w:rsidR="000928FB" w:rsidRDefault="000928FB" w:rsidP="000928FB">
      <w:pPr>
        <w:tabs>
          <w:tab w:val="left" w:pos="10285"/>
          <w:tab w:val="left" w:pos="10472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прогнозу в 2015 году оборот малых предприятий составит 268,26  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что составит 101% по отношению к 2014 году, в 2016 и 2017 годах – 101% к уровню 2015 и 2016 годов соответственно.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8FB" w:rsidRDefault="000928FB" w:rsidP="000928FB">
      <w:pPr>
        <w:tabs>
          <w:tab w:val="left" w:pos="10285"/>
          <w:tab w:val="left" w:pos="10472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tabs>
          <w:tab w:val="left" w:pos="10285"/>
          <w:tab w:val="left" w:pos="104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Показатели, характеризующие уровень</w:t>
      </w:r>
    </w:p>
    <w:p w:rsidR="000928FB" w:rsidRDefault="000928FB" w:rsidP="000928FB">
      <w:pPr>
        <w:tabs>
          <w:tab w:val="left" w:pos="3520"/>
          <w:tab w:val="center" w:pos="559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жизни населения Тейковского муниципального района</w:t>
      </w:r>
    </w:p>
    <w:p w:rsidR="000928FB" w:rsidRDefault="000928FB" w:rsidP="000928FB">
      <w:pPr>
        <w:tabs>
          <w:tab w:val="left" w:pos="3520"/>
          <w:tab w:val="center" w:pos="5599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28FB" w:rsidRDefault="000928FB" w:rsidP="000928FB">
      <w:pPr>
        <w:pStyle w:val="a9"/>
        <w:spacing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Основной тенденцией в демографической ситуации Тейковского района продолжает оставаться снижение численности населения, что объясняется отрицательным результатом естественного воспроизводства.</w:t>
      </w:r>
    </w:p>
    <w:p w:rsidR="000928FB" w:rsidRDefault="000928FB" w:rsidP="000928FB">
      <w:pPr>
        <w:pStyle w:val="a9"/>
        <w:spacing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Численность населения Тейковского района на 2015 год с учетом сложившейся тенденции естественной убыли прогнозируется в количестве 11,58 тыс. чел., что составит 99,05% по отношению к 2014 году, из них городское население – 1,94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 или 98,98 % к уровню 2014г., сельское 9,64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 или 99,08 % к уровню 2014 года. В 2016 году численность населения района составит 11,48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 из них городское население – 1,92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., сельское 9,56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., в 2017 году численность населения составит 11,39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 из них городское население – 1,9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., сельское – 9,49 </w:t>
      </w:r>
      <w:proofErr w:type="spellStart"/>
      <w:r>
        <w:rPr>
          <w:szCs w:val="28"/>
        </w:rPr>
        <w:t>тыс.чел</w:t>
      </w:r>
      <w:proofErr w:type="spellEnd"/>
      <w:r>
        <w:rPr>
          <w:szCs w:val="28"/>
        </w:rPr>
        <w:t xml:space="preserve">.    </w:t>
      </w:r>
    </w:p>
    <w:p w:rsidR="000928FB" w:rsidRDefault="000928FB" w:rsidP="000928FB">
      <w:pPr>
        <w:pStyle w:val="a9"/>
        <w:spacing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Неблагоприятной остается возрастная структура населения района. Из общей численности населения 30% находится за пределами трудоспособного возраста. </w:t>
      </w:r>
    </w:p>
    <w:p w:rsidR="000928FB" w:rsidRDefault="000928FB" w:rsidP="000928FB">
      <w:pPr>
        <w:pStyle w:val="a9"/>
        <w:spacing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По прогнозу в 2015 году коэффициент рождаемости составит – 12,52, смертности – 19,3, коэффициент естественного прироста – (-6,78), в 2016 году коэффициент рождаемости составит – 12,54, смертности – 19,2, коэффициент естественного прироста – (-6,66), в 2017 году коэффициент рождаемости составит – 12,56, смертности – 19,18, коэффициент естественного прироста – (-6,62). В прогнозируемом периоде в районе ожидается сокращение естественной убыли населения.</w:t>
      </w:r>
    </w:p>
    <w:p w:rsidR="000928FB" w:rsidRDefault="000928FB" w:rsidP="000928FB">
      <w:pPr>
        <w:tabs>
          <w:tab w:val="left" w:pos="1028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баланса трудовых ресурсов рассчитывался с учетом демографического фактора, а также сложившихся тенденций формирования и использования трудовых ресурсов в районе. Характерной особенностью </w:t>
      </w:r>
      <w:r>
        <w:rPr>
          <w:rFonts w:ascii="Times New Roman" w:hAnsi="Times New Roman"/>
          <w:sz w:val="28"/>
          <w:szCs w:val="28"/>
        </w:rPr>
        <w:lastRenderedPageBreak/>
        <w:t xml:space="preserve">демографического развития является сокращение численности населения в трудоспособном возрасте.  </w:t>
      </w:r>
    </w:p>
    <w:p w:rsidR="000928FB" w:rsidRDefault="000928FB" w:rsidP="000928FB">
      <w:pPr>
        <w:tabs>
          <w:tab w:val="left" w:pos="1028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трудовых </w:t>
      </w:r>
      <w:proofErr w:type="gramStart"/>
      <w:r>
        <w:rPr>
          <w:rFonts w:ascii="Times New Roman" w:hAnsi="Times New Roman"/>
          <w:sz w:val="28"/>
          <w:szCs w:val="28"/>
        </w:rPr>
        <w:t>ресурсов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по прогнозу в 2015 году составит 6,01 тыс. человек. Уменьшение численности трудовых ресурсов свидетельствует о достаточно напряженной ситуации с ресурсами труда в муниципальном образовании, что вызвано значительной долей лиц пенсионного возраста. В 2016 и 2017гг. численность трудовых ресурсов составит – 5,87 и 5,74 </w:t>
      </w:r>
      <w:proofErr w:type="spellStart"/>
      <w:r>
        <w:rPr>
          <w:rFonts w:ascii="Times New Roman" w:hAnsi="Times New Roman"/>
          <w:sz w:val="28"/>
          <w:szCs w:val="28"/>
        </w:rPr>
        <w:t>тыс.чел</w:t>
      </w:r>
      <w:proofErr w:type="spellEnd"/>
      <w:r>
        <w:rPr>
          <w:rFonts w:ascii="Times New Roman" w:hAnsi="Times New Roman"/>
          <w:sz w:val="28"/>
          <w:szCs w:val="28"/>
        </w:rPr>
        <w:t xml:space="preserve">. соответственно. </w:t>
      </w:r>
    </w:p>
    <w:p w:rsidR="000928FB" w:rsidRDefault="000928FB" w:rsidP="000928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Уровень  безработицы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2015 -2017 годах  прогнозируется в размере 1,8 %. </w:t>
      </w:r>
    </w:p>
    <w:p w:rsidR="000928FB" w:rsidRDefault="000928FB" w:rsidP="000928FB">
      <w:pPr>
        <w:tabs>
          <w:tab w:val="left" w:pos="99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фонд заработной платы по полному кругу предприятий района составит – 268,23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в 2016 году – 290,3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в 2017 году – 328,08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а среднемесячная заработная плата в 2015 году составит </w:t>
      </w:r>
      <w:proofErr w:type="gramStart"/>
      <w:r>
        <w:rPr>
          <w:rFonts w:ascii="Times New Roman" w:hAnsi="Times New Roman"/>
          <w:sz w:val="28"/>
          <w:szCs w:val="28"/>
        </w:rPr>
        <w:t>–  17882</w:t>
      </w:r>
      <w:proofErr w:type="gramEnd"/>
      <w:r>
        <w:rPr>
          <w:rFonts w:ascii="Times New Roman" w:hAnsi="Times New Roman"/>
          <w:sz w:val="28"/>
          <w:szCs w:val="28"/>
        </w:rPr>
        <w:t xml:space="preserve">,04 рублей, в 2016 году –  19276,83 рублей, а в 2017 году 21031,03 рублей.  </w:t>
      </w:r>
    </w:p>
    <w:p w:rsidR="000928FB" w:rsidRDefault="000928FB" w:rsidP="000928FB">
      <w:pPr>
        <w:tabs>
          <w:tab w:val="left" w:pos="9537"/>
          <w:tab w:val="left" w:pos="972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Обеспеченность жителей Тейковского муниципального района больничными койками, амбулаторно-поликлиническими учреждениями, врачами, средним медицинским персоналом, общедоступными библиотеками, учреждениями культурно-досугового типа на 2015– 2017гг. прогнозируется на уровне 2014 года. </w:t>
      </w:r>
    </w:p>
    <w:p w:rsidR="000928FB" w:rsidRDefault="000928FB" w:rsidP="000928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показатель «Ввод в эксплуатацию жилых домов за счет всех источников финансирования» ожидается в размере 127% к уровню 2014 года.</w:t>
      </w:r>
    </w:p>
    <w:p w:rsidR="000928FB" w:rsidRDefault="000928FB" w:rsidP="000928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строительства газопроводов прогнозируется увеличение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Уровень газификации района природным газом». </w:t>
      </w: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Финансовые и бюджетные показатели</w:t>
      </w:r>
    </w:p>
    <w:p w:rsidR="000928FB" w:rsidRDefault="000928FB" w:rsidP="000928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8FB" w:rsidRDefault="000928FB" w:rsidP="000928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оценке в 2015 году прибыль прибыльных организаций </w:t>
      </w:r>
      <w:proofErr w:type="gramStart"/>
      <w:r>
        <w:rPr>
          <w:rFonts w:ascii="Times New Roman" w:hAnsi="Times New Roman"/>
          <w:sz w:val="28"/>
          <w:szCs w:val="28"/>
        </w:rPr>
        <w:t>составит  8</w:t>
      </w:r>
      <w:proofErr w:type="gramEnd"/>
      <w:r>
        <w:rPr>
          <w:rFonts w:ascii="Times New Roman" w:hAnsi="Times New Roman"/>
          <w:sz w:val="28"/>
          <w:szCs w:val="28"/>
        </w:rPr>
        <w:t xml:space="preserve">,09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в 2016 году – 8,33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в 2016 году – 8,75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консолидированного бюджета Тейковского муниципального района на 2015 год и плановый период 2016 – 2017 года представлены в таблице:</w:t>
      </w: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ind w:firstLine="6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млн.руб</w:t>
      </w:r>
      <w:proofErr w:type="spellEnd"/>
      <w:r>
        <w:rPr>
          <w:rFonts w:ascii="Times New Roman" w:hAnsi="Times New Roman"/>
        </w:rPr>
        <w:t>.)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173"/>
        <w:gridCol w:w="1174"/>
        <w:gridCol w:w="1174"/>
        <w:gridCol w:w="1174"/>
        <w:gridCol w:w="1174"/>
        <w:gridCol w:w="1123"/>
      </w:tblGrid>
      <w:tr w:rsidR="000928FB" w:rsidTr="000928FB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Показатели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2014 год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2015 год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2016 год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 год</w:t>
            </w:r>
          </w:p>
        </w:tc>
      </w:tr>
      <w:tr w:rsidR="000928FB" w:rsidTr="000928FB">
        <w:trPr>
          <w:trHeight w:val="14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Доходы – всего: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308,19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310,22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287,18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225,18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215,01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211,50</w:t>
            </w:r>
          </w:p>
        </w:tc>
      </w:tr>
      <w:tr w:rsidR="000928FB" w:rsidTr="000928FB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% к предыдущему году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98,4</w:t>
            </w:r>
          </w:p>
        </w:tc>
      </w:tr>
      <w:tr w:rsidR="000928FB" w:rsidTr="000928FB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– всего: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286,68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306,63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319,79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225,18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215,01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211,50</w:t>
            </w:r>
          </w:p>
        </w:tc>
      </w:tr>
      <w:tr w:rsidR="000928FB" w:rsidTr="000928FB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% к предыдущему году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98,4</w:t>
            </w:r>
          </w:p>
        </w:tc>
      </w:tr>
      <w:tr w:rsidR="000928FB" w:rsidTr="000928FB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Превышение доходов над расходами (+) и расходов над доходами (-)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3,59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-32,26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FB" w:rsidRDefault="000928F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0928FB" w:rsidRDefault="000928FB" w:rsidP="000928FB">
      <w:pPr>
        <w:ind w:firstLine="654"/>
        <w:rPr>
          <w:rFonts w:ascii="Times New Roman" w:hAnsi="Times New Roman"/>
        </w:rPr>
      </w:pP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бюджета на 2015 год собственные доходы в общих доходах консолидированного бюджета составят 26,0 %, безвозмездные поступления 74,0 %. В 2016 и 2017 году собственные доходы соответственно составят 27,7% и 28,3 %, безвозмездные поступления 72,3 % и 71,7 %.</w:t>
      </w: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общих расходах на 2015 год расходы на жилищно-коммунальное хозяйство предварительно составят 9,1% и уменьшатся на 79,8%. Снижение в 2015 г. связано с предусмотренными расходами по строительству жилья в п. Нерль и п. Новое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2014 г. Расходы на социально-культурные </w:t>
      </w:r>
      <w:r>
        <w:rPr>
          <w:rFonts w:ascii="Times New Roman" w:hAnsi="Times New Roman"/>
          <w:sz w:val="28"/>
          <w:szCs w:val="28"/>
        </w:rPr>
        <w:lastRenderedPageBreak/>
        <w:t xml:space="preserve">мероприятия снизятся в целом на 8,1 %, в том числе на образование на 2,5%, на культуру на 9,4%. Снижение связано с </w:t>
      </w:r>
      <w:proofErr w:type="gramStart"/>
      <w:r>
        <w:rPr>
          <w:rFonts w:ascii="Times New Roman" w:hAnsi="Times New Roman"/>
          <w:sz w:val="28"/>
          <w:szCs w:val="28"/>
        </w:rPr>
        <w:t>уменьшением  объема</w:t>
      </w:r>
      <w:proofErr w:type="gramEnd"/>
      <w:r>
        <w:rPr>
          <w:rFonts w:ascii="Times New Roman" w:hAnsi="Times New Roman"/>
          <w:sz w:val="28"/>
          <w:szCs w:val="28"/>
        </w:rPr>
        <w:t xml:space="preserve"> безвозмездных перечислений из областного бюджета и проведением капитального ремонта фасада здания районного Дома культуры в п. Новое </w:t>
      </w:r>
      <w:proofErr w:type="spellStart"/>
      <w:r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 2014 году. </w:t>
      </w: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и 2017 годах расходы на социально-культурные мероприятия снизятся соответственно на 6,4 % и 1,8 %. Снижение связано с уменьшением объема безвозмездных поступлений из областного бюджета. </w:t>
      </w: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Бюджетообразующий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налог на доходы физических лиц в структуре прогноза налоговых доходов в бюджете Тейковского муниципального района на 2015 год составляет 73,5%, 2016 г. – 70,5%, 2017 г. – 73,9%. </w:t>
      </w: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Налоги на совокупный доход в структуре прогноза налоговых доходов в бюджете Тейковского муниципального района на 2015 год составляют 7,5%, 2016г. – 7,2%, 2017г. – 7,4%.  </w:t>
      </w:r>
    </w:p>
    <w:p w:rsidR="000928FB" w:rsidRDefault="000928FB" w:rsidP="000928FB">
      <w:pPr>
        <w:ind w:firstLine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 по подакцизным товарам в структуре прогноза налоговых доходов в бюджете Тейковского муниципального района на 2015 г. составляют 17,7%, в 2016 г. – 21,1%, в 2017 г. – 17,5%.</w:t>
      </w:r>
    </w:p>
    <w:p w:rsidR="000928FB" w:rsidRDefault="000928FB" w:rsidP="000928FB">
      <w:pPr>
        <w:jc w:val="both"/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ind w:left="142" w:right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Производство важнейших видов продукции</w:t>
      </w:r>
    </w:p>
    <w:p w:rsidR="000928FB" w:rsidRDefault="000928FB" w:rsidP="000928FB">
      <w:pPr>
        <w:tabs>
          <w:tab w:val="left" w:pos="3520"/>
          <w:tab w:val="center" w:pos="559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натуральном выражении и подакцизных товаров</w:t>
      </w:r>
    </w:p>
    <w:p w:rsidR="000928FB" w:rsidRDefault="000928FB" w:rsidP="000928FB">
      <w:pPr>
        <w:tabs>
          <w:tab w:val="left" w:pos="3520"/>
          <w:tab w:val="center" w:pos="559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928FB" w:rsidRDefault="000928FB" w:rsidP="000928FB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посевная площадь зерновых и зернобобовых культур составила 841 га, что составляет 61,3% к уровню прошлого года. 50 га зерновых переведено на корм в МУП с-з «</w:t>
      </w:r>
      <w:proofErr w:type="spellStart"/>
      <w:r>
        <w:rPr>
          <w:rFonts w:ascii="Times New Roman" w:hAnsi="Times New Roman"/>
          <w:sz w:val="28"/>
          <w:szCs w:val="28"/>
        </w:rPr>
        <w:t>Сокатовский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», ИП, глава К(Ф)Х </w:t>
      </w:r>
      <w:proofErr w:type="spellStart"/>
      <w:r>
        <w:rPr>
          <w:rFonts w:ascii="Times New Roman" w:hAnsi="Times New Roman"/>
          <w:sz w:val="28"/>
          <w:szCs w:val="28"/>
        </w:rPr>
        <w:t>Нуждин</w:t>
      </w:r>
      <w:proofErr w:type="spellEnd"/>
      <w:r>
        <w:rPr>
          <w:rFonts w:ascii="Times New Roman" w:hAnsi="Times New Roman"/>
          <w:sz w:val="28"/>
          <w:szCs w:val="28"/>
        </w:rPr>
        <w:t xml:space="preserve"> Ю.А. не осуществил планируемый сев зерновых и зернобобовых культур, в связи со сложным финансовым положением. Валовой сбор зерновых и зернобобовых культур увеличился по сравнению с 2013 г. на 212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составил 1422,0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>
        <w:rPr>
          <w:rFonts w:ascii="Times New Roman" w:hAnsi="Times New Roman"/>
          <w:sz w:val="28"/>
          <w:szCs w:val="28"/>
        </w:rPr>
        <w:t xml:space="preserve">, благодаря </w:t>
      </w:r>
      <w:proofErr w:type="gramStart"/>
      <w:r>
        <w:rPr>
          <w:rFonts w:ascii="Times New Roman" w:hAnsi="Times New Roman"/>
          <w:sz w:val="28"/>
          <w:szCs w:val="28"/>
        </w:rPr>
        <w:t>хорошей  урожайности</w:t>
      </w:r>
      <w:proofErr w:type="gramEnd"/>
      <w:r>
        <w:rPr>
          <w:rFonts w:ascii="Times New Roman" w:hAnsi="Times New Roman"/>
          <w:sz w:val="28"/>
          <w:szCs w:val="28"/>
        </w:rPr>
        <w:t>, которая по сравнению с 2013 г. также увеличилась на 49% и составила 17,3 ц/га.</w:t>
      </w:r>
    </w:p>
    <w:p w:rsidR="000928FB" w:rsidRDefault="000928FB" w:rsidP="000928FB">
      <w:pPr>
        <w:tabs>
          <w:tab w:val="num" w:pos="0"/>
        </w:tabs>
        <w:ind w:right="-81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Валовой сбор картофеля в 2014 г. увеличился на 21,7% к уровню прошлого года и составил 13446,0 </w:t>
      </w:r>
      <w:proofErr w:type="spellStart"/>
      <w:r>
        <w:rPr>
          <w:rFonts w:ascii="Times New Roman" w:hAnsi="Times New Roman"/>
          <w:bCs/>
          <w:sz w:val="28"/>
          <w:szCs w:val="28"/>
        </w:rPr>
        <w:t>тн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Урожайность картофеля в сельскохозяйственных </w:t>
      </w:r>
      <w:proofErr w:type="gramStart"/>
      <w:r>
        <w:rPr>
          <w:rFonts w:ascii="Times New Roman" w:hAnsi="Times New Roman"/>
          <w:bCs/>
          <w:sz w:val="28"/>
          <w:szCs w:val="28"/>
        </w:rPr>
        <w:t>организациях  увеличилась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16%.</w:t>
      </w:r>
    </w:p>
    <w:p w:rsidR="000928FB" w:rsidRDefault="000928FB" w:rsidP="000928FB">
      <w:pPr>
        <w:tabs>
          <w:tab w:val="num" w:pos="0"/>
        </w:tabs>
        <w:ind w:right="-81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Валовой сбор овощей в 2014 году составил 3317,0 </w:t>
      </w:r>
      <w:proofErr w:type="spellStart"/>
      <w:r>
        <w:rPr>
          <w:rFonts w:ascii="Times New Roman" w:hAnsi="Times New Roman"/>
          <w:bCs/>
          <w:sz w:val="28"/>
          <w:szCs w:val="28"/>
        </w:rPr>
        <w:t>тн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увеличился к уровню 2013 года на 9%.</w:t>
      </w:r>
    </w:p>
    <w:p w:rsidR="000928FB" w:rsidRDefault="000928FB" w:rsidP="000928FB">
      <w:pPr>
        <w:tabs>
          <w:tab w:val="num" w:pos="0"/>
        </w:tabs>
        <w:ind w:right="-81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состоянию на 01.01.2014 г. поголовье КРС в хозяйствах всех категорий составляло 1552 головы. На 01.10.2014 г. произошло снижение поголовья на 52 головы.</w:t>
      </w:r>
    </w:p>
    <w:p w:rsidR="000928FB" w:rsidRDefault="000928FB" w:rsidP="000928FB">
      <w:pPr>
        <w:tabs>
          <w:tab w:val="num" w:pos="0"/>
        </w:tabs>
        <w:ind w:right="-81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01.01.2014 г. в МУП совхоз «Сахтыш» насчитывалось 96 голов КРС. В настоящий момент свою сельскохозяйственную деятельность МУП совхоз «Сахтыш» прекратил </w:t>
      </w:r>
      <w:proofErr w:type="gramStart"/>
      <w:r>
        <w:rPr>
          <w:rFonts w:ascii="Times New Roman" w:hAnsi="Times New Roman"/>
          <w:bCs/>
          <w:sz w:val="28"/>
          <w:szCs w:val="28"/>
        </w:rPr>
        <w:t>( 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решению суда признано банкротом), что привело к уменьшению поголовья КРС и соответственно показатель «скот и птица в живом весе» снизился на 25,2% по сравнению с уровнем прошлого года и составил 827,1 </w:t>
      </w:r>
      <w:proofErr w:type="spellStart"/>
      <w:r>
        <w:rPr>
          <w:rFonts w:ascii="Times New Roman" w:hAnsi="Times New Roman"/>
          <w:bCs/>
          <w:sz w:val="28"/>
          <w:szCs w:val="28"/>
        </w:rPr>
        <w:t>тн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0928FB" w:rsidRDefault="000928FB" w:rsidP="000928FB">
      <w:pPr>
        <w:ind w:right="-81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Показатель ниже целевых индикаторов, что связано со снижением поголовья коров к уровню 2013 г. на 79 голов. Валовое производство молока в 2014 г. составило 4000,0 </w:t>
      </w:r>
      <w:proofErr w:type="spellStart"/>
      <w:r>
        <w:rPr>
          <w:rFonts w:ascii="Times New Roman" w:hAnsi="Times New Roman"/>
          <w:bCs/>
          <w:sz w:val="28"/>
          <w:szCs w:val="28"/>
        </w:rPr>
        <w:t>тн</w:t>
      </w:r>
      <w:proofErr w:type="spellEnd"/>
      <w:r>
        <w:rPr>
          <w:rFonts w:ascii="Times New Roman" w:hAnsi="Times New Roman"/>
          <w:bCs/>
          <w:sz w:val="28"/>
          <w:szCs w:val="28"/>
        </w:rPr>
        <w:t>, что составляет 87% к уровню прошлого года.</w:t>
      </w:r>
    </w:p>
    <w:p w:rsidR="000928FB" w:rsidRDefault="000928FB" w:rsidP="000928FB">
      <w:pPr>
        <w:tabs>
          <w:tab w:val="num" w:pos="0"/>
        </w:tabs>
        <w:ind w:right="-81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Объем реализации яиц в 2014 г. уменьшился по сравнению с уровнем 2013 г. на 14% в результате снижения яйценоскости кур-несушек и составил 1200 тыс. штук.</w:t>
      </w:r>
    </w:p>
    <w:p w:rsidR="000928FB" w:rsidRDefault="000928FB" w:rsidP="000928FB">
      <w:pPr>
        <w:tabs>
          <w:tab w:val="left" w:pos="709"/>
          <w:tab w:val="left" w:pos="3520"/>
          <w:tab w:val="center" w:pos="5599"/>
          <w:tab w:val="left" w:pos="10472"/>
        </w:tabs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0928FB" w:rsidRDefault="000928FB" w:rsidP="000928FB">
      <w:pPr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Инвестиционные проекты</w:t>
      </w:r>
    </w:p>
    <w:p w:rsidR="000928FB" w:rsidRDefault="000928FB" w:rsidP="000928FB">
      <w:pPr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</w:t>
      </w:r>
      <w:proofErr w:type="gramStart"/>
      <w:r>
        <w:rPr>
          <w:rFonts w:ascii="Times New Roman" w:hAnsi="Times New Roman"/>
          <w:sz w:val="28"/>
          <w:szCs w:val="28"/>
        </w:rPr>
        <w:t>продолжается  строительство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разводящего газопровода </w:t>
      </w:r>
      <w:proofErr w:type="spellStart"/>
      <w:r>
        <w:rPr>
          <w:rFonts w:ascii="Times New Roman" w:hAnsi="Times New Roman"/>
          <w:sz w:val="28"/>
          <w:szCs w:val="28"/>
        </w:rPr>
        <w:t>с.Новое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планируемый срок завершения строительства объекта - 2015 год. 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началось строительство газопровода среднего и низкого давления до </w:t>
      </w:r>
      <w:proofErr w:type="spellStart"/>
      <w:r>
        <w:rPr>
          <w:rFonts w:ascii="Times New Roman" w:hAnsi="Times New Roman"/>
          <w:sz w:val="28"/>
          <w:szCs w:val="28"/>
        </w:rPr>
        <w:t>с.Григорьево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планируемый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сроки завершения  газификации  жилых домов НПК «Медведь» в </w:t>
      </w:r>
      <w:proofErr w:type="spellStart"/>
      <w:r>
        <w:rPr>
          <w:rFonts w:ascii="Times New Roman" w:hAnsi="Times New Roman"/>
          <w:sz w:val="28"/>
          <w:szCs w:val="28"/>
        </w:rPr>
        <w:t>с.Григорьево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- 2015 год.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Нерльского городского поселения и Новолеушинского сельского поселения в 2014 году ведется строительство двух многоквартирных </w:t>
      </w:r>
      <w:proofErr w:type="gramStart"/>
      <w:r>
        <w:rPr>
          <w:rFonts w:ascii="Times New Roman" w:hAnsi="Times New Roman"/>
          <w:sz w:val="28"/>
          <w:szCs w:val="28"/>
        </w:rPr>
        <w:t>жилых  домов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завершена разработка ПСД на объекты: «Газопровод высокого давления </w:t>
      </w:r>
      <w:proofErr w:type="spellStart"/>
      <w:r>
        <w:rPr>
          <w:rFonts w:ascii="Times New Roman" w:hAnsi="Times New Roman"/>
          <w:sz w:val="28"/>
          <w:szCs w:val="28"/>
        </w:rPr>
        <w:t>Суново</w:t>
      </w:r>
      <w:proofErr w:type="spellEnd"/>
      <w:r>
        <w:rPr>
          <w:rFonts w:ascii="Times New Roman" w:hAnsi="Times New Roman"/>
          <w:sz w:val="28"/>
          <w:szCs w:val="28"/>
        </w:rPr>
        <w:t xml:space="preserve">-Морозово Тейковского муниципального района Ивановской области» и «Распределительный газопровод в </w:t>
      </w:r>
      <w:proofErr w:type="spellStart"/>
      <w:r>
        <w:rPr>
          <w:rFonts w:ascii="Times New Roman" w:hAnsi="Times New Roman"/>
          <w:sz w:val="28"/>
          <w:szCs w:val="28"/>
        </w:rPr>
        <w:t>с.Морозово</w:t>
      </w:r>
      <w:proofErr w:type="spellEnd"/>
      <w:r>
        <w:rPr>
          <w:rFonts w:ascii="Times New Roman" w:hAnsi="Times New Roman"/>
          <w:sz w:val="28"/>
          <w:szCs w:val="28"/>
        </w:rPr>
        <w:t xml:space="preserve"> Морозовского сельского поселения Тейковского муниципального района Ивановской области».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</w:t>
      </w:r>
      <w:proofErr w:type="gramStart"/>
      <w:r>
        <w:rPr>
          <w:rFonts w:ascii="Times New Roman" w:hAnsi="Times New Roman"/>
          <w:sz w:val="28"/>
          <w:szCs w:val="28"/>
        </w:rPr>
        <w:t>планируется  завершение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газификация </w:t>
      </w:r>
      <w:proofErr w:type="spellStart"/>
      <w:r>
        <w:rPr>
          <w:rFonts w:ascii="Times New Roman" w:hAnsi="Times New Roman"/>
          <w:sz w:val="28"/>
          <w:szCs w:val="28"/>
        </w:rPr>
        <w:t>с.Поддыбье</w:t>
      </w:r>
      <w:proofErr w:type="spellEnd"/>
      <w:r>
        <w:rPr>
          <w:rFonts w:ascii="Times New Roman" w:hAnsi="Times New Roman"/>
          <w:sz w:val="28"/>
          <w:szCs w:val="28"/>
        </w:rPr>
        <w:t xml:space="preserve"> Морозовского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д.Лемешки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ул.Репновская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Большеклочковского сельского поселения.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2015-2016 годах планируется газоснабжение жилых домов кооператива «Крапивник» в </w:t>
      </w:r>
      <w:proofErr w:type="spellStart"/>
      <w:r>
        <w:rPr>
          <w:rFonts w:ascii="Times New Roman" w:hAnsi="Times New Roman"/>
          <w:sz w:val="28"/>
          <w:szCs w:val="28"/>
        </w:rPr>
        <w:t>д.Крапивник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Предприятием ООО «СП «</w:t>
      </w:r>
      <w:proofErr w:type="spellStart"/>
      <w:r>
        <w:rPr>
          <w:rFonts w:ascii="Times New Roman" w:hAnsi="Times New Roman"/>
          <w:sz w:val="28"/>
          <w:szCs w:val="28"/>
        </w:rPr>
        <w:t>Нельша</w:t>
      </w:r>
      <w:proofErr w:type="spellEnd"/>
      <w:r>
        <w:rPr>
          <w:rFonts w:ascii="Times New Roman" w:hAnsi="Times New Roman"/>
          <w:sz w:val="28"/>
          <w:szCs w:val="28"/>
        </w:rPr>
        <w:t xml:space="preserve">» перенесено строительство коровника под содержание 100 голов коров на 2015 год. 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района реализуется инвестиционный проект «</w:t>
      </w:r>
      <w:proofErr w:type="spellStart"/>
      <w:r>
        <w:rPr>
          <w:rFonts w:ascii="Times New Roman" w:hAnsi="Times New Roman"/>
          <w:sz w:val="28"/>
          <w:szCs w:val="28"/>
        </w:rPr>
        <w:t>Теплант</w:t>
      </w:r>
      <w:proofErr w:type="spellEnd"/>
      <w:r>
        <w:rPr>
          <w:rFonts w:ascii="Times New Roman" w:hAnsi="Times New Roman"/>
          <w:sz w:val="28"/>
          <w:szCs w:val="28"/>
        </w:rPr>
        <w:t xml:space="preserve"> Тейково» ООО «Теплант-2». В 2014 году введена первая очередь строительства завода по изготовлению теплоизоляционных плит из базальтового волокна, панели «сэндвич».</w:t>
      </w: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0928FB" w:rsidRDefault="000928FB" w:rsidP="000928F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0928FB" w:rsidRDefault="000928FB" w:rsidP="000928FB">
      <w:pPr>
        <w:rPr>
          <w:rFonts w:ascii="Times New Roman" w:hAnsi="Times New Roman"/>
          <w:b/>
          <w:bCs/>
          <w:sz w:val="28"/>
          <w:szCs w:val="28"/>
        </w:rPr>
        <w:sectPr w:rsidR="000928FB">
          <w:pgSz w:w="11906" w:h="16838"/>
          <w:pgMar w:top="567" w:right="851" w:bottom="851" w:left="1701" w:header="709" w:footer="709" w:gutter="0"/>
          <w:cols w:space="720"/>
        </w:sectPr>
      </w:pPr>
    </w:p>
    <w:tbl>
      <w:tblPr>
        <w:tblW w:w="15528" w:type="dxa"/>
        <w:tblInd w:w="108" w:type="dxa"/>
        <w:tblLook w:val="04A0" w:firstRow="1" w:lastRow="0" w:firstColumn="1" w:lastColumn="0" w:noHBand="0" w:noVBand="1"/>
      </w:tblPr>
      <w:tblGrid>
        <w:gridCol w:w="5118"/>
        <w:gridCol w:w="234"/>
        <w:gridCol w:w="1702"/>
        <w:gridCol w:w="539"/>
        <w:gridCol w:w="903"/>
        <w:gridCol w:w="489"/>
        <w:gridCol w:w="951"/>
        <w:gridCol w:w="440"/>
        <w:gridCol w:w="1000"/>
        <w:gridCol w:w="400"/>
        <w:gridCol w:w="1040"/>
        <w:gridCol w:w="350"/>
        <w:gridCol w:w="1090"/>
        <w:gridCol w:w="299"/>
        <w:gridCol w:w="1141"/>
        <w:gridCol w:w="248"/>
      </w:tblGrid>
      <w:tr w:rsidR="000928FB" w:rsidTr="000928FB">
        <w:trPr>
          <w:trHeight w:val="1080"/>
        </w:trPr>
        <w:tc>
          <w:tcPr>
            <w:tcW w:w="15528" w:type="dxa"/>
            <w:gridSpan w:val="16"/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bookmarkStart w:id="1" w:name="RANGE!A1:H105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Основные показатели для разработки прогноза социально-экономического развития муниципального образования Ивановской области на 2015 год и на период до 2017 года </w:t>
            </w:r>
            <w:bookmarkEnd w:id="1"/>
          </w:p>
        </w:tc>
      </w:tr>
      <w:tr w:rsidR="000928FB" w:rsidTr="000928FB">
        <w:trPr>
          <w:trHeight w:val="315"/>
        </w:trPr>
        <w:tc>
          <w:tcPr>
            <w:tcW w:w="5286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891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570"/>
        </w:trPr>
        <w:tc>
          <w:tcPr>
            <w:tcW w:w="155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Раздел 1.  Экономические показатели Тейковского муниципального района Ивановской области</w:t>
            </w:r>
          </w:p>
        </w:tc>
      </w:tr>
      <w:tr w:rsidR="000928FB" w:rsidTr="000928FB">
        <w:trPr>
          <w:trHeight w:val="600"/>
        </w:trPr>
        <w:tc>
          <w:tcPr>
            <w:tcW w:w="5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8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4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прогноз</w:t>
            </w:r>
          </w:p>
        </w:tc>
      </w:tr>
      <w:tr w:rsidR="000928FB" w:rsidTr="000928FB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3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</w:tr>
      <w:tr w:rsidR="000928FB" w:rsidTr="000928FB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928FB" w:rsidTr="000928FB">
        <w:trPr>
          <w:trHeight w:val="46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1.1. Промышленность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85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Индекс промышленного производства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121,05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120,60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107,40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101,70</w:t>
            </w:r>
          </w:p>
        </w:tc>
      </w:tr>
      <w:tr w:rsidR="000928FB" w:rsidTr="000928FB">
        <w:trPr>
          <w:trHeight w:val="37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Добыча полезных ископаемых - С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37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Обрабатывающие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производства  -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D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119,86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148,44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196,97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224,52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237,31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250,46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143,26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117,72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121,40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106,43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101,43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101,80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105,80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109,30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107,10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104,10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103,70</w:t>
            </w:r>
          </w:p>
        </w:tc>
      </w:tr>
      <w:tr w:rsidR="000928FB" w:rsidTr="000928FB">
        <w:trPr>
          <w:trHeight w:val="78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Производство пищевых продуктов, включая напитки и табак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53,38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65,80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112,60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135,00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142,21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149,25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127,80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117,70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171,12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101,50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104,90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111,20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119,30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104,30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103,40</w:t>
            </w:r>
          </w:p>
        </w:tc>
      </w:tr>
      <w:tr w:rsidR="000928FB" w:rsidTr="000928FB">
        <w:trPr>
          <w:trHeight w:val="87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Текстильное и швейное производство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82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Производство кожи, изделий из кожи и производство обуви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82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Обработка древесины и производство изделий из дерева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24,41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24,46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25,57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27,43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29,08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30,86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105,07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95,89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104,50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103,90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104,50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111,00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107,30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105,10</w:t>
            </w:r>
          </w:p>
        </w:tc>
      </w:tr>
      <w:tr w:rsidR="000928FB" w:rsidTr="000928FB">
        <w:trPr>
          <w:trHeight w:val="115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Целлюлозно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бумажное производство; издательская и полиграфическая деятельность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78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Химическое производство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84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Производство резиновых и пластмассовых изделий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117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Производство прочих неметаллических минеральных продуктов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42,07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58,18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58,80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62,09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66,02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70,35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234,48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135,45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101,10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106,10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102,10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105,60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105,80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105,50</w:t>
            </w:r>
          </w:p>
        </w:tc>
      </w:tr>
      <w:tr w:rsidR="000928FB" w:rsidTr="000928FB">
        <w:trPr>
          <w:trHeight w:val="117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72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Производство машин и оборудования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12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Производство электрооборудования, электронного и оптического оборудования 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78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Производство транспортных средств и оборудования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73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Прочие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Производство и распределение электроэнергии, газа 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воды  -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млн. руб.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36,58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54,27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55,60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60,16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65,36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70,70</w:t>
            </w:r>
          </w:p>
        </w:tc>
      </w:tr>
      <w:tr w:rsidR="000928FB" w:rsidTr="000928FB">
        <w:trPr>
          <w:trHeight w:val="99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Индекс производства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134,75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102,45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101,00</w:t>
            </w:r>
          </w:p>
        </w:tc>
      </w:tr>
      <w:tr w:rsidR="000928FB" w:rsidTr="000928FB">
        <w:trPr>
          <w:trHeight w:val="99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 предыдущему году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101,20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110,10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108,70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108,20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108,10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107,10</w:t>
            </w:r>
          </w:p>
        </w:tc>
      </w:tr>
      <w:tr w:rsidR="000928FB" w:rsidTr="000928FB">
        <w:trPr>
          <w:trHeight w:val="64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1.2. Сельское хозяйство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123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555,90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448,20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518,70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542,00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569,10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599,30</w:t>
            </w:r>
          </w:p>
        </w:tc>
      </w:tr>
      <w:tr w:rsidR="000928FB" w:rsidTr="000928FB">
        <w:trPr>
          <w:trHeight w:val="136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76,35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78,51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102,60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92,60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102,70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100,60</w:t>
            </w:r>
          </w:p>
        </w:tc>
      </w:tr>
      <w:tr w:rsidR="000928FB" w:rsidTr="000928FB">
        <w:trPr>
          <w:trHeight w:val="70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1.3. Рынок товаров и услуг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Оборот розничной торговли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748,99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777,61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805,49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853,25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882,09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917,37</w:t>
            </w:r>
          </w:p>
        </w:tc>
      </w:tr>
      <w:tr w:rsidR="000928FB" w:rsidTr="000928FB">
        <w:trPr>
          <w:trHeight w:val="147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125,15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97,67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96,53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99,00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99,50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0928FB" w:rsidTr="000928FB">
        <w:trPr>
          <w:trHeight w:val="97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146,44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163,53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172,50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182,90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195,62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207,90</w:t>
            </w:r>
          </w:p>
        </w:tc>
      </w:tr>
      <w:tr w:rsidR="000928FB" w:rsidTr="000928FB">
        <w:trPr>
          <w:trHeight w:val="133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103,56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103,21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105,50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100,50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101,50</w:t>
            </w:r>
          </w:p>
        </w:tc>
      </w:tr>
      <w:tr w:rsidR="000928FB" w:rsidTr="000928FB">
        <w:trPr>
          <w:trHeight w:val="54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1.4. Строительство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112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Объем работ,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выполненных  по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виду деятельности "строительство"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130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70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1.5. Инвестиции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121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Инвестиции в основной капитал за счет всех источников финансирования - всего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1.5.1.+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1.5.2.)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52,26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67,81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105,52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77,26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80,90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85,04</w:t>
            </w:r>
          </w:p>
        </w:tc>
      </w:tr>
      <w:tr w:rsidR="000928FB" w:rsidTr="000928FB">
        <w:trPr>
          <w:trHeight w:val="132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140,69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122,41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148,76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100,50</w:t>
            </w:r>
          </w:p>
        </w:tc>
      </w:tr>
      <w:tr w:rsidR="000928FB" w:rsidTr="000928FB">
        <w:trPr>
          <w:trHeight w:val="15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1.5.1. Объём инвестиции в основной капитал, финансируемых за счёт собственных средств организаций, из них: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21,31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15,45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16,18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17,10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прибыль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6,64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4,60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4,65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4,70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амортизация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48,26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26,75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14,67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10,80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11,53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12,40</w:t>
            </w:r>
          </w:p>
        </w:tc>
      </w:tr>
      <w:tr w:rsidR="000928FB" w:rsidTr="000928FB">
        <w:trPr>
          <w:trHeight w:val="193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1.5.2. Объём инвестиций в основной капитал, финансируемых за счёт привлечённых средств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1.5.2.1.+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1.5.2.2.+1.5.2.3.+1.5.2.4.+1.5.2.5.), из них: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31,99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37,01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84,21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61,81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64,72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67,94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1.5.2.1. кредиты банков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2,42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том числе - кредиты иностранных банков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100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1.5.2.2. заёмные средства других организаций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4,53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1.5.2.3. бюджетные средства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1.5.2.3.1.+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1.5.2.3.2.+1.5.2.3.3.)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27,46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36,70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81,79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61,81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64,72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67,94</w:t>
            </w:r>
          </w:p>
        </w:tc>
      </w:tr>
      <w:tr w:rsidR="000928FB" w:rsidTr="000928FB">
        <w:trPr>
          <w:trHeight w:val="43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том числе: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1.5.2.3.1. из федерального бюджета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1.5.2.3.2. из областного бюджета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22,21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27,22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46,18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41,47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43,52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45,59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1.5.2.3.3. из местного бюджета 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5,25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9,48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35,61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20,34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21,20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22,35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1.5.2.4. средства внебюджетных фондов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1.5.2.5. прочие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90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в том числе: средства от эмиссии акций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855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1.6. Малое и среднее предпринимательство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Tr="000928FB">
        <w:trPr>
          <w:trHeight w:val="123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0,09</w:t>
            </w:r>
          </w:p>
        </w:tc>
      </w:tr>
      <w:tr w:rsidR="000928FB" w:rsidTr="000928FB">
        <w:trPr>
          <w:trHeight w:val="165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0,24</w:t>
            </w:r>
          </w:p>
        </w:tc>
      </w:tr>
      <w:tr w:rsidR="000928FB" w:rsidTr="000928FB">
        <w:trPr>
          <w:trHeight w:val="1020"/>
        </w:trPr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Оборот малых и средних предприятий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млн. руб. в ценах соответствующих лет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205,49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272,84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265,60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268,26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270,93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273,64</w:t>
            </w:r>
          </w:p>
        </w:tc>
      </w:tr>
      <w:tr w:rsidR="000928FB" w:rsidTr="000928FB">
        <w:trPr>
          <w:gridAfter w:val="1"/>
          <w:wAfter w:w="248" w:type="dxa"/>
          <w:trHeight w:val="840"/>
        </w:trPr>
        <w:tc>
          <w:tcPr>
            <w:tcW w:w="15280" w:type="dxa"/>
            <w:gridSpan w:val="15"/>
            <w:vAlign w:val="center"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bookmarkStart w:id="2" w:name="RANGE!A1:H55"/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2015 год и на период до 2017 года</w:t>
            </w:r>
            <w:bookmarkEnd w:id="2"/>
          </w:p>
        </w:tc>
      </w:tr>
      <w:tr w:rsidR="000928FB" w:rsidTr="000928FB">
        <w:trPr>
          <w:gridAfter w:val="1"/>
          <w:wAfter w:w="248" w:type="dxa"/>
          <w:trHeight w:val="315"/>
        </w:trPr>
        <w:tc>
          <w:tcPr>
            <w:tcW w:w="5100" w:type="dxa"/>
            <w:vAlign w:val="center"/>
            <w:hideMark/>
          </w:tcPr>
          <w:p w:rsidR="000928FB" w:rsidRDefault="000928FB">
            <w:pPr>
              <w:rPr>
                <w:lang w:eastAsia="en-US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0928FB" w:rsidRDefault="000928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:rsidR="000928FB" w:rsidRDefault="000928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:rsidR="000928FB" w:rsidRDefault="000928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:rsidR="000928FB" w:rsidRDefault="000928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:rsidR="000928FB" w:rsidRDefault="000928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:rsidR="000928FB" w:rsidRDefault="000928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:rsidR="000928FB" w:rsidRDefault="000928FB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0928FB" w:rsidTr="000928FB">
        <w:trPr>
          <w:gridAfter w:val="1"/>
          <w:wAfter w:w="248" w:type="dxa"/>
          <w:trHeight w:val="495"/>
        </w:trPr>
        <w:tc>
          <w:tcPr>
            <w:tcW w:w="15280" w:type="dxa"/>
            <w:gridSpan w:val="15"/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Раздел 2. Показатели,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характеризующие  уровень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жизни населения Тейковского муниципального района Ивановской области</w:t>
            </w:r>
          </w:p>
        </w:tc>
      </w:tr>
      <w:tr w:rsidR="000928FB" w:rsidTr="000928FB">
        <w:trPr>
          <w:gridAfter w:val="1"/>
          <w:wAfter w:w="248" w:type="dxa"/>
          <w:trHeight w:val="420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прогноз</w:t>
            </w:r>
          </w:p>
        </w:tc>
      </w:tr>
      <w:tr w:rsidR="000928FB" w:rsidTr="000928FB">
        <w:trPr>
          <w:gridAfter w:val="1"/>
          <w:wAfter w:w="248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</w:tr>
      <w:tr w:rsidR="000928FB" w:rsidTr="000928FB">
        <w:trPr>
          <w:gridAfter w:val="1"/>
          <w:wAfter w:w="248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928FB" w:rsidTr="000928FB">
        <w:trPr>
          <w:gridAfter w:val="1"/>
          <w:wAfter w:w="248" w:type="dxa"/>
          <w:trHeight w:val="39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2.1. Демография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gridAfter w:val="1"/>
          <w:wAfter w:w="248" w:type="dxa"/>
          <w:trHeight w:val="88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постоянного населения (среднегодовая) - всего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11,58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11,48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11,39</w:t>
            </w:r>
          </w:p>
        </w:tc>
      </w:tr>
      <w:tr w:rsidR="000928FB" w:rsidRPr="005F274F" w:rsidTr="000928FB">
        <w:trPr>
          <w:gridAfter w:val="1"/>
          <w:wAfter w:w="248" w:type="dxa"/>
          <w:trHeight w:val="9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 к предыдущему году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99,05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99,13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99,21</w:t>
            </w:r>
          </w:p>
        </w:tc>
      </w:tr>
      <w:tr w:rsidR="000928FB" w:rsidRPr="005F274F" w:rsidTr="000928FB">
        <w:trPr>
          <w:gridAfter w:val="1"/>
          <w:wAfter w:w="248" w:type="dxa"/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1,90</w:t>
            </w:r>
          </w:p>
        </w:tc>
      </w:tr>
      <w:tr w:rsidR="000928FB" w:rsidRPr="005F274F" w:rsidTr="000928FB">
        <w:trPr>
          <w:gridAfter w:val="1"/>
          <w:wAfter w:w="248" w:type="dxa"/>
          <w:trHeight w:val="9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 к предыдущему году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98,96</w:t>
            </w:r>
          </w:p>
        </w:tc>
      </w:tr>
      <w:tr w:rsidR="000928FB" w:rsidRPr="005F274F" w:rsidTr="000928FB">
        <w:trPr>
          <w:gridAfter w:val="1"/>
          <w:wAfter w:w="248" w:type="dxa"/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9,73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9,64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9,56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9,49</w:t>
            </w:r>
          </w:p>
        </w:tc>
      </w:tr>
      <w:tr w:rsidR="000928FB" w:rsidRPr="005F274F" w:rsidTr="000928FB">
        <w:trPr>
          <w:gridAfter w:val="1"/>
          <w:wAfter w:w="248" w:type="dxa"/>
          <w:trHeight w:val="9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 к предыдущему году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98,98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99,08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99,17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99,27</w:t>
            </w:r>
          </w:p>
        </w:tc>
      </w:tr>
      <w:tr w:rsidR="000928FB" w:rsidRPr="005F274F" w:rsidTr="000928FB">
        <w:trPr>
          <w:gridAfter w:val="1"/>
          <w:wAfter w:w="248" w:type="dxa"/>
          <w:trHeight w:val="9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Общий коэффициент рождаемости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человек на 1000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12,52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12,54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12,56</w:t>
            </w:r>
          </w:p>
        </w:tc>
      </w:tr>
      <w:tr w:rsidR="000928FB" w:rsidRPr="005F274F" w:rsidTr="000928FB">
        <w:trPr>
          <w:gridAfter w:val="1"/>
          <w:wAfter w:w="248" w:type="dxa"/>
          <w:trHeight w:val="87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Общий коэффициент смертности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человек на 1000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19,35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19,18</w:t>
            </w:r>
          </w:p>
        </w:tc>
      </w:tr>
      <w:tr w:rsidR="000928FB" w:rsidRPr="005F274F" w:rsidTr="000928FB">
        <w:trPr>
          <w:gridAfter w:val="1"/>
          <w:wAfter w:w="248" w:type="dxa"/>
          <w:trHeight w:val="91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 естественного прироста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человек на 1000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-8,61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-7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-6,85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-6,78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-6,66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-6,62</w:t>
            </w:r>
          </w:p>
        </w:tc>
      </w:tr>
      <w:tr w:rsidR="000928FB" w:rsidRPr="005F274F" w:rsidTr="000928FB">
        <w:trPr>
          <w:gridAfter w:val="1"/>
          <w:wAfter w:w="248" w:type="dxa"/>
          <w:trHeight w:val="79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Ожидаемая продолжительность жизни при рождении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68,2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69,4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70,8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71,4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72,3</w:t>
            </w:r>
          </w:p>
        </w:tc>
      </w:tr>
      <w:tr w:rsidR="000928FB" w:rsidRPr="005F274F" w:rsidTr="000928FB">
        <w:trPr>
          <w:gridAfter w:val="1"/>
          <w:wAfter w:w="248" w:type="dxa"/>
          <w:trHeight w:val="43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2.2. Труд и занятость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gridAfter w:val="1"/>
          <w:wAfter w:w="248" w:type="dxa"/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трудовых ресурсов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6,45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6,12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6,01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5,87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5,74</w:t>
            </w:r>
          </w:p>
        </w:tc>
      </w:tr>
      <w:tr w:rsidR="000928FB" w:rsidRPr="005F274F" w:rsidTr="000928FB">
        <w:trPr>
          <w:gridAfter w:val="1"/>
          <w:wAfter w:w="248" w:type="dxa"/>
          <w:trHeight w:val="75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занятых в экономике (среднегодовая) - всего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5,32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5,22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5,01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4,91</w:t>
            </w:r>
          </w:p>
        </w:tc>
      </w:tr>
      <w:tr w:rsidR="000928FB" w:rsidRPr="005F274F" w:rsidTr="000928FB">
        <w:trPr>
          <w:gridAfter w:val="1"/>
          <w:wAfter w:w="248" w:type="dxa"/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0,16</w:t>
            </w:r>
          </w:p>
        </w:tc>
      </w:tr>
      <w:tr w:rsidR="000928FB" w:rsidRPr="005F274F" w:rsidTr="000928FB">
        <w:trPr>
          <w:gridAfter w:val="1"/>
          <w:wAfter w:w="248" w:type="dxa"/>
          <w:trHeight w:val="8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Лица в трудоспособном возрасте не занятые трудовой деятельностью и учебой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0,68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0,67</w:t>
            </w:r>
          </w:p>
        </w:tc>
      </w:tr>
      <w:tr w:rsidR="000928FB" w:rsidRPr="005F274F" w:rsidTr="000928FB">
        <w:trPr>
          <w:gridAfter w:val="1"/>
          <w:wAfter w:w="248" w:type="dxa"/>
          <w:trHeight w:val="11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0,12</w:t>
            </w:r>
          </w:p>
        </w:tc>
      </w:tr>
      <w:tr w:rsidR="000928FB" w:rsidRPr="005F274F" w:rsidTr="000928FB">
        <w:trPr>
          <w:gridAfter w:val="1"/>
          <w:wAfter w:w="248" w:type="dxa"/>
          <w:trHeight w:val="11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1,8</w:t>
            </w:r>
          </w:p>
        </w:tc>
      </w:tr>
      <w:tr w:rsidR="000928FB" w:rsidRPr="005F274F" w:rsidTr="000928FB">
        <w:trPr>
          <w:gridAfter w:val="1"/>
          <w:wAfter w:w="248" w:type="dxa"/>
          <w:trHeight w:val="16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Численность незанятых граждан, зарегистрированных в органах государственной службы занятости, в расчете на одну заявленную вакансию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928FB" w:rsidRPr="005F274F" w:rsidTr="000928FB">
        <w:trPr>
          <w:gridAfter w:val="1"/>
          <w:wAfter w:w="248" w:type="dxa"/>
          <w:trHeight w:val="75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Фонд начисленной заработной платы всех работников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210,05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244,27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246,1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268,23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290,3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328,08</w:t>
            </w:r>
          </w:p>
        </w:tc>
      </w:tr>
      <w:tr w:rsidR="000928FB" w:rsidRPr="005F274F" w:rsidTr="000928FB">
        <w:trPr>
          <w:gridAfter w:val="1"/>
          <w:wAfter w:w="248" w:type="dxa"/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Среднесписочная численность работников организаций - всего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1,327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1,335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1,234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1,250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1,255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1,300</w:t>
            </w:r>
          </w:p>
        </w:tc>
      </w:tr>
      <w:tr w:rsidR="000928FB" w:rsidRPr="005F274F" w:rsidTr="000928FB">
        <w:trPr>
          <w:gridAfter w:val="1"/>
          <w:wAfter w:w="248" w:type="dxa"/>
          <w:trHeight w:val="49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Средняя заработная плата номинальная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13190,9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15248,03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16619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17882,04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19276,83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21031,03</w:t>
            </w:r>
          </w:p>
        </w:tc>
      </w:tr>
      <w:tr w:rsidR="000928FB" w:rsidRPr="005F274F" w:rsidTr="000928FB">
        <w:trPr>
          <w:gridAfter w:val="1"/>
          <w:wAfter w:w="248" w:type="dxa"/>
          <w:trHeight w:val="9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в % к предыдущему году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103,8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115,6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107,6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107,8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109,1</w:t>
            </w:r>
          </w:p>
        </w:tc>
      </w:tr>
      <w:tr w:rsidR="000928FB" w:rsidRPr="005F274F" w:rsidTr="000928FB">
        <w:trPr>
          <w:gridAfter w:val="1"/>
          <w:wAfter w:w="248" w:type="dxa"/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2.3. Денежные доходы населения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gridAfter w:val="1"/>
          <w:wAfter w:w="248" w:type="dxa"/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Денежные доходы в расчете на душу населения в месяц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86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3" w:name="RANGE!C31"/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Ивановостатом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данные по показателям разрабатываются в среднем по области</w:t>
            </w:r>
            <w:bookmarkEnd w:id="3"/>
          </w:p>
        </w:tc>
      </w:tr>
      <w:tr w:rsidR="000928FB" w:rsidRPr="005F274F" w:rsidTr="000928FB">
        <w:trPr>
          <w:gridAfter w:val="1"/>
          <w:wAfter w:w="248" w:type="dxa"/>
          <w:trHeight w:val="9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Реальные располагаемые денежные доходы населения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 к предыдущему году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28FB" w:rsidRPr="005F274F" w:rsidTr="000928FB">
        <w:trPr>
          <w:gridAfter w:val="1"/>
          <w:wAfter w:w="248" w:type="dxa"/>
          <w:trHeight w:val="11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28FB" w:rsidRPr="005F274F" w:rsidTr="000928FB">
        <w:trPr>
          <w:gridAfter w:val="1"/>
          <w:wAfter w:w="248" w:type="dxa"/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Средний размер назначенных месячных пенсий пенсионеров, состоящих на учете в отделениях Пенсионного фонда РФ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8758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9582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10253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11073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12070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13277</w:t>
            </w:r>
          </w:p>
        </w:tc>
      </w:tr>
      <w:tr w:rsidR="000928FB" w:rsidRPr="005F274F" w:rsidTr="000928FB">
        <w:trPr>
          <w:gridAfter w:val="1"/>
          <w:wAfter w:w="248" w:type="dxa"/>
          <w:trHeight w:val="450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2.4. Развитие социальной сферы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gridAfter w:val="1"/>
          <w:wAfter w:w="248" w:type="dxa"/>
          <w:trHeight w:val="75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Ввод объектов по виду деятельности "Образование</w:t>
            </w:r>
            <w:proofErr w:type="gramStart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":   </w:t>
            </w:r>
            <w:proofErr w:type="gramEnd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gridAfter w:val="1"/>
          <w:wAfter w:w="248" w:type="dxa"/>
          <w:trHeight w:val="45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общеобразовательные школы    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928FB" w:rsidRPr="005F274F" w:rsidTr="000928FB">
        <w:trPr>
          <w:gridAfter w:val="1"/>
          <w:wAfter w:w="248" w:type="dxa"/>
          <w:trHeight w:val="49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детские дошкольные учреждения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928FB" w:rsidRPr="005F274F" w:rsidTr="000928FB">
        <w:trPr>
          <w:gridAfter w:val="1"/>
          <w:wAfter w:w="248" w:type="dxa"/>
          <w:trHeight w:val="75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Ввод объектов по виду деятельности "Здравоохранение</w:t>
            </w:r>
            <w:proofErr w:type="gramStart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":   </w:t>
            </w:r>
            <w:proofErr w:type="gramEnd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gridAfter w:val="1"/>
          <w:wAfter w:w="248" w:type="dxa"/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поликлиники                 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gridAfter w:val="1"/>
          <w:wAfter w:w="248" w:type="dxa"/>
          <w:trHeight w:val="75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прочие объекты (c расшифровкой объектов)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единиц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gridAfter w:val="1"/>
          <w:wAfter w:w="248" w:type="dxa"/>
          <w:trHeight w:val="3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Обеспеченность: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gridAfter w:val="1"/>
          <w:wAfter w:w="248" w:type="dxa"/>
          <w:trHeight w:val="73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больничными койками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коек на 10 </w:t>
            </w: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тыс.жителей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62,7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38,3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44,1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44,2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39,4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39,7</w:t>
            </w:r>
          </w:p>
        </w:tc>
      </w:tr>
      <w:tr w:rsidR="000928FB" w:rsidRPr="005F274F" w:rsidTr="000928FB">
        <w:trPr>
          <w:gridAfter w:val="1"/>
          <w:wAfter w:w="248" w:type="dxa"/>
          <w:trHeight w:val="100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амбулаторно-поликлиническими учреждениями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посещений в смену на 10 тыс.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148,8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151,5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153,0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154,4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155,8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157,1</w:t>
            </w:r>
          </w:p>
        </w:tc>
      </w:tr>
      <w:tr w:rsidR="000928FB" w:rsidRPr="005F274F" w:rsidTr="000928FB">
        <w:trPr>
          <w:gridAfter w:val="1"/>
          <w:wAfter w:w="248" w:type="dxa"/>
          <w:trHeight w:val="70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врачами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чел. на 10 тыс.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7,9</w:t>
            </w:r>
          </w:p>
        </w:tc>
      </w:tr>
      <w:tr w:rsidR="000928FB" w:rsidRPr="005F274F" w:rsidTr="000928FB">
        <w:trPr>
          <w:gridAfter w:val="1"/>
          <w:wAfter w:w="248" w:type="dxa"/>
          <w:trHeight w:val="7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средним медицинским персоналом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чел. на 10 тыс.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34,3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33,2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33,5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33,8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34,1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34,4</w:t>
            </w:r>
          </w:p>
        </w:tc>
      </w:tr>
      <w:tr w:rsidR="000928FB" w:rsidRPr="005F274F" w:rsidTr="000928FB">
        <w:trPr>
          <w:gridAfter w:val="1"/>
          <w:wAfter w:w="248" w:type="dxa"/>
          <w:trHeight w:val="103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 </w:t>
            </w:r>
            <w:proofErr w:type="gram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общедоступными  библиотеками</w:t>
            </w:r>
            <w:proofErr w:type="gram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учрежд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на 100 </w:t>
            </w: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тыс.населения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126,4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119,1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119,8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123,0</w:t>
            </w:r>
          </w:p>
        </w:tc>
      </w:tr>
      <w:tr w:rsidR="000928FB" w:rsidRPr="005F274F" w:rsidTr="000928FB">
        <w:trPr>
          <w:gridAfter w:val="1"/>
          <w:wAfter w:w="248" w:type="dxa"/>
          <w:trHeight w:val="94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учреждениями культурно-досугового типа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учрежд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на 100 </w:t>
            </w: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тыс.населения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117,1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119,1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119,8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123,0</w:t>
            </w:r>
          </w:p>
        </w:tc>
      </w:tr>
      <w:tr w:rsidR="000928FB" w:rsidRPr="005F274F" w:rsidTr="000928FB">
        <w:trPr>
          <w:gridAfter w:val="1"/>
          <w:wAfter w:w="248" w:type="dxa"/>
          <w:trHeight w:val="130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детскими дошкольными учреждениями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мест на 1 000 детей дошкольного возраста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715,0</w:t>
            </w:r>
          </w:p>
        </w:tc>
      </w:tr>
      <w:tr w:rsidR="000928FB" w:rsidRPr="005F274F" w:rsidTr="000928FB">
        <w:trPr>
          <w:gridAfter w:val="1"/>
          <w:wAfter w:w="248" w:type="dxa"/>
          <w:trHeight w:val="108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спортивных сооружений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сооружений на 100 тыс. населения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610,0</w:t>
            </w:r>
          </w:p>
        </w:tc>
      </w:tr>
      <w:tr w:rsidR="000928FB" w:rsidRPr="005F274F" w:rsidTr="000928FB">
        <w:trPr>
          <w:gridAfter w:val="1"/>
          <w:wAfter w:w="248" w:type="dxa"/>
          <w:trHeight w:val="12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кв. м общей площади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2,857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3,35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2,44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3,3</w:t>
            </w:r>
          </w:p>
        </w:tc>
      </w:tr>
      <w:tr w:rsidR="000928FB" w:rsidRPr="005F274F" w:rsidTr="000928FB">
        <w:trPr>
          <w:gridAfter w:val="1"/>
          <w:wAfter w:w="248" w:type="dxa"/>
          <w:trHeight w:val="100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 к предыдущему году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217,0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117,25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72,84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127,0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103,2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103,1</w:t>
            </w:r>
          </w:p>
        </w:tc>
      </w:tr>
      <w:tr w:rsidR="000928FB" w:rsidRPr="005F274F" w:rsidTr="000928FB">
        <w:trPr>
          <w:gridAfter w:val="1"/>
          <w:wAfter w:w="248" w:type="dxa"/>
          <w:trHeight w:val="15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4,000</w:t>
            </w:r>
          </w:p>
        </w:tc>
      </w:tr>
      <w:tr w:rsidR="000928FB" w:rsidRPr="005F274F" w:rsidTr="000928FB">
        <w:trPr>
          <w:gridAfter w:val="1"/>
          <w:wAfter w:w="248" w:type="dxa"/>
          <w:trHeight w:val="82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Уровень износа коммунальной инфраструктуры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51,9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46,6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42,6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</w:tr>
      <w:tr w:rsidR="000928FB" w:rsidRPr="005F274F" w:rsidTr="000928FB">
        <w:trPr>
          <w:gridAfter w:val="1"/>
          <w:wAfter w:w="248" w:type="dxa"/>
          <w:trHeight w:val="87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Уровень газификации области природным газом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36,5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41,0</w:t>
            </w:r>
          </w:p>
        </w:tc>
      </w:tr>
    </w:tbl>
    <w:p w:rsidR="000928FB" w:rsidRPr="005F274F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5761"/>
        <w:gridCol w:w="1559"/>
        <w:gridCol w:w="1340"/>
        <w:gridCol w:w="1340"/>
        <w:gridCol w:w="1340"/>
        <w:gridCol w:w="1340"/>
        <w:gridCol w:w="1340"/>
        <w:gridCol w:w="1340"/>
      </w:tblGrid>
      <w:tr w:rsidR="000928FB" w:rsidRPr="005F274F" w:rsidTr="000928FB">
        <w:trPr>
          <w:trHeight w:val="930"/>
        </w:trPr>
        <w:tc>
          <w:tcPr>
            <w:tcW w:w="15360" w:type="dxa"/>
            <w:gridSpan w:val="8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bookmarkStart w:id="4" w:name="RANGE!A1:H70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Основные показатели для разработки прогноза социально-экономического развития муниципального образования Ивановской области на 2015 год и на период до 2017 года </w:t>
            </w:r>
            <w:bookmarkEnd w:id="4"/>
          </w:p>
        </w:tc>
      </w:tr>
      <w:tr w:rsidR="000928FB" w:rsidRPr="005F274F" w:rsidTr="000928FB">
        <w:trPr>
          <w:trHeight w:val="315"/>
        </w:trPr>
        <w:tc>
          <w:tcPr>
            <w:tcW w:w="582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928FB" w:rsidRPr="005F274F" w:rsidTr="000928FB">
        <w:trPr>
          <w:trHeight w:val="555"/>
        </w:trPr>
        <w:tc>
          <w:tcPr>
            <w:tcW w:w="15360" w:type="dxa"/>
            <w:gridSpan w:val="8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Раздел 3. Финансовые и бюджетные показатели Тейковского муниципального района Ивановской области</w:t>
            </w:r>
          </w:p>
        </w:tc>
      </w:tr>
      <w:tr w:rsidR="000928FB" w:rsidRPr="005F274F" w:rsidTr="000928FB">
        <w:trPr>
          <w:trHeight w:val="495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 Прибыль прибыльных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млн. руб.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8,75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trHeight w:val="3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2. Доходы местного </w:t>
            </w:r>
            <w:proofErr w:type="gramStart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бюджета  -</w:t>
            </w:r>
            <w:proofErr w:type="gramEnd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всего (3+20)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211,5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млн. руб.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3. Собственные доходы местного бюджета - всего (4+12)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млн. руб.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59,9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4. Налоговые доходы (5+6+7+8+9+10+11)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51,0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5. 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38,9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5.1. 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38,9</w:t>
            </w:r>
          </w:p>
        </w:tc>
      </w:tr>
      <w:tr w:rsidR="000928FB" w:rsidRPr="005F274F" w:rsidTr="000928FB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5,8</w:t>
            </w:r>
          </w:p>
        </w:tc>
      </w:tr>
      <w:tr w:rsidR="000928FB" w:rsidRPr="005F274F" w:rsidTr="000928FB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6.1. Акцизы по подакцизным товарам (продукции), произв. на </w:t>
            </w: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терр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5,8</w:t>
            </w:r>
          </w:p>
        </w:tc>
      </w:tr>
      <w:tr w:rsidR="000928FB" w:rsidRPr="005F274F" w:rsidTr="000928FB">
        <w:trPr>
          <w:trHeight w:val="30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2,1</w:t>
            </w:r>
          </w:p>
        </w:tc>
      </w:tr>
      <w:tr w:rsidR="000928FB" w:rsidRPr="005F274F" w:rsidTr="000928FB">
        <w:trPr>
          <w:trHeight w:val="3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928FB" w:rsidRPr="005F274F" w:rsidTr="000928FB">
        <w:trPr>
          <w:trHeight w:val="30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3,6</w:t>
            </w:r>
          </w:p>
        </w:tc>
      </w:tr>
      <w:tr w:rsidR="000928FB" w:rsidRPr="005F274F" w:rsidTr="000928FB">
        <w:trPr>
          <w:trHeight w:val="30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7. 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0928FB" w:rsidRPr="005F274F" w:rsidTr="000928FB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7.1. налог, взимаемый в связи с применением патентной системы налогообложения (с 2013 года)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7.2. налог, взимаемый в виде стоимости патента в связи с применением упрощенной системы налогообложения (до 2013 года)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7.3. </w:t>
            </w:r>
            <w:proofErr w:type="gram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ЕНВД  для</w:t>
            </w:r>
            <w:proofErr w:type="gram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отдельных видов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1,3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7.4. 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8. 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4,6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8.1. 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8.2. транспортный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8.3. 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4,2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9.1. налог на добычу полезных ископаемых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10. 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12. Неналоговые доходы (13+14+15+16+17+18+19)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8,8</w:t>
            </w:r>
          </w:p>
        </w:tc>
      </w:tr>
      <w:tr w:rsidR="000928FB" w:rsidRPr="005F274F" w:rsidTr="000928FB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4,3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 Платежи при пользовании природными ресурсами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15. 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2,3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16. 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1,4</w:t>
            </w:r>
          </w:p>
        </w:tc>
      </w:tr>
      <w:tr w:rsidR="000928FB" w:rsidRPr="005F274F" w:rsidTr="000928FB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0 ,45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17. Административные платежи и сборы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18. 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19. Прочие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</w:tr>
      <w:tr w:rsidR="000928FB" w:rsidRPr="005F274F" w:rsidTr="000928FB">
        <w:trPr>
          <w:trHeight w:val="3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20. Безвозмездные поступления -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151,6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151,6</w:t>
            </w:r>
          </w:p>
        </w:tc>
      </w:tr>
      <w:tr w:rsidR="000928FB" w:rsidRPr="005F274F" w:rsidTr="000928FB">
        <w:trPr>
          <w:trHeight w:val="30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20.2.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20.3.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21. Расходы местного </w:t>
            </w:r>
            <w:proofErr w:type="gramStart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бюджета  -</w:t>
            </w:r>
            <w:proofErr w:type="gramEnd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всего (22+23+24+25+26+27+28+35+36)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211,5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22.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47,6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23. 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0,4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3,1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25. 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9,7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26. 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20,4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27. Охрана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28. Социально-культурные мероприятия (29+30+31+32+33+34)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130,3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29. 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104,7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30.  Культура, кинематография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18,8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31. Здравоохранение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  Социальная политика (</w:t>
            </w:r>
            <w:proofErr w:type="gram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32.1.+</w:t>
            </w:r>
            <w:proofErr w:type="gram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32.2.+32.3.+32.4.+32.5.+32.6.)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6,2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32.1. 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1,9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32.2. Социальное обслуживание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32.3. Социальное обеспечение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32.4. Охрана семьи и детства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3,5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32.5. Прикладные научные исследования в области социальной политики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300" w:firstLine="8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32.6. Другие вопросы в области социальной политики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33. Физическая культура и спорт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0,7</w:t>
            </w:r>
          </w:p>
        </w:tc>
      </w:tr>
      <w:tr w:rsidR="000928FB" w:rsidRPr="005F274F" w:rsidTr="000928FB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34. Средства массовой информации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35. Обслуживание государственного и муниципального долга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36.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0928FB" w:rsidRPr="005F274F" w:rsidTr="000928FB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37. Превышение доходов над расходами (+), или расходов на доходами (-) (2-21)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-32,3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0928FB" w:rsidRPr="005F274F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40" w:type="dxa"/>
        <w:tblInd w:w="108" w:type="dxa"/>
        <w:tblLook w:val="04A0" w:firstRow="1" w:lastRow="0" w:firstColumn="1" w:lastColumn="0" w:noHBand="0" w:noVBand="1"/>
      </w:tblPr>
      <w:tblGrid>
        <w:gridCol w:w="5164"/>
        <w:gridCol w:w="1560"/>
        <w:gridCol w:w="1436"/>
        <w:gridCol w:w="1436"/>
        <w:gridCol w:w="1436"/>
        <w:gridCol w:w="1436"/>
        <w:gridCol w:w="1436"/>
        <w:gridCol w:w="1436"/>
      </w:tblGrid>
      <w:tr w:rsidR="000928FB" w:rsidRPr="005F274F" w:rsidTr="000928FB">
        <w:trPr>
          <w:trHeight w:val="915"/>
        </w:trPr>
        <w:tc>
          <w:tcPr>
            <w:tcW w:w="15340" w:type="dxa"/>
            <w:gridSpan w:val="8"/>
            <w:vAlign w:val="center"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Основные показатели для разработки прогноза социально-экономического развития муниципального образования Ивановской области на 2015 год и на период до 2017 года</w:t>
            </w:r>
          </w:p>
        </w:tc>
      </w:tr>
      <w:tr w:rsidR="000928FB" w:rsidRPr="005F274F" w:rsidTr="000928FB">
        <w:trPr>
          <w:trHeight w:val="315"/>
        </w:trPr>
        <w:tc>
          <w:tcPr>
            <w:tcW w:w="522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  <w:hideMark/>
          </w:tcPr>
          <w:p w:rsidR="000928FB" w:rsidRPr="005F274F" w:rsidRDefault="000928F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928FB" w:rsidRPr="005F274F" w:rsidTr="000928FB">
        <w:trPr>
          <w:trHeight w:val="540"/>
        </w:trPr>
        <w:tc>
          <w:tcPr>
            <w:tcW w:w="15340" w:type="dxa"/>
            <w:gridSpan w:val="8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Раздел 4. Производство важнейших видов продукции в натуральном </w:t>
            </w:r>
            <w:proofErr w:type="gramStart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выражении  Тейковского</w:t>
            </w:r>
            <w:proofErr w:type="gramEnd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муници</w:t>
            </w:r>
            <w:proofErr w:type="spellEnd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пального</w:t>
            </w:r>
            <w:proofErr w:type="spellEnd"/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района Ивановской области</w:t>
            </w:r>
          </w:p>
        </w:tc>
      </w:tr>
      <w:tr w:rsidR="000928FB" w:rsidRPr="005F274F" w:rsidTr="000928FB">
        <w:trPr>
          <w:trHeight w:val="5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прогноз</w:t>
            </w:r>
          </w:p>
        </w:tc>
      </w:tr>
      <w:tr w:rsidR="000928FB" w:rsidRPr="005F274F" w:rsidTr="000928F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</w:tr>
      <w:tr w:rsidR="000928FB" w:rsidRPr="005F274F" w:rsidTr="000928F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928FB" w:rsidRPr="005F274F" w:rsidTr="000928FB">
        <w:trPr>
          <w:trHeight w:val="8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Производство важнейших видов промышленной продукции: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1. Ткани хлопчатобумажные готовые</w:t>
            </w:r>
          </w:p>
        </w:tc>
        <w:tc>
          <w:tcPr>
            <w:tcW w:w="1480" w:type="dxa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2. Изделия трикотажные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штук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3. Обувь</w:t>
            </w:r>
          </w:p>
        </w:tc>
        <w:tc>
          <w:tcPr>
            <w:tcW w:w="1480" w:type="dxa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пар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4. Пиломатериалы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куб.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0,74</w:t>
            </w:r>
          </w:p>
        </w:tc>
      </w:tr>
      <w:tr w:rsidR="000928FB" w:rsidRPr="005F274F" w:rsidTr="000928FB">
        <w:trPr>
          <w:trHeight w:val="100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5. Кирпич строительный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 условных кирпичей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1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6. Блоки крупные стеновые (включая бетонные блоки стен подвалов)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млн. условных кирпичей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7. Станки металлорежущие</w:t>
            </w:r>
          </w:p>
        </w:tc>
        <w:tc>
          <w:tcPr>
            <w:tcW w:w="1480" w:type="dxa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9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8. Ювелирные изделия в фактических ценах (без НДС и акциза)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9. Электроэнергия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млрд. кВт. 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Производство важнейших видов продукции в натуральном выражении в хозяйствах всех категорий: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1. Зерно (в весе после доработки)</w:t>
            </w:r>
            <w:bookmarkStart w:id="5" w:name="_GoBack"/>
            <w:bookmarkEnd w:id="5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2756,40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1560,30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1562,60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2. Картофель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13839,10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11052,00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13446,00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14051,10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14753,60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15535,50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3. Овощи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3244,50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3317,00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3466,30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3916,80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4124,30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4. Скот и птица (в живом весе)</w:t>
            </w:r>
          </w:p>
        </w:tc>
        <w:tc>
          <w:tcPr>
            <w:tcW w:w="1480" w:type="dxa"/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1105,20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827,10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653,10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722,00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5. Молоко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5974,40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4604,60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4621,60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6. Яйца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штук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1300,00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Спирт этиловый из пищевого сырья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 Водка и </w:t>
            </w:r>
            <w:proofErr w:type="gramStart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ликёро-водочные</w:t>
            </w:r>
            <w:proofErr w:type="gramEnd"/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изделия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0928FB" w:rsidRPr="005F274F" w:rsidTr="000928F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9. Пиво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FB" w:rsidRPr="005F274F" w:rsidRDefault="000928F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sz w:val="28"/>
                <w:szCs w:val="28"/>
                <w:lang w:eastAsia="en-US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FB" w:rsidRPr="005F274F" w:rsidRDefault="000928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F274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</w:tbl>
    <w:p w:rsidR="000928FB" w:rsidRPr="005F274F" w:rsidRDefault="000928FB" w:rsidP="000928FB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1519" w:rsidRPr="005F274F" w:rsidRDefault="00291519">
      <w:pPr>
        <w:rPr>
          <w:rFonts w:ascii="Times New Roman" w:hAnsi="Times New Roman"/>
          <w:sz w:val="28"/>
          <w:szCs w:val="28"/>
        </w:rPr>
      </w:pPr>
    </w:p>
    <w:sectPr w:rsidR="00291519" w:rsidRPr="005F274F" w:rsidSect="005F2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9"/>
    <w:rsid w:val="000928FB"/>
    <w:rsid w:val="00291519"/>
    <w:rsid w:val="005F274F"/>
    <w:rsid w:val="008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470F0-0345-4D2C-8A89-7C2FB2FE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928FB"/>
    <w:pPr>
      <w:keepNext/>
      <w:ind w:left="-851" w:right="-380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092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28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8FB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92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8F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2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28F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lock Text"/>
    <w:basedOn w:val="a"/>
    <w:semiHidden/>
    <w:unhideWhenUsed/>
    <w:rsid w:val="000928FB"/>
    <w:pPr>
      <w:spacing w:line="480" w:lineRule="auto"/>
      <w:ind w:left="-66" w:right="-1049"/>
    </w:pPr>
    <w:rPr>
      <w:rFonts w:ascii="Times New Roman" w:hAnsi="Times New Roman"/>
      <w:sz w:val="28"/>
    </w:rPr>
  </w:style>
  <w:style w:type="paragraph" w:styleId="aa">
    <w:name w:val="Plain Text"/>
    <w:basedOn w:val="a"/>
    <w:link w:val="ab"/>
    <w:semiHidden/>
    <w:unhideWhenUsed/>
    <w:rsid w:val="000928FB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semiHidden/>
    <w:rsid w:val="000928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28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2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2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9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0928FB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0928F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928F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0928FB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rsid w:val="00092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83">
    <w:name w:val="xl83"/>
    <w:basedOn w:val="a"/>
    <w:rsid w:val="000928F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Times New Roman" w:hAnsi="Times New Roman"/>
      <w:i/>
      <w:iCs/>
      <w:sz w:val="28"/>
      <w:szCs w:val="28"/>
    </w:rPr>
  </w:style>
  <w:style w:type="paragraph" w:customStyle="1" w:styleId="xl84">
    <w:name w:val="xl84"/>
    <w:basedOn w:val="a"/>
    <w:rsid w:val="000928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rsid w:val="000928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6">
    <w:name w:val="xl86"/>
    <w:basedOn w:val="a"/>
    <w:rsid w:val="000928FB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0928F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5450</Words>
  <Characters>31069</Characters>
  <Application>Microsoft Office Word</Application>
  <DocSecurity>0</DocSecurity>
  <Lines>258</Lines>
  <Paragraphs>72</Paragraphs>
  <ScaleCrop>false</ScaleCrop>
  <Company/>
  <LinksUpToDate>false</LinksUpToDate>
  <CharactersWithSpaces>36447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2014-11-10T08:34:00Z</dcterms:created>
  <dcterms:modified xsi:type="dcterms:W3CDTF">2014-11-10T11:26:00Z</dcterms:modified>
</cp:coreProperties>
</file>