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87" w:rsidRDefault="00B06C87" w:rsidP="00B06C87">
      <w:pPr>
        <w:jc w:val="center"/>
        <w:rPr>
          <w:b/>
          <w:sz w:val="32"/>
        </w:rPr>
      </w:pPr>
      <w:r>
        <w:rPr>
          <w:b/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87" w:rsidRDefault="00B06C87" w:rsidP="00302046">
      <w:pPr>
        <w:pStyle w:val="a4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B06C87" w:rsidRDefault="00B06C87" w:rsidP="00302046">
      <w:pPr>
        <w:pStyle w:val="a4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proofErr w:type="gramStart"/>
      <w:r>
        <w:rPr>
          <w:rFonts w:ascii="Times New Roman" w:hAnsi="Times New Roman"/>
          <w:b/>
          <w:sz w:val="36"/>
          <w:szCs w:val="36"/>
          <w:lang w:val="ru-RU"/>
        </w:rPr>
        <w:t>ТЕЙКОВСКОГО  МУНИЦИПАЛЬНОГО</w:t>
      </w:r>
      <w:proofErr w:type="gramEnd"/>
      <w:r>
        <w:rPr>
          <w:rFonts w:ascii="Times New Roman" w:hAnsi="Times New Roman"/>
          <w:b/>
          <w:sz w:val="36"/>
          <w:szCs w:val="36"/>
          <w:lang w:val="ru-RU"/>
        </w:rPr>
        <w:t xml:space="preserve"> РАЙОНА</w:t>
      </w:r>
    </w:p>
    <w:p w:rsidR="00B06C87" w:rsidRDefault="00B06C87" w:rsidP="00302046">
      <w:pPr>
        <w:pStyle w:val="a4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B06C87" w:rsidRDefault="00B06C87" w:rsidP="00B06C87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6C87" w:rsidRDefault="00B06C87" w:rsidP="00B06C87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ПОСТАНОВЛЕНИ</w:t>
      </w:r>
      <w:bookmarkStart w:id="0" w:name="_GoBack"/>
      <w:bookmarkEnd w:id="0"/>
      <w:r>
        <w:rPr>
          <w:rFonts w:ascii="Times New Roman" w:hAnsi="Times New Roman"/>
          <w:b/>
          <w:sz w:val="44"/>
          <w:szCs w:val="44"/>
          <w:lang w:val="ru-RU"/>
        </w:rPr>
        <w:t>Е</w:t>
      </w:r>
    </w:p>
    <w:p w:rsidR="00B06C87" w:rsidRPr="00302046" w:rsidRDefault="00B06C87" w:rsidP="00B06C87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302046">
        <w:rPr>
          <w:rFonts w:ascii="Times New Roman" w:hAnsi="Times New Roman"/>
          <w:sz w:val="24"/>
          <w:szCs w:val="24"/>
          <w:lang w:val="ru-RU"/>
        </w:rPr>
        <w:t>от 05.11.2914 г.   № 502</w:t>
      </w:r>
    </w:p>
    <w:p w:rsidR="00B06C87" w:rsidRPr="00302046" w:rsidRDefault="00B06C87" w:rsidP="00B06C87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302046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B06C87" w:rsidRPr="00302046" w:rsidRDefault="00B06C87" w:rsidP="00B06C87">
      <w:pPr>
        <w:snapToGrid w:val="0"/>
        <w:ind w:left="-3"/>
        <w:jc w:val="center"/>
        <w:rPr>
          <w:b/>
        </w:rPr>
      </w:pPr>
      <w:r w:rsidRPr="00302046">
        <w:rPr>
          <w:b/>
        </w:rPr>
        <w:t xml:space="preserve">О внесении изменений в постановление администрации Тейковского муниципального района от 01.10.2013 г. № </w:t>
      </w:r>
      <w:proofErr w:type="gramStart"/>
      <w:r w:rsidRPr="00302046">
        <w:rPr>
          <w:b/>
        </w:rPr>
        <w:t>523  «</w:t>
      </w:r>
      <w:proofErr w:type="gramEnd"/>
      <w:r w:rsidRPr="00302046">
        <w:rPr>
          <w:b/>
        </w:rPr>
        <w:t>Об утверждении Порядка  разработки, реализации и оценки эффективности  муниципальных программ Тейковского муниципального района»</w:t>
      </w:r>
    </w:p>
    <w:p w:rsidR="00B06C87" w:rsidRPr="00302046" w:rsidRDefault="00B06C87" w:rsidP="00B06C87">
      <w:pPr>
        <w:snapToGrid w:val="0"/>
        <w:ind w:left="-3"/>
        <w:jc w:val="center"/>
        <w:rPr>
          <w:b/>
        </w:rPr>
      </w:pPr>
    </w:p>
    <w:p w:rsidR="00B06C87" w:rsidRPr="00302046" w:rsidRDefault="00B06C87" w:rsidP="00B06C87">
      <w:pPr>
        <w:ind w:firstLine="720"/>
        <w:jc w:val="both"/>
      </w:pPr>
      <w:r w:rsidRPr="00302046">
        <w:t xml:space="preserve">В </w:t>
      </w:r>
      <w:proofErr w:type="gramStart"/>
      <w:r w:rsidRPr="00302046">
        <w:t>целях  приведения</w:t>
      </w:r>
      <w:proofErr w:type="gramEnd"/>
      <w:r w:rsidRPr="00302046">
        <w:t xml:space="preserve"> нормативных правовых актов Тейковского муниципального района в  соответствии с действующим законодательством администрация Тейковского муниципального района </w:t>
      </w:r>
    </w:p>
    <w:p w:rsidR="00B06C87" w:rsidRPr="00302046" w:rsidRDefault="00B06C87" w:rsidP="00B06C87">
      <w:pPr>
        <w:ind w:firstLine="720"/>
        <w:jc w:val="both"/>
      </w:pPr>
      <w:r w:rsidRPr="00302046">
        <w:t xml:space="preserve">                </w:t>
      </w:r>
    </w:p>
    <w:p w:rsidR="00B06C87" w:rsidRPr="00302046" w:rsidRDefault="00B06C87" w:rsidP="00B06C87">
      <w:pPr>
        <w:ind w:firstLine="720"/>
        <w:jc w:val="both"/>
        <w:rPr>
          <w:b/>
        </w:rPr>
      </w:pPr>
      <w:r w:rsidRPr="00302046">
        <w:rPr>
          <w:b/>
        </w:rPr>
        <w:t xml:space="preserve">                                  ПОСТАНОВЛЯЕТ:</w:t>
      </w:r>
    </w:p>
    <w:p w:rsidR="00B06C87" w:rsidRPr="00302046" w:rsidRDefault="00B06C87" w:rsidP="00B06C87">
      <w:pPr>
        <w:rPr>
          <w:b/>
        </w:rPr>
      </w:pPr>
    </w:p>
    <w:p w:rsidR="00B06C87" w:rsidRPr="00302046" w:rsidRDefault="00B06C87" w:rsidP="00B06C87">
      <w:pPr>
        <w:ind w:firstLine="709"/>
        <w:jc w:val="both"/>
      </w:pPr>
      <w:r w:rsidRPr="00302046">
        <w:t xml:space="preserve">Внести в постановление администрации Тейковского муниципального района от 01.10.2013 г. № 523 «Об </w:t>
      </w:r>
      <w:proofErr w:type="gramStart"/>
      <w:r w:rsidRPr="00302046">
        <w:t>утверждении  Порядка</w:t>
      </w:r>
      <w:proofErr w:type="gramEnd"/>
      <w:r w:rsidRPr="00302046">
        <w:t xml:space="preserve"> разработки, реализации и оценки эффективности муниципальных программ Тейковского муниципального района» следующие изменения, изложив приложение к постановлению в новой редакции (прилагается).</w:t>
      </w:r>
    </w:p>
    <w:p w:rsidR="00B06C87" w:rsidRPr="00302046" w:rsidRDefault="00B06C87" w:rsidP="00B06C87">
      <w:pPr>
        <w:jc w:val="right"/>
      </w:pPr>
    </w:p>
    <w:p w:rsidR="00B06C87" w:rsidRPr="00302046" w:rsidRDefault="00B06C87" w:rsidP="00B06C87">
      <w:pPr>
        <w:jc w:val="right"/>
      </w:pPr>
    </w:p>
    <w:p w:rsidR="00B06C87" w:rsidRPr="00302046" w:rsidRDefault="00B06C87" w:rsidP="00B06C87">
      <w:pPr>
        <w:jc w:val="right"/>
      </w:pPr>
    </w:p>
    <w:p w:rsidR="00B06C87" w:rsidRPr="00302046" w:rsidRDefault="00B06C87" w:rsidP="00B06C87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302046">
        <w:rPr>
          <w:rFonts w:ascii="Times New Roman" w:hAnsi="Times New Roman"/>
          <w:b/>
          <w:sz w:val="24"/>
          <w:szCs w:val="24"/>
          <w:lang w:val="ru-RU"/>
        </w:rPr>
        <w:t>И.о</w:t>
      </w:r>
      <w:proofErr w:type="spellEnd"/>
      <w:r w:rsidRPr="00302046">
        <w:rPr>
          <w:rFonts w:ascii="Times New Roman" w:hAnsi="Times New Roman"/>
          <w:b/>
          <w:sz w:val="24"/>
          <w:szCs w:val="24"/>
          <w:lang w:val="ru-RU"/>
        </w:rPr>
        <w:t>. главы администрации</w:t>
      </w:r>
    </w:p>
    <w:p w:rsidR="00B06C87" w:rsidRPr="00302046" w:rsidRDefault="00B06C87" w:rsidP="00B06C87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02046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 района</w:t>
      </w:r>
      <w:r w:rsidRPr="00302046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302046">
        <w:rPr>
          <w:rFonts w:ascii="Times New Roman" w:hAnsi="Times New Roman"/>
          <w:b/>
          <w:sz w:val="24"/>
          <w:szCs w:val="24"/>
          <w:lang w:val="ru-RU"/>
        </w:rPr>
        <w:t>Бочагова А.Я.</w:t>
      </w:r>
    </w:p>
    <w:p w:rsidR="00B06C87" w:rsidRPr="00302046" w:rsidRDefault="00B06C87" w:rsidP="00B06C87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06C87" w:rsidRPr="00302046" w:rsidRDefault="00B06C87" w:rsidP="00B06C87">
      <w:pPr>
        <w:jc w:val="right"/>
      </w:pPr>
    </w:p>
    <w:p w:rsidR="00B06C87" w:rsidRPr="00302046" w:rsidRDefault="00B06C87" w:rsidP="00B06C87">
      <w:pPr>
        <w:jc w:val="right"/>
      </w:pPr>
    </w:p>
    <w:p w:rsidR="00B06C87" w:rsidRPr="00302046" w:rsidRDefault="00B06C87" w:rsidP="00B06C87">
      <w:pPr>
        <w:jc w:val="right"/>
      </w:pPr>
    </w:p>
    <w:p w:rsidR="00B06C87" w:rsidRPr="00302046" w:rsidRDefault="00B06C87" w:rsidP="00B06C87">
      <w:pPr>
        <w:jc w:val="right"/>
      </w:pPr>
    </w:p>
    <w:p w:rsidR="00B06C87" w:rsidRPr="00302046" w:rsidRDefault="00B06C87" w:rsidP="00B06C87">
      <w:pPr>
        <w:jc w:val="right"/>
      </w:pPr>
    </w:p>
    <w:p w:rsidR="00B06C87" w:rsidRPr="00302046" w:rsidRDefault="00B06C87" w:rsidP="00B06C87">
      <w:pPr>
        <w:jc w:val="right"/>
      </w:pPr>
    </w:p>
    <w:p w:rsidR="00B06C87" w:rsidRPr="00302046" w:rsidRDefault="00B06C87" w:rsidP="00B06C87">
      <w:pPr>
        <w:jc w:val="right"/>
      </w:pPr>
      <w:proofErr w:type="gramStart"/>
      <w:r w:rsidRPr="00302046">
        <w:t>Приложение  к</w:t>
      </w:r>
      <w:proofErr w:type="gramEnd"/>
      <w:r w:rsidRPr="00302046">
        <w:t xml:space="preserve"> постановлению </w:t>
      </w:r>
    </w:p>
    <w:p w:rsidR="00B06C87" w:rsidRPr="00302046" w:rsidRDefault="00B06C87" w:rsidP="00B06C87">
      <w:pPr>
        <w:jc w:val="right"/>
      </w:pPr>
      <w:r w:rsidRPr="00302046">
        <w:t xml:space="preserve">                                                                    администрации Тейковского муниципального района </w:t>
      </w:r>
    </w:p>
    <w:p w:rsidR="00B06C87" w:rsidRPr="00302046" w:rsidRDefault="00B06C87" w:rsidP="00B06C87">
      <w:pPr>
        <w:jc w:val="right"/>
      </w:pPr>
      <w:r w:rsidRPr="00302046">
        <w:t>от 05.11.2014 г. № 502</w:t>
      </w:r>
    </w:p>
    <w:p w:rsidR="00B06C87" w:rsidRPr="00302046" w:rsidRDefault="00B06C87" w:rsidP="00B06C87">
      <w:pPr>
        <w:ind w:left="5670"/>
        <w:jc w:val="both"/>
      </w:pPr>
    </w:p>
    <w:p w:rsidR="00B06C87" w:rsidRPr="00302046" w:rsidRDefault="00B06C87" w:rsidP="00B06C87">
      <w:pPr>
        <w:ind w:firstLine="709"/>
        <w:jc w:val="center"/>
        <w:rPr>
          <w:b/>
        </w:rPr>
      </w:pPr>
      <w:r w:rsidRPr="00302046">
        <w:rPr>
          <w:b/>
        </w:rPr>
        <w:t>Порядок разработки, реализации и оценки эффективности муниципальных программ Тейковского муниципального района</w:t>
      </w:r>
    </w:p>
    <w:p w:rsidR="00B06C87" w:rsidRPr="00302046" w:rsidRDefault="00B06C87" w:rsidP="00B06C87">
      <w:pPr>
        <w:ind w:firstLine="709"/>
        <w:jc w:val="center"/>
        <w:rPr>
          <w:b/>
        </w:rPr>
      </w:pPr>
    </w:p>
    <w:p w:rsidR="00B06C87" w:rsidRPr="00302046" w:rsidRDefault="00B06C87" w:rsidP="00B06C87">
      <w:pPr>
        <w:numPr>
          <w:ilvl w:val="0"/>
          <w:numId w:val="1"/>
        </w:numPr>
        <w:jc w:val="center"/>
        <w:rPr>
          <w:b/>
        </w:rPr>
      </w:pPr>
      <w:r w:rsidRPr="00302046">
        <w:rPr>
          <w:b/>
        </w:rPr>
        <w:t>Общие положения</w:t>
      </w:r>
    </w:p>
    <w:p w:rsidR="00B06C87" w:rsidRPr="00302046" w:rsidRDefault="00B06C87" w:rsidP="00B06C87">
      <w:pPr>
        <w:ind w:left="1069"/>
        <w:rPr>
          <w:b/>
        </w:rPr>
      </w:pPr>
    </w:p>
    <w:p w:rsidR="00B06C87" w:rsidRPr="00302046" w:rsidRDefault="00B06C87" w:rsidP="00B06C87">
      <w:pPr>
        <w:ind w:firstLine="709"/>
        <w:jc w:val="both"/>
      </w:pPr>
      <w:r w:rsidRPr="00302046">
        <w:t>1.1.</w:t>
      </w:r>
      <w:r w:rsidRPr="00302046">
        <w:tab/>
        <w:t xml:space="preserve">Настоящий Порядок регламентирует вопросы принятия решений о разработке муниципальных программ Тейковского муниципального района (далее – Программы), их формирования и реализации, определяет </w:t>
      </w:r>
      <w:proofErr w:type="gramStart"/>
      <w:r w:rsidRPr="00302046">
        <w:t>порядок  проведения</w:t>
      </w:r>
      <w:proofErr w:type="gramEnd"/>
      <w:r w:rsidRPr="00302046">
        <w:t xml:space="preserve">  оценки  эффективности  реализации   программ и ее критерии.</w:t>
      </w:r>
    </w:p>
    <w:p w:rsidR="00B06C87" w:rsidRPr="00302046" w:rsidRDefault="00B06C87" w:rsidP="00B06C87">
      <w:pPr>
        <w:ind w:firstLine="709"/>
        <w:jc w:val="both"/>
      </w:pPr>
      <w:r w:rsidRPr="00302046">
        <w:t>1.2.</w:t>
      </w:r>
      <w:r w:rsidRPr="00302046">
        <w:tab/>
        <w:t>Программа – это комплекс мероприятий, увязанных по ресурсам, срокам и исполнителям, направленных на достижение целей социально-экономического развития Тейковского муниципального района в определенной сфере.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Программа утверждается постановлением администрации Тейковского    </w:t>
      </w:r>
      <w:proofErr w:type="gramStart"/>
      <w:r w:rsidRPr="00302046">
        <w:t>муниципального  района</w:t>
      </w:r>
      <w:proofErr w:type="gramEnd"/>
      <w:r w:rsidRPr="00302046">
        <w:t>.</w:t>
      </w:r>
    </w:p>
    <w:p w:rsidR="00B06C87" w:rsidRPr="00302046" w:rsidRDefault="00B06C87" w:rsidP="00B06C87">
      <w:pPr>
        <w:ind w:firstLine="709"/>
        <w:jc w:val="both"/>
      </w:pPr>
      <w:r w:rsidRPr="00302046">
        <w:t>1.3.</w:t>
      </w:r>
      <w:r w:rsidRPr="00302046">
        <w:tab/>
        <w:t>Программа состоит из подпрограмм.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Каждая подпрограмма – состоит из мероприятий, </w:t>
      </w:r>
      <w:proofErr w:type="gramStart"/>
      <w:r w:rsidRPr="00302046">
        <w:t>направленных  на</w:t>
      </w:r>
      <w:proofErr w:type="gramEnd"/>
      <w:r w:rsidRPr="00302046">
        <w:t xml:space="preserve"> достижение цели (целей)  Программы. </w:t>
      </w:r>
    </w:p>
    <w:p w:rsidR="00B06C87" w:rsidRPr="00302046" w:rsidRDefault="00B06C87" w:rsidP="00B06C87">
      <w:pPr>
        <w:ind w:firstLine="709"/>
        <w:jc w:val="both"/>
      </w:pPr>
      <w:r w:rsidRPr="00302046">
        <w:t>Деление Программы на подпрограммы осуществляется исходя из масштабности и сложности решаемых в рамках Программы цели (целей).</w:t>
      </w:r>
    </w:p>
    <w:p w:rsidR="00B06C87" w:rsidRPr="00302046" w:rsidRDefault="00B06C87" w:rsidP="00B06C87">
      <w:pPr>
        <w:ind w:firstLine="709"/>
        <w:jc w:val="both"/>
      </w:pPr>
      <w:r w:rsidRPr="00302046">
        <w:t>1.4.</w:t>
      </w:r>
      <w:r w:rsidRPr="00302046">
        <w:tab/>
        <w:t>В целях формирования и реализации Программ выделяются следующие типы мероприятий Программы: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 xml:space="preserve">аналитические мероприятия – мероприятия, расходные обязательства по финансовому обеспечению которых </w:t>
      </w:r>
      <w:proofErr w:type="gramStart"/>
      <w:r w:rsidRPr="00302046">
        <w:t>установлены  нормативными</w:t>
      </w:r>
      <w:proofErr w:type="gramEnd"/>
      <w:r w:rsidRPr="00302046">
        <w:t xml:space="preserve"> правовыми актами Тейковского муниципального района, а также договорами (соглашениями), заключенными от имени Тейковского муниципального района,  или мероприятия, не требующие финансового обеспечения, направленные на достижение целей аналитических подпрограмм;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специальные мероприятия – мероприятия, расходные    обязательства по финансовому обеспечению которых установлены исключительно Программами или мероприятия, не требующие финансового обеспечения, направленные на достижение целей специальных подпрограмм.</w:t>
      </w:r>
    </w:p>
    <w:p w:rsidR="00B06C87" w:rsidRPr="00302046" w:rsidRDefault="00B06C87" w:rsidP="00B06C87">
      <w:pPr>
        <w:ind w:firstLine="709"/>
        <w:jc w:val="both"/>
      </w:pPr>
      <w:r w:rsidRPr="00302046">
        <w:t>1.5.</w:t>
      </w:r>
      <w:r w:rsidRPr="00302046">
        <w:tab/>
        <w:t>Срок реализации Программы устанавливается как необходимый и достаточный для выполнения подпрограмм 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>1.6.</w:t>
      </w:r>
      <w:r w:rsidRPr="00302046">
        <w:tab/>
        <w:t>Срок реализации подпрограммы устанавливается как необходимый и достаточный для выполнения ее мероприятий.</w:t>
      </w:r>
    </w:p>
    <w:p w:rsidR="00B06C87" w:rsidRPr="00302046" w:rsidRDefault="00B06C87" w:rsidP="00B06C87">
      <w:pPr>
        <w:ind w:firstLine="709"/>
        <w:jc w:val="both"/>
      </w:pPr>
      <w:r w:rsidRPr="00302046">
        <w:t>1.7.</w:t>
      </w:r>
      <w:r w:rsidRPr="00302046">
        <w:tab/>
        <w:t>Срок реализации аналитического мероприятия, как правило, устанавливается продолжительностью не менее трех лет, но не может превышать срок действия соответствующего расходного обязательства Тейковского муниципального района.</w:t>
      </w:r>
    </w:p>
    <w:p w:rsidR="00B06C87" w:rsidRPr="00302046" w:rsidRDefault="00B06C87" w:rsidP="00B06C87">
      <w:pPr>
        <w:ind w:firstLine="709"/>
        <w:jc w:val="both"/>
      </w:pPr>
      <w:r w:rsidRPr="00302046">
        <w:t>1.8.</w:t>
      </w:r>
      <w:r w:rsidRPr="00302046">
        <w:tab/>
        <w:t>Для Программы должен быть определен администратор Программы. Администратор программы – структурное подразделение администрации Тейковского муниципального района, ответственный за формирование и реализацию Программы в целом (далее – администратор Программы).</w:t>
      </w:r>
    </w:p>
    <w:p w:rsidR="00B06C87" w:rsidRPr="00302046" w:rsidRDefault="00B06C87" w:rsidP="00B06C87">
      <w:pPr>
        <w:ind w:firstLine="709"/>
        <w:jc w:val="both"/>
      </w:pPr>
      <w:r w:rsidRPr="00302046">
        <w:t>Программа может иметь только одного администратора 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>1.9.</w:t>
      </w:r>
      <w:r w:rsidRPr="00302046">
        <w:tab/>
        <w:t>Полномочия по формированию и реализации отдельных мероприятий Программы закрепляются за исполнителями (далее – исполнители).</w:t>
      </w:r>
    </w:p>
    <w:p w:rsidR="00B06C87" w:rsidRPr="00302046" w:rsidRDefault="00B06C87" w:rsidP="00B06C87">
      <w:pPr>
        <w:ind w:firstLine="709"/>
        <w:jc w:val="both"/>
      </w:pPr>
      <w:r w:rsidRPr="00302046">
        <w:t>За каждым мероприятием Программы должен быть закреплен один исполнитель, за исключением одноименных мероприятий.</w:t>
      </w:r>
    </w:p>
    <w:p w:rsidR="00B06C87" w:rsidRPr="00302046" w:rsidRDefault="00B06C87" w:rsidP="00B06C87">
      <w:pPr>
        <w:ind w:firstLine="709"/>
        <w:jc w:val="both"/>
      </w:pPr>
      <w:r w:rsidRPr="00302046">
        <w:t>Администратор Программы может одновременно осуществлять полномочия исполнителя.</w:t>
      </w:r>
    </w:p>
    <w:p w:rsidR="00B06C87" w:rsidRPr="00302046" w:rsidRDefault="00B06C87" w:rsidP="00B06C87">
      <w:pPr>
        <w:ind w:firstLine="709"/>
        <w:jc w:val="both"/>
      </w:pPr>
      <w:r w:rsidRPr="00302046">
        <w:lastRenderedPageBreak/>
        <w:t>1.10.</w:t>
      </w:r>
      <w:r w:rsidRPr="00302046">
        <w:tab/>
        <w:t xml:space="preserve">Перечень Программ, подлежащих формированию и реализации (далее – перечень Программ), утверждается распоряжением администрации </w:t>
      </w:r>
      <w:proofErr w:type="gramStart"/>
      <w:r w:rsidRPr="00302046">
        <w:t>Тейковского  муниципального</w:t>
      </w:r>
      <w:proofErr w:type="gramEnd"/>
      <w:r w:rsidRPr="00302046">
        <w:t xml:space="preserve"> района.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Подготовка проекта распоряжения администрации Тейковского муниципального района об утверждении  перечня Программ  или о внесении изменений в него осуществляется отделом экономического развития, торговли, имущественных отношений и муниципального заказа  администрации  Тейковского муниципального района  (далее – отдел экономического развития,  торговли,  имущественных отношений и муниципального заказа) совместно с финансовым отделом администрации Тейковского муниципального района   (далее –  финансовый отдел) на основании предложений структурных подразделений   администрации Тейковского муниципального района. </w:t>
      </w:r>
    </w:p>
    <w:p w:rsidR="00B06C87" w:rsidRPr="00302046" w:rsidRDefault="00B06C87" w:rsidP="00B06C87">
      <w:pPr>
        <w:ind w:firstLine="709"/>
        <w:jc w:val="both"/>
      </w:pPr>
      <w:r w:rsidRPr="00302046">
        <w:t>В перечне Программ по каждой Программе должны быть указаны следующие сведения: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наименование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наименование администратора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краткое описание сферы реализации 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>1.11. В целях дополнительной детализации требований настоящего Порядка утверждается Порядок формирования отдельных разделов, приложений и пояснительных записок при разработке муниципальных программ и отчетных материалов по их реализации (далее – Порядок формирования).</w:t>
      </w: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numPr>
          <w:ilvl w:val="0"/>
          <w:numId w:val="1"/>
        </w:numPr>
        <w:jc w:val="center"/>
        <w:rPr>
          <w:b/>
        </w:rPr>
      </w:pPr>
      <w:r w:rsidRPr="00302046">
        <w:rPr>
          <w:b/>
        </w:rPr>
        <w:t>Требования к структуре и содержанию программ</w:t>
      </w:r>
    </w:p>
    <w:p w:rsidR="00B06C87" w:rsidRPr="00302046" w:rsidRDefault="00B06C87" w:rsidP="00B06C87">
      <w:pPr>
        <w:ind w:left="1069"/>
        <w:rPr>
          <w:b/>
        </w:rPr>
      </w:pPr>
    </w:p>
    <w:p w:rsidR="00B06C87" w:rsidRPr="00302046" w:rsidRDefault="00B06C87" w:rsidP="00B06C87">
      <w:pPr>
        <w:ind w:firstLine="709"/>
        <w:jc w:val="both"/>
      </w:pPr>
      <w:r w:rsidRPr="00302046">
        <w:t>2.1.</w:t>
      </w:r>
      <w:r w:rsidRPr="00302046">
        <w:tab/>
        <w:t>Программа должна включать следующие разделы: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</w:r>
      <w:proofErr w:type="gramStart"/>
      <w:r w:rsidRPr="00302046">
        <w:t>паспорт  программы</w:t>
      </w:r>
      <w:proofErr w:type="gramEnd"/>
      <w:r w:rsidRPr="00302046">
        <w:t>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анализ текущей ситуации в сфере реализации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 xml:space="preserve">цель (цели) и ожидаемые результаты </w:t>
      </w:r>
      <w:proofErr w:type="gramStart"/>
      <w:r w:rsidRPr="00302046">
        <w:t>реализации  программы</w:t>
      </w:r>
      <w:proofErr w:type="gramEnd"/>
      <w:r w:rsidRPr="00302046">
        <w:t>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 xml:space="preserve">ресурсное </w:t>
      </w:r>
      <w:proofErr w:type="gramStart"/>
      <w:r w:rsidRPr="00302046">
        <w:t>обеспечение  программы</w:t>
      </w:r>
      <w:proofErr w:type="gramEnd"/>
      <w:r w:rsidRPr="00302046">
        <w:t>.</w:t>
      </w:r>
      <w:r w:rsidRPr="00302046">
        <w:tab/>
      </w:r>
    </w:p>
    <w:p w:rsidR="00B06C87" w:rsidRPr="00302046" w:rsidRDefault="00B06C87" w:rsidP="00B06C87">
      <w:pPr>
        <w:ind w:firstLine="709"/>
        <w:jc w:val="both"/>
      </w:pPr>
      <w:r w:rsidRPr="00302046">
        <w:t>2.2.</w:t>
      </w:r>
      <w:r w:rsidRPr="00302046">
        <w:tab/>
        <w:t>В качестве приложений к Программе приводятся подпрограммы.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>2.3.</w:t>
      </w:r>
      <w:r w:rsidRPr="00302046">
        <w:tab/>
        <w:t xml:space="preserve">В Программу могут быть включены иные разделы и </w:t>
      </w:r>
      <w:proofErr w:type="gramStart"/>
      <w:r w:rsidRPr="00302046">
        <w:t xml:space="preserve">приложения,   </w:t>
      </w:r>
      <w:proofErr w:type="gramEnd"/>
      <w:r w:rsidRPr="00302046">
        <w:t>помимо  указанных в пунктах 2.1 - 2.2 настоящего Порядка.</w:t>
      </w:r>
    </w:p>
    <w:p w:rsidR="00B06C87" w:rsidRPr="00302046" w:rsidRDefault="00B06C87" w:rsidP="00B06C87">
      <w:pPr>
        <w:ind w:firstLine="709"/>
        <w:jc w:val="both"/>
      </w:pPr>
      <w:r w:rsidRPr="00302046">
        <w:t>2.4.</w:t>
      </w:r>
      <w:r w:rsidRPr="00302046">
        <w:tab/>
        <w:t>Раздел «</w:t>
      </w:r>
      <w:proofErr w:type="gramStart"/>
      <w:r w:rsidRPr="00302046">
        <w:t>Паспорт  программы</w:t>
      </w:r>
      <w:proofErr w:type="gramEnd"/>
      <w:r w:rsidRPr="00302046">
        <w:t>» должен включать: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наименование Программы и срок ее реализации;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перечень подпрограмм;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наименование администратора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>перечень исполнителей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5)</w:t>
      </w:r>
      <w:r w:rsidRPr="00302046">
        <w:tab/>
        <w:t>цель (цели)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6)</w:t>
      </w:r>
      <w:r w:rsidRPr="00302046">
        <w:tab/>
        <w:t>объемы ресурсного обеспечения Программы по годам ее реализации в разрезе источников финансирования.</w:t>
      </w:r>
    </w:p>
    <w:p w:rsidR="00B06C87" w:rsidRPr="00302046" w:rsidRDefault="00B06C87" w:rsidP="00B06C87">
      <w:pPr>
        <w:ind w:firstLine="709"/>
        <w:jc w:val="both"/>
      </w:pPr>
      <w:r w:rsidRPr="00302046">
        <w:t>2.5.</w:t>
      </w:r>
      <w:r w:rsidRPr="00302046">
        <w:tab/>
        <w:t>Раздел «Анализ текущей ситуации в сфере реализации Программы» должен включать: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описание сложившейся социально-экономической ситуации в сфере реализации Программы и основных тенденций ее изменения;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 xml:space="preserve">описание и оценку основных результатов деятельности структурных подразделений администрации Тейковского </w:t>
      </w:r>
      <w:proofErr w:type="gramStart"/>
      <w:r w:rsidRPr="00302046">
        <w:t>муниципального  района</w:t>
      </w:r>
      <w:proofErr w:type="gramEnd"/>
      <w:r w:rsidRPr="00302046">
        <w:t xml:space="preserve"> в сфере реализации Программы, достигнутых к началу реализации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 xml:space="preserve">анализ проблематики, стоящей перед структурными подразделениями администрации Тейковского </w:t>
      </w:r>
      <w:proofErr w:type="gramStart"/>
      <w:r w:rsidRPr="00302046">
        <w:t>муниципального  района</w:t>
      </w:r>
      <w:proofErr w:type="gramEnd"/>
      <w:r w:rsidRPr="00302046">
        <w:t xml:space="preserve">  в сфере реализации 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>2.6.</w:t>
      </w:r>
      <w:r w:rsidRPr="00302046">
        <w:tab/>
        <w:t>Раздел «Цель (цели) и ожидаемые результаты реализации программы» должен включать: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указание цели (целей)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lastRenderedPageBreak/>
        <w:t>2)</w:t>
      </w:r>
      <w:r w:rsidRPr="00302046">
        <w:tab/>
        <w:t>описание ожидаемых результатов реализации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таблицу с указанием целевых индикаторов (показателей) Программы, их отчетных и плановых значений;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>обоснование выделения подпрограмм.</w:t>
      </w:r>
    </w:p>
    <w:p w:rsidR="00B06C87" w:rsidRPr="00302046" w:rsidRDefault="00B06C87" w:rsidP="00B06C87">
      <w:pPr>
        <w:ind w:firstLine="709"/>
        <w:jc w:val="both"/>
      </w:pPr>
      <w:r w:rsidRPr="00302046">
        <w:t>2.7.</w:t>
      </w:r>
      <w:r w:rsidRPr="00302046">
        <w:tab/>
        <w:t xml:space="preserve">Раздел «Ресурсное </w:t>
      </w:r>
      <w:proofErr w:type="gramStart"/>
      <w:r w:rsidRPr="00302046">
        <w:t>обеспечение  программы</w:t>
      </w:r>
      <w:proofErr w:type="gramEnd"/>
      <w:r w:rsidRPr="00302046">
        <w:t>» должен включать таблицу с указанием объемов бюджетных ассигнований и внебюджетного финансирования (при наличии) на реализацию Программы в целом и ее отдельных подпрограмм, в разбивке по годам реализации Программы и источникам финансирования.</w:t>
      </w:r>
    </w:p>
    <w:p w:rsidR="00B06C87" w:rsidRPr="00302046" w:rsidRDefault="00B06C87" w:rsidP="00B06C87">
      <w:pPr>
        <w:ind w:firstLine="709"/>
        <w:jc w:val="both"/>
      </w:pPr>
      <w:r w:rsidRPr="00302046">
        <w:t>2.8.</w:t>
      </w:r>
      <w:r w:rsidRPr="00302046">
        <w:tab/>
        <w:t>Помимо сведений, указанных в пунктах 2.4-2.7 настоящего Порядка, в соответствующих разделах Программы могут приводиться иные дополнительные сведения.</w:t>
      </w:r>
    </w:p>
    <w:p w:rsidR="00B06C87" w:rsidRPr="00302046" w:rsidRDefault="00B06C87" w:rsidP="00B06C87">
      <w:pPr>
        <w:ind w:firstLine="709"/>
        <w:jc w:val="both"/>
      </w:pPr>
      <w:r w:rsidRPr="00302046">
        <w:t>2.9.</w:t>
      </w:r>
      <w:r w:rsidRPr="00302046">
        <w:tab/>
        <w:t>Подпрограмма должна включать следующие разделы: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паспорт подпрограммы;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 xml:space="preserve">краткая характеристика сферы реализации подпрограммы (раздел приводится только в аналитических подпрограммах); 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ожидаемые результаты реализации подпрограммы;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>мероприятия подпрограммы.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>2.10.</w:t>
      </w:r>
      <w:r w:rsidRPr="00302046">
        <w:tab/>
        <w:t>В качестве приложений к специальной подпрограмме приводятся: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порядки (правила) предоставления предусмотренных мероприятиями подпрограммы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 xml:space="preserve">порядки (правила) предоставления (расходования) предусмотренных мероприятиями подпрограммы межбюджетных трансфертов бюджетам муниципальных </w:t>
      </w:r>
      <w:proofErr w:type="gramStart"/>
      <w:r w:rsidRPr="00302046">
        <w:t>образований  поселений</w:t>
      </w:r>
      <w:proofErr w:type="gramEnd"/>
      <w:r w:rsidRPr="00302046">
        <w:t>.</w:t>
      </w:r>
    </w:p>
    <w:p w:rsidR="00B06C87" w:rsidRPr="00302046" w:rsidRDefault="00B06C87" w:rsidP="00B06C87">
      <w:pPr>
        <w:ind w:firstLine="709"/>
        <w:jc w:val="both"/>
      </w:pPr>
      <w:r w:rsidRPr="00302046">
        <w:t>2.11.</w:t>
      </w:r>
      <w:r w:rsidRPr="00302046">
        <w:tab/>
        <w:t xml:space="preserve">В подпрограмму могут быть включены иные разделы и   </w:t>
      </w:r>
      <w:proofErr w:type="gramStart"/>
      <w:r w:rsidRPr="00302046">
        <w:t>приложения,  помимо</w:t>
      </w:r>
      <w:proofErr w:type="gramEnd"/>
      <w:r w:rsidRPr="00302046">
        <w:t xml:space="preserve"> указанных в пунктах 2.9 - 2.10 настоящего Порядка.</w:t>
      </w:r>
    </w:p>
    <w:p w:rsidR="00B06C87" w:rsidRPr="00302046" w:rsidRDefault="00B06C87" w:rsidP="00B06C87">
      <w:pPr>
        <w:ind w:firstLine="709"/>
        <w:jc w:val="both"/>
      </w:pPr>
      <w:r w:rsidRPr="00302046">
        <w:t>2.12.</w:t>
      </w:r>
      <w:r w:rsidRPr="00302046">
        <w:tab/>
        <w:t>Раздел «Паспорт подпрограммы» должен включать: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наименование подпрограммы;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указание типа подпрограммы (аналитическая или специальная);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срок реализации подпрограммы;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>перечень исполнителей подпрограммы</w:t>
      </w:r>
      <w:r w:rsidRPr="00302046">
        <w:rPr>
          <w:b/>
        </w:rPr>
        <w:t>;</w:t>
      </w:r>
    </w:p>
    <w:p w:rsidR="00B06C87" w:rsidRPr="00302046" w:rsidRDefault="00B06C87" w:rsidP="00B06C87">
      <w:pPr>
        <w:ind w:firstLine="709"/>
        <w:jc w:val="both"/>
      </w:pPr>
      <w:r w:rsidRPr="00302046">
        <w:t>5)</w:t>
      </w:r>
      <w:r w:rsidRPr="00302046">
        <w:tab/>
        <w:t>формулировку цели (целей) подпрограммы;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6)</w:t>
      </w:r>
      <w:r w:rsidRPr="00302046">
        <w:tab/>
        <w:t>объемы ресурсного обеспечения подпрограммы по годам ее реализации в разрезе источников финансирования.</w:t>
      </w:r>
    </w:p>
    <w:p w:rsidR="00B06C87" w:rsidRPr="00302046" w:rsidRDefault="00B06C87" w:rsidP="00B06C87">
      <w:pPr>
        <w:ind w:firstLine="709"/>
        <w:jc w:val="both"/>
      </w:pPr>
      <w:r w:rsidRPr="00302046">
        <w:t>2.13.</w:t>
      </w:r>
      <w:r w:rsidRPr="00302046">
        <w:tab/>
        <w:t>Раздел «Краткая характеристика сферы реализации подпрограммы» должен включать краткое описание (характеристику) основных направлений деятельности, осуществляемой в рамках мероприятий подпрограммы.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>2.14.</w:t>
      </w:r>
      <w:r w:rsidRPr="00302046">
        <w:tab/>
        <w:t>Раздел «Ожидаемые результаты реализации подпрограммы» должен включать: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описание ожидаемых результатов реализации подпрограммы;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таблицу с указанием целевых индикаторов (показателей) подпрограммы, их отчетных и плановых значений;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оценку внешних факторов, способных оказать существенное влияние на достижение ожидаемых результатов реализации подпрограммы. Оценка приводится только при явном наличии указанных факторов.</w:t>
      </w:r>
    </w:p>
    <w:p w:rsidR="00B06C87" w:rsidRPr="00302046" w:rsidRDefault="00B06C87" w:rsidP="00B06C87">
      <w:pPr>
        <w:ind w:firstLine="709"/>
        <w:jc w:val="both"/>
      </w:pPr>
      <w:r w:rsidRPr="00302046">
        <w:t>2.15.</w:t>
      </w:r>
      <w:r w:rsidRPr="00302046">
        <w:tab/>
        <w:t>Раздел «Мероприятия подпрограммы» должен включать перечень мероприятий подпрограммы с указанием по каждому мероприятию: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наименования мероприятия. В случае включения в подпрограмму одноименных мероприятий, закрепленных за разными исполнителями, допускается указание единого наименования для данных мероприятий;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 xml:space="preserve">содержания мероприятия; </w:t>
      </w:r>
    </w:p>
    <w:p w:rsidR="00B06C87" w:rsidRPr="00302046" w:rsidRDefault="00B06C87" w:rsidP="00B06C87">
      <w:pPr>
        <w:ind w:firstLine="709"/>
        <w:jc w:val="both"/>
      </w:pPr>
      <w:r w:rsidRPr="00302046">
        <w:lastRenderedPageBreak/>
        <w:t>3)</w:t>
      </w:r>
      <w:r w:rsidRPr="00302046">
        <w:tab/>
        <w:t>исполнителя мероприятия (может не указываться, если подпрограмма имеет одного исполнителя);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>срока реализации мероприятия;</w:t>
      </w:r>
    </w:p>
    <w:p w:rsidR="00B06C87" w:rsidRPr="00302046" w:rsidRDefault="00B06C87" w:rsidP="00B06C87">
      <w:pPr>
        <w:ind w:firstLine="709"/>
        <w:jc w:val="both"/>
      </w:pPr>
      <w:r w:rsidRPr="00302046">
        <w:t>5)</w:t>
      </w:r>
      <w:r w:rsidRPr="00302046">
        <w:tab/>
        <w:t xml:space="preserve">объема бюджетных ассигнований и внебюджетного финансирования (при наличии) на выполнение мероприятия, по годам реализации подпрограммы, с разбивкой по источникам финансирования и исполнителям подпрограмм. Разбивка по источникам финансирования может не приводиться, если единственным источником финансового обеспечения реализации всех мероприятий подпрограммы являются </w:t>
      </w:r>
      <w:proofErr w:type="gramStart"/>
      <w:r w:rsidRPr="00302046">
        <w:t>средства  бюджета</w:t>
      </w:r>
      <w:proofErr w:type="gramEnd"/>
      <w:r w:rsidRPr="00302046">
        <w:t xml:space="preserve"> муниципального района (без учета поступлений в  бюджет муниципального района субсидий, субвенций, иных межбюджетных трансфертов и безвозмездных поступлений от физических и юридических лиц, имеющих целевое назначение).</w:t>
      </w:r>
    </w:p>
    <w:p w:rsidR="00B06C87" w:rsidRPr="00302046" w:rsidRDefault="00B06C87" w:rsidP="00B06C87">
      <w:pPr>
        <w:ind w:firstLine="709"/>
        <w:jc w:val="both"/>
      </w:pPr>
      <w:r w:rsidRPr="00302046">
        <w:t>2.16. Помимо сведений, указанных в пунктах 2.11 - 2.14 настоящего Порядка, в соответствующих разделах подпрограммы могут приводиться иные дополнительные сведения.</w:t>
      </w:r>
    </w:p>
    <w:p w:rsidR="00B06C87" w:rsidRPr="00302046" w:rsidRDefault="00B06C87" w:rsidP="00B06C87">
      <w:pPr>
        <w:ind w:firstLine="709"/>
        <w:jc w:val="center"/>
        <w:rPr>
          <w:b/>
        </w:rPr>
      </w:pPr>
    </w:p>
    <w:p w:rsidR="00B06C87" w:rsidRPr="00302046" w:rsidRDefault="00B06C87" w:rsidP="00B06C87">
      <w:pPr>
        <w:ind w:firstLine="709"/>
        <w:jc w:val="center"/>
        <w:rPr>
          <w:b/>
        </w:rPr>
      </w:pPr>
      <w:r w:rsidRPr="00302046">
        <w:rPr>
          <w:b/>
        </w:rPr>
        <w:t>3. Формирование новых Программ.</w:t>
      </w: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firstLine="709"/>
        <w:jc w:val="both"/>
      </w:pPr>
      <w:r w:rsidRPr="00302046">
        <w:t>3.1.</w:t>
      </w:r>
      <w:r w:rsidRPr="00302046">
        <w:tab/>
        <w:t xml:space="preserve">Основанием для формирования и </w:t>
      </w:r>
      <w:proofErr w:type="gramStart"/>
      <w:r w:rsidRPr="00302046">
        <w:t>утверждения  новой</w:t>
      </w:r>
      <w:proofErr w:type="gramEnd"/>
      <w:r w:rsidRPr="00302046">
        <w:t xml:space="preserve"> Программы является ее включение в Перечень Программ.</w:t>
      </w:r>
    </w:p>
    <w:p w:rsidR="00B06C87" w:rsidRPr="00302046" w:rsidRDefault="00B06C87" w:rsidP="00B06C87">
      <w:pPr>
        <w:ind w:firstLine="709"/>
        <w:jc w:val="both"/>
      </w:pPr>
      <w:r w:rsidRPr="00302046">
        <w:t>3.2.</w:t>
      </w:r>
      <w:r w:rsidRPr="00302046">
        <w:tab/>
        <w:t>Процесс формирования новой Программы включает следующие этапы: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разработку проекта Программы и сопроводительных материалов к нему;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2) рассмотрение проекта </w:t>
      </w:r>
      <w:proofErr w:type="gramStart"/>
      <w:r w:rsidRPr="00302046">
        <w:t>Программы  финансовым</w:t>
      </w:r>
      <w:proofErr w:type="gramEnd"/>
      <w:r w:rsidRPr="00302046">
        <w:t xml:space="preserve"> отделом и отделом экономического развития, торговли, имущественных отношений и муниципального заказа;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доработку проекта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4)      рассмотрение Программ Комиссией.</w:t>
      </w:r>
    </w:p>
    <w:p w:rsidR="00B06C87" w:rsidRPr="00302046" w:rsidRDefault="00B06C87" w:rsidP="00B06C87">
      <w:pPr>
        <w:ind w:firstLine="709"/>
        <w:jc w:val="both"/>
      </w:pPr>
      <w:r w:rsidRPr="00302046">
        <w:t>5)</w:t>
      </w:r>
      <w:r w:rsidRPr="00302046">
        <w:tab/>
        <w:t>утверждение Программы.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</w:pPr>
      <w:r w:rsidRPr="00302046">
        <w:t>3.3.</w:t>
      </w:r>
      <w:r w:rsidRPr="00302046">
        <w:tab/>
        <w:t xml:space="preserve">Выполнение этапов, указанных в подпунктах 1 - 4 пункта 3.2 настоящего Порядка, осуществляется в сроки, </w:t>
      </w:r>
      <w:proofErr w:type="gramStart"/>
      <w:r w:rsidRPr="00302046">
        <w:t>определенные  порядком</w:t>
      </w:r>
      <w:proofErr w:type="gramEnd"/>
      <w:r w:rsidRPr="00302046">
        <w:t xml:space="preserve"> составления проекта  бюджета муниципального района на очередной финансовый год и плановый период (далее – Порядок составления проекта бюджета муниципального района).</w:t>
      </w:r>
    </w:p>
    <w:p w:rsidR="00B06C87" w:rsidRPr="00302046" w:rsidRDefault="00B06C87" w:rsidP="00B06C87">
      <w:pPr>
        <w:ind w:firstLine="709"/>
        <w:jc w:val="both"/>
      </w:pPr>
      <w:r w:rsidRPr="00302046">
        <w:t>3.4.</w:t>
      </w:r>
      <w:r w:rsidRPr="00302046">
        <w:tab/>
        <w:t>Разработку проекта Программы проводит ее администратор совместно с исполнителями.</w:t>
      </w:r>
    </w:p>
    <w:p w:rsidR="00B06C87" w:rsidRPr="00302046" w:rsidRDefault="00B06C87" w:rsidP="00B06C87">
      <w:pPr>
        <w:ind w:firstLine="709"/>
        <w:jc w:val="both"/>
      </w:pPr>
      <w:r w:rsidRPr="00302046">
        <w:t>3.5.</w:t>
      </w:r>
      <w:r w:rsidRPr="00302046">
        <w:tab/>
        <w:t>При разработке проекта Программы администратор Программы осуществляет следующие полномочия: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по согласованию с исполнителями Программы формирует перечень подпрограмм, определяет исполнителей подпрограмм;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запрашивает у исполнителей Программы сведения, необходимые для подготовки проекта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контролирует корректность представляемых исполнителями Программы сведений и при необходимости возвращает содержащие их материалы на доработку;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>осуществляет подготовку и согласование с исполнителями Программы итогового проекта Программы и сопроводительных материалов к нему.</w:t>
      </w:r>
    </w:p>
    <w:p w:rsidR="00B06C87" w:rsidRPr="00302046" w:rsidRDefault="00B06C87" w:rsidP="00B06C87">
      <w:pPr>
        <w:ind w:firstLine="709"/>
        <w:jc w:val="both"/>
      </w:pPr>
      <w:r w:rsidRPr="00302046">
        <w:t>3.6.</w:t>
      </w:r>
      <w:r w:rsidRPr="00302046">
        <w:tab/>
        <w:t xml:space="preserve">В процессе разработки проекта Программы </w:t>
      </w:r>
      <w:proofErr w:type="gramStart"/>
      <w:r w:rsidRPr="00302046">
        <w:t>администратор  Программы</w:t>
      </w:r>
      <w:proofErr w:type="gramEnd"/>
      <w:r w:rsidRPr="00302046">
        <w:t xml:space="preserve"> вправе запрашивать у исполнителя Программы следующие материалы и сведения:</w:t>
      </w:r>
    </w:p>
    <w:p w:rsidR="00B06C87" w:rsidRPr="00302046" w:rsidRDefault="00B06C87" w:rsidP="00B06C87">
      <w:pPr>
        <w:ind w:firstLine="709"/>
        <w:jc w:val="both"/>
        <w:rPr>
          <w:b/>
        </w:rPr>
      </w:pPr>
      <w:r w:rsidRPr="00302046">
        <w:t>1)</w:t>
      </w:r>
      <w:r w:rsidRPr="00302046">
        <w:tab/>
        <w:t>текстовые материалы с описанием текущей ситуации, включая анализ ключевых проблем и описание результатов деятельности структурных подразделений администрации Тейковского муниципального района</w:t>
      </w:r>
      <w:r w:rsidRPr="00302046">
        <w:rPr>
          <w:b/>
        </w:rPr>
        <w:t>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отчетные и плановые значения отдельных целевых индикаторов (показателей)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 xml:space="preserve">предложения по формированию </w:t>
      </w:r>
      <w:proofErr w:type="gramStart"/>
      <w:r w:rsidRPr="00302046">
        <w:t>подпрограмм,  содержащие</w:t>
      </w:r>
      <w:proofErr w:type="gramEnd"/>
      <w:r w:rsidRPr="00302046">
        <w:t>:</w:t>
      </w:r>
    </w:p>
    <w:p w:rsidR="00B06C87" w:rsidRPr="00302046" w:rsidRDefault="00B06C87" w:rsidP="00B06C87">
      <w:pPr>
        <w:ind w:firstLine="709"/>
        <w:jc w:val="both"/>
      </w:pPr>
      <w:r w:rsidRPr="00302046">
        <w:t>-</w:t>
      </w:r>
      <w:r w:rsidRPr="00302046">
        <w:tab/>
        <w:t>описание ожидаемых результатов реализации мероприятий, предлагаемых к включению в подпрограмму;</w:t>
      </w:r>
    </w:p>
    <w:p w:rsidR="00B06C87" w:rsidRPr="00302046" w:rsidRDefault="00B06C87" w:rsidP="00B06C87">
      <w:pPr>
        <w:ind w:firstLine="709"/>
        <w:jc w:val="both"/>
      </w:pPr>
      <w:r w:rsidRPr="00302046">
        <w:lastRenderedPageBreak/>
        <w:t>-</w:t>
      </w:r>
      <w:r w:rsidRPr="00302046">
        <w:tab/>
        <w:t>перечень предлагаемых целевых индикаторов (показателей) подпрограммы, их отчетные и плановые значения;</w:t>
      </w:r>
    </w:p>
    <w:p w:rsidR="00B06C87" w:rsidRPr="00302046" w:rsidRDefault="00B06C87" w:rsidP="00B06C87">
      <w:pPr>
        <w:ind w:firstLine="709"/>
        <w:jc w:val="both"/>
      </w:pPr>
      <w:r w:rsidRPr="00302046">
        <w:t>-</w:t>
      </w:r>
      <w:r w:rsidRPr="00302046">
        <w:tab/>
        <w:t>перечень мероприятий, предлагаемых к включению в подпрограмму, с указанием по каждому мероприятию сведений, приведенных в пункте 2.15 настоящего Порядка;</w:t>
      </w:r>
    </w:p>
    <w:p w:rsidR="00B06C87" w:rsidRPr="00302046" w:rsidRDefault="00B06C87" w:rsidP="00B06C87">
      <w:pPr>
        <w:ind w:firstLine="709"/>
        <w:jc w:val="both"/>
      </w:pPr>
      <w:r w:rsidRPr="00302046">
        <w:t>-</w:t>
      </w:r>
      <w:r w:rsidRPr="00302046">
        <w:tab/>
        <w:t>оценку внешних факторов, способных повлиять на ожидаемые результаты реализации мероприятий, предлагаемых к включению в подпрограмму;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 xml:space="preserve">обоснование плановых объемов бюджетных ассигнований на реализацию каждого из мероприятий, предлагаемых к включению в Программу. </w:t>
      </w:r>
    </w:p>
    <w:p w:rsidR="00B06C87" w:rsidRPr="00302046" w:rsidRDefault="00B06C87" w:rsidP="00B06C87">
      <w:pPr>
        <w:ind w:firstLine="709"/>
        <w:jc w:val="both"/>
      </w:pPr>
      <w:r w:rsidRPr="00302046">
        <w:t>Исполнители Программы должны обеспечить своевременное представление, полноту и точность указанных в настоящем пункте материалов и сведений, подготовленных по соответствующему запросу.</w:t>
      </w:r>
    </w:p>
    <w:p w:rsidR="00B06C87" w:rsidRPr="00302046" w:rsidRDefault="00B06C87" w:rsidP="00B06C87">
      <w:pPr>
        <w:ind w:firstLine="709"/>
        <w:jc w:val="both"/>
      </w:pPr>
      <w:r w:rsidRPr="00302046">
        <w:t>3.7.</w:t>
      </w:r>
      <w:r w:rsidRPr="00302046">
        <w:tab/>
        <w:t xml:space="preserve">Подготовленный и согласованный со всеми </w:t>
      </w:r>
      <w:proofErr w:type="gramStart"/>
      <w:r w:rsidRPr="00302046">
        <w:t>исполнителями  проект</w:t>
      </w:r>
      <w:proofErr w:type="gramEnd"/>
      <w:r w:rsidRPr="00302046">
        <w:t xml:space="preserve"> Программы и сопроводительные материалы к нему направляются  администратором Программы на рассмотрение в финансовый отдел и  отдел экономического развития,  торговли, имущественных  отношений и муниципального заказа.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В качестве сопроводительных материалов приводятся: пояснительная записка и обоснование бюджетных ассигнований на </w:t>
      </w:r>
      <w:proofErr w:type="gramStart"/>
      <w:r w:rsidRPr="00302046">
        <w:t>реализацию  мероприятий</w:t>
      </w:r>
      <w:proofErr w:type="gramEnd"/>
      <w:r w:rsidRPr="00302046">
        <w:t xml:space="preserve"> 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>3.8.</w:t>
      </w:r>
      <w:r w:rsidRPr="00302046">
        <w:tab/>
        <w:t xml:space="preserve"> Финансовый отдел рассматривает проект Программы и сопроводительные материалы на предмет: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обоснования объемов бюджетных ассигнований на реализацию мероприятий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 xml:space="preserve">соблюдения установленных федеральными </w:t>
      </w:r>
      <w:proofErr w:type="gramStart"/>
      <w:r w:rsidRPr="00302046">
        <w:t>органами  государственной</w:t>
      </w:r>
      <w:proofErr w:type="gramEnd"/>
      <w:r w:rsidRPr="00302046">
        <w:t xml:space="preserve"> власти требований, необходимых для получения  межбюджетных трансфертов из федерального и областного бюджетов;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 xml:space="preserve">не превышения доведенных до главных распорядителей </w:t>
      </w:r>
      <w:proofErr w:type="gramStart"/>
      <w:r w:rsidRPr="00302046">
        <w:t>средств  бюджета</w:t>
      </w:r>
      <w:proofErr w:type="gramEnd"/>
      <w:r w:rsidRPr="00302046">
        <w:t xml:space="preserve"> муниципального  района объемов бюджетных ассигнований на финансирование принимаемых обязательств на очередной финансовый год и плановый период.</w:t>
      </w:r>
    </w:p>
    <w:p w:rsidR="00B06C87" w:rsidRPr="00302046" w:rsidRDefault="00B06C87" w:rsidP="00B06C87">
      <w:pPr>
        <w:ind w:firstLine="709"/>
        <w:jc w:val="both"/>
      </w:pPr>
      <w:r w:rsidRPr="00302046">
        <w:t>3.9.</w:t>
      </w:r>
      <w:r w:rsidRPr="00302046">
        <w:tab/>
        <w:t>Отдел экономического развития, торговли и имущественных отношений рассматривает проект Программы и сопроводительные материалы на предмет: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соответствия требованиям настоящего Порядка и Порядка формирования;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соответствия цели (целей) Программы стратегическим целям социально-экономического развития Тейковского муниципального района;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корректности и полноты описания ожидаемых результатов реализации Программы и подпрограмм;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>необходимости и достаточности приведенных мероприятий Программы для достижения целей и ожидаемых результатов реализации Программы и подпрограмм;</w:t>
      </w:r>
    </w:p>
    <w:p w:rsidR="00B06C87" w:rsidRPr="00302046" w:rsidRDefault="00B06C87" w:rsidP="00B06C87">
      <w:pPr>
        <w:ind w:firstLine="709"/>
        <w:jc w:val="both"/>
      </w:pPr>
      <w:r w:rsidRPr="00302046">
        <w:t>3.10.</w:t>
      </w:r>
      <w:r w:rsidRPr="00302046">
        <w:tab/>
        <w:t xml:space="preserve">По результатам рассмотрения проекта Программы и сопроводительных материалов финансовый отдел и отдел экономического развития, </w:t>
      </w:r>
      <w:proofErr w:type="gramStart"/>
      <w:r w:rsidRPr="00302046">
        <w:t>торговли,  имущественных</w:t>
      </w:r>
      <w:proofErr w:type="gramEnd"/>
      <w:r w:rsidRPr="00302046">
        <w:t xml:space="preserve"> отношений и муниципального заказа направляют администратору Программы заключения.</w:t>
      </w:r>
    </w:p>
    <w:p w:rsidR="00B06C87" w:rsidRPr="00302046" w:rsidRDefault="00B06C87" w:rsidP="00B06C87">
      <w:pPr>
        <w:ind w:firstLine="709"/>
        <w:jc w:val="both"/>
      </w:pPr>
      <w:r w:rsidRPr="00302046">
        <w:t>3.11.</w:t>
      </w:r>
      <w:r w:rsidRPr="00302046">
        <w:tab/>
        <w:t>Администратор Программы совместно с ее исполнителями проводят доработку проекта Программы и сопроводительных материалов в соответствии с поступившими заключениями.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3.12. Комиссией по бюджетным проектировкам на очередной финансовый год и плановый период на основании заключений финансового отдела и отдела экономического развития, </w:t>
      </w:r>
      <w:proofErr w:type="gramStart"/>
      <w:r w:rsidRPr="00302046">
        <w:t>торговли,  имущественных</w:t>
      </w:r>
      <w:proofErr w:type="gramEnd"/>
      <w:r w:rsidRPr="00302046">
        <w:t xml:space="preserve"> отношений и муниципального заказа принимается решение о согласовании или об отказе в согласовании 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>3.13.</w:t>
      </w:r>
      <w:r w:rsidRPr="00302046">
        <w:tab/>
        <w:t>Утверждение Программы осуществляется в установленном порядке.</w:t>
      </w: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firstLine="709"/>
        <w:jc w:val="center"/>
        <w:rPr>
          <w:b/>
        </w:rPr>
      </w:pPr>
      <w:r w:rsidRPr="00302046">
        <w:rPr>
          <w:b/>
        </w:rPr>
        <w:t>4. Плановая корректировка действующих Программ</w:t>
      </w: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firstLine="709"/>
        <w:jc w:val="both"/>
      </w:pPr>
      <w:r w:rsidRPr="00302046">
        <w:lastRenderedPageBreak/>
        <w:t>4.1.</w:t>
      </w:r>
      <w:r w:rsidRPr="00302046">
        <w:tab/>
        <w:t xml:space="preserve">Плановая корректировка действующих Программ осуществляется ежегодно при составлении </w:t>
      </w:r>
      <w:proofErr w:type="gramStart"/>
      <w:r w:rsidRPr="00302046">
        <w:t>проекта  бюджета</w:t>
      </w:r>
      <w:proofErr w:type="gramEnd"/>
      <w:r w:rsidRPr="00302046">
        <w:t xml:space="preserve"> муниципального района на очередной финансовый год и плановый период, за исключением завершаемых в текущем году.</w:t>
      </w:r>
    </w:p>
    <w:p w:rsidR="00B06C87" w:rsidRPr="00302046" w:rsidRDefault="00B06C87" w:rsidP="00B06C87">
      <w:pPr>
        <w:ind w:firstLine="709"/>
        <w:jc w:val="both"/>
      </w:pPr>
      <w:r w:rsidRPr="00302046">
        <w:t>4.2. Плановая корректировка предусматривает: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подготовку проектов всех действующих аналитических подпрограмм в новой редакции;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 xml:space="preserve">уточнение перечня подпрограмм в соответствии </w:t>
      </w:r>
      <w:proofErr w:type="gramStart"/>
      <w:r w:rsidRPr="00302046">
        <w:t>с  расходными</w:t>
      </w:r>
      <w:proofErr w:type="gramEnd"/>
      <w:r w:rsidRPr="00302046">
        <w:t xml:space="preserve"> обязательствами Тейковского муниципального района;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внесение иных изменений в Программу.</w:t>
      </w:r>
    </w:p>
    <w:p w:rsidR="00B06C87" w:rsidRPr="00302046" w:rsidRDefault="00B06C87" w:rsidP="00B06C87">
      <w:pPr>
        <w:ind w:firstLine="709"/>
        <w:jc w:val="both"/>
      </w:pPr>
      <w:r w:rsidRPr="00302046">
        <w:t>4.3.</w:t>
      </w:r>
      <w:r w:rsidRPr="00302046">
        <w:tab/>
        <w:t>Разработку проекта изменений, вносимых в Программу, проводит ее администратор совместно с исполнителями.</w:t>
      </w:r>
    </w:p>
    <w:p w:rsidR="00B06C87" w:rsidRPr="00302046" w:rsidRDefault="00B06C87" w:rsidP="00B06C87">
      <w:pPr>
        <w:ind w:firstLine="709"/>
        <w:jc w:val="both"/>
      </w:pPr>
      <w:r w:rsidRPr="00302046">
        <w:t>4.4.</w:t>
      </w:r>
      <w:r w:rsidRPr="00302046">
        <w:tab/>
        <w:t>При разработке проекта изменений, вносимых в Программу, администратор Программы осуществляет следующие полномочия: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по согласованию с исполнителями Программы формирует уточненный перечень подпрограмм, уточняет перечень исполнителей подпрограмм;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 xml:space="preserve">запрашивает у исполнителей Программы сведения, необходимые для подготовки </w:t>
      </w:r>
      <w:proofErr w:type="gramStart"/>
      <w:r w:rsidRPr="00302046">
        <w:t>проекта  изменений</w:t>
      </w:r>
      <w:proofErr w:type="gramEnd"/>
      <w:r w:rsidRPr="00302046">
        <w:t>, вносимых в Программу;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>осуществляет непосредственную подготовку и согласование с исполнителями проекта изменений, вносимых в Программу.</w:t>
      </w:r>
    </w:p>
    <w:p w:rsidR="00B06C87" w:rsidRPr="00302046" w:rsidRDefault="00B06C87" w:rsidP="00B06C87">
      <w:pPr>
        <w:ind w:firstLine="709"/>
        <w:jc w:val="both"/>
      </w:pPr>
      <w:r w:rsidRPr="00302046">
        <w:t>4.5.</w:t>
      </w:r>
      <w:r w:rsidRPr="00302046">
        <w:tab/>
        <w:t>При разработке проекта изменений, вносимых в Программу, администратор вправе запрашивать у исполнителя Программы следующие материалы и сведения, относящиеся к сфере реализации закрепленных за исполнителем Программы мероприятий: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отчетные и плановые значения отдельных целевых индикаторов (показателей) 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проекты новых подпрограмм, проекты действующих подпрограмм в новой редакции, имеющих единственного исполнителя;</w:t>
      </w:r>
    </w:p>
    <w:p w:rsidR="00B06C87" w:rsidRPr="00302046" w:rsidRDefault="00B06C87" w:rsidP="00B06C87">
      <w:pPr>
        <w:ind w:firstLine="709"/>
        <w:jc w:val="both"/>
      </w:pPr>
      <w:r w:rsidRPr="00302046">
        <w:t>3)</w:t>
      </w:r>
      <w:r w:rsidRPr="00302046">
        <w:tab/>
        <w:t>предложения по формированию проектов новых подпрограмм, проектов действующих подпрограмм в новой редакции, имеющих нескольких исполнителей, содержащие:</w:t>
      </w:r>
    </w:p>
    <w:p w:rsidR="00B06C87" w:rsidRPr="00302046" w:rsidRDefault="00B06C87" w:rsidP="00B06C87">
      <w:pPr>
        <w:ind w:firstLine="709"/>
        <w:jc w:val="both"/>
      </w:pPr>
      <w:r w:rsidRPr="00302046">
        <w:t>-</w:t>
      </w:r>
      <w:r w:rsidRPr="00302046">
        <w:tab/>
        <w:t>описание ожидаемых результатов реализации мероприятий, предлагаемых к включению в подпрограмму;</w:t>
      </w:r>
    </w:p>
    <w:p w:rsidR="00B06C87" w:rsidRPr="00302046" w:rsidRDefault="00B06C87" w:rsidP="00B06C87">
      <w:pPr>
        <w:ind w:firstLine="709"/>
        <w:jc w:val="both"/>
      </w:pPr>
      <w:r w:rsidRPr="00302046">
        <w:t>-</w:t>
      </w:r>
      <w:r w:rsidRPr="00302046">
        <w:tab/>
        <w:t>перечень предлагаемых целевых индикаторов (показателей) подпрограммы, их отчетные и плановые значения;</w:t>
      </w:r>
    </w:p>
    <w:p w:rsidR="00B06C87" w:rsidRPr="00302046" w:rsidRDefault="00B06C87" w:rsidP="00B06C87">
      <w:pPr>
        <w:ind w:firstLine="709"/>
        <w:jc w:val="both"/>
      </w:pPr>
      <w:r w:rsidRPr="00302046">
        <w:t>-</w:t>
      </w:r>
      <w:r w:rsidRPr="00302046">
        <w:tab/>
        <w:t>перечень мероприятий, предлагаемых к включению в подпрограмму, с указанием по каждому мероприятию сведений, приведенных в пункте 2.15 настоящего Порядка;</w:t>
      </w:r>
    </w:p>
    <w:p w:rsidR="00B06C87" w:rsidRPr="00302046" w:rsidRDefault="00B06C87" w:rsidP="00B06C87">
      <w:pPr>
        <w:ind w:firstLine="709"/>
        <w:jc w:val="both"/>
      </w:pPr>
      <w:r w:rsidRPr="00302046">
        <w:t>-</w:t>
      </w:r>
      <w:r w:rsidRPr="00302046">
        <w:tab/>
        <w:t>оценку внешних факторов, способных повлиять на ожидаемые результаты реализации мероприятий, предлагаемых к включению в подпрограмму;</w:t>
      </w:r>
    </w:p>
    <w:p w:rsidR="00B06C87" w:rsidRPr="00302046" w:rsidRDefault="00B06C87" w:rsidP="00B06C87">
      <w:pPr>
        <w:ind w:firstLine="709"/>
        <w:jc w:val="both"/>
      </w:pPr>
      <w:r w:rsidRPr="00302046">
        <w:t>4)</w:t>
      </w:r>
      <w:r w:rsidRPr="00302046">
        <w:tab/>
        <w:t>предложения по внесению изменений в действующие подпрограммы;</w:t>
      </w:r>
    </w:p>
    <w:p w:rsidR="00B06C87" w:rsidRPr="00302046" w:rsidRDefault="00B06C87" w:rsidP="00B06C87">
      <w:pPr>
        <w:ind w:firstLine="709"/>
        <w:jc w:val="both"/>
      </w:pPr>
      <w:r w:rsidRPr="00302046">
        <w:t>5)</w:t>
      </w:r>
      <w:r w:rsidRPr="00302046">
        <w:tab/>
        <w:t>обоснование объемов бюджетных ассигнований на реализацию отдельных мероприятий 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 Исполнители Программы должны обеспечить своевременное представление, полноту и точность указанных в настоящем пункте материалов и сведений, подготовленных по соответствующему запросу.</w:t>
      </w:r>
    </w:p>
    <w:p w:rsidR="00B06C87" w:rsidRPr="00302046" w:rsidRDefault="00B06C87" w:rsidP="00B06C87">
      <w:pPr>
        <w:ind w:firstLine="709"/>
        <w:jc w:val="both"/>
      </w:pPr>
      <w:r w:rsidRPr="00302046">
        <w:t>4.8.</w:t>
      </w:r>
      <w:r w:rsidRPr="00302046">
        <w:tab/>
        <w:t xml:space="preserve">Подготовленный и согласованный со всеми </w:t>
      </w:r>
      <w:proofErr w:type="gramStart"/>
      <w:r w:rsidRPr="00302046">
        <w:t>исполнителями  проект</w:t>
      </w:r>
      <w:proofErr w:type="gramEnd"/>
      <w:r w:rsidRPr="00302046">
        <w:t xml:space="preserve">  изменений, вносимых в Программу, направляется администратором    Программы  на рассмотрение в  финансовый отдел и  отдел экономического  развития,  торговли, имущественных отношений и муниципального заказа.</w:t>
      </w:r>
    </w:p>
    <w:p w:rsidR="00B06C87" w:rsidRPr="00302046" w:rsidRDefault="00B06C87" w:rsidP="00B06C87">
      <w:pPr>
        <w:ind w:firstLine="709"/>
        <w:jc w:val="both"/>
      </w:pPr>
      <w:r w:rsidRPr="00302046">
        <w:lastRenderedPageBreak/>
        <w:t xml:space="preserve">В качестве сопроводительных материалов приводятся: пояснительная записка и обоснование бюджетных ассигнований на реализацию каждого из аналитических мероприятий </w:t>
      </w:r>
      <w:proofErr w:type="gramStart"/>
      <w:r w:rsidRPr="00302046">
        <w:t>Программы,  по</w:t>
      </w:r>
      <w:proofErr w:type="gramEnd"/>
      <w:r w:rsidRPr="00302046">
        <w:t xml:space="preserve"> которым планируется изменение объемов бюджетных ассигнований.</w:t>
      </w:r>
    </w:p>
    <w:p w:rsidR="00B06C87" w:rsidRPr="00302046" w:rsidRDefault="00B06C87" w:rsidP="00B06C87">
      <w:pPr>
        <w:ind w:firstLine="709"/>
        <w:jc w:val="both"/>
      </w:pPr>
      <w:r w:rsidRPr="00302046">
        <w:t>4.9.</w:t>
      </w:r>
      <w:r w:rsidRPr="00302046">
        <w:tab/>
        <w:t xml:space="preserve"> Финансовый отдел проводит рассмотрение проекта изменений, вносимых в Программу, по критериям, указанным в пункте 3.8 настоящего Порядка, а также на предмет полноты охвата расходных обязательств Тейковского муниципального района в соответствующей сфере аналитическими мероприятиями Программы с учетом предлагаемых изменений.</w:t>
      </w:r>
    </w:p>
    <w:p w:rsidR="00B06C87" w:rsidRPr="00302046" w:rsidRDefault="00B06C87" w:rsidP="00B06C87">
      <w:pPr>
        <w:ind w:firstLine="709"/>
        <w:jc w:val="both"/>
      </w:pPr>
      <w:r w:rsidRPr="00302046">
        <w:t>4.10.</w:t>
      </w:r>
      <w:r w:rsidRPr="00302046">
        <w:tab/>
        <w:t xml:space="preserve">Отдел экономического развития, торговли, имущественных отношений и муниципального </w:t>
      </w:r>
      <w:proofErr w:type="gramStart"/>
      <w:r w:rsidRPr="00302046">
        <w:t>заказа  рассматривает</w:t>
      </w:r>
      <w:proofErr w:type="gramEnd"/>
      <w:r w:rsidRPr="00302046">
        <w:t xml:space="preserve"> проект изменений, вносимых в Программу, по критериям, указанным в пункте 3.9 настоящего Порядка.</w:t>
      </w:r>
    </w:p>
    <w:p w:rsidR="00B06C87" w:rsidRPr="00302046" w:rsidRDefault="00B06C87" w:rsidP="00B06C87">
      <w:pPr>
        <w:ind w:firstLine="709"/>
        <w:jc w:val="both"/>
      </w:pPr>
      <w:r w:rsidRPr="00302046">
        <w:t>4.11.</w:t>
      </w:r>
      <w:r w:rsidRPr="00302046">
        <w:tab/>
        <w:t xml:space="preserve">По результатам рассмотрения проекта изменений, вносимых в </w:t>
      </w:r>
      <w:proofErr w:type="gramStart"/>
      <w:r w:rsidRPr="00302046">
        <w:t>Программу,  финансовый</w:t>
      </w:r>
      <w:proofErr w:type="gramEnd"/>
      <w:r w:rsidRPr="00302046">
        <w:t xml:space="preserve">  отдел  и  отдел  экономического развития, торговли, имущественных отношений и муниципального заказа направляют администратору Программы заключения.</w:t>
      </w:r>
    </w:p>
    <w:p w:rsidR="00B06C87" w:rsidRPr="00302046" w:rsidRDefault="00B06C87" w:rsidP="00B06C87">
      <w:pPr>
        <w:ind w:firstLine="709"/>
        <w:jc w:val="both"/>
      </w:pPr>
      <w:r w:rsidRPr="00302046">
        <w:t>4.12.</w:t>
      </w:r>
      <w:r w:rsidRPr="00302046">
        <w:tab/>
        <w:t>Администратор Программы совместно с ее исполнителями проводят доработку проекта изменений, вносимых в Программу, в соответствии с поступившими заключениями, указанными в пункте 4.11.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4.13. Подготовка проекта постановления администрации Тейковского муниципального района о внесении изменений в Программу осуществляется администратором Программы в установленном порядке. </w:t>
      </w: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firstLine="709"/>
        <w:jc w:val="center"/>
        <w:rPr>
          <w:b/>
        </w:rPr>
      </w:pPr>
      <w:r w:rsidRPr="00302046">
        <w:rPr>
          <w:b/>
        </w:rPr>
        <w:t>5. Реализация Программ</w:t>
      </w: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firstLine="709"/>
        <w:jc w:val="both"/>
      </w:pPr>
      <w:r w:rsidRPr="00302046">
        <w:t>5.1.</w:t>
      </w:r>
      <w:r w:rsidRPr="00302046">
        <w:tab/>
        <w:t xml:space="preserve">Реализация Программы осуществляется администратором Программы </w:t>
      </w:r>
      <w:proofErr w:type="gramStart"/>
      <w:r w:rsidRPr="00302046">
        <w:t>и  ее</w:t>
      </w:r>
      <w:proofErr w:type="gramEnd"/>
      <w:r w:rsidRPr="00302046">
        <w:t xml:space="preserve"> исполнителями. </w:t>
      </w:r>
    </w:p>
    <w:p w:rsidR="00B06C87" w:rsidRPr="00302046" w:rsidRDefault="00B06C87" w:rsidP="00B06C87">
      <w:pPr>
        <w:ind w:firstLine="709"/>
        <w:jc w:val="both"/>
      </w:pPr>
      <w:r w:rsidRPr="00302046">
        <w:t>Администратор Программы несет ответственность за реализацию Программы, достижение целевых индикаторов (показателей) реализации Программы, ожидаемых результатов реализации Программы.</w:t>
      </w:r>
    </w:p>
    <w:p w:rsidR="00B06C87" w:rsidRPr="00302046" w:rsidRDefault="00B06C87" w:rsidP="00B06C87">
      <w:pPr>
        <w:ind w:firstLine="709"/>
        <w:jc w:val="both"/>
      </w:pPr>
      <w:r w:rsidRPr="00302046">
        <w:t>Исполнители несут ответственность за своевременное и полное осуществление мероприятий, целевое и эффективное использование бюджетных средств, выделенных на финансовое обеспечение реализации мероприятий, достижение ожидаемых результатов реализации Программы (подпрограммы) в части, относящейся к закрепленным за исполнителями мероприятиям.</w:t>
      </w:r>
    </w:p>
    <w:p w:rsidR="00B06C87" w:rsidRPr="00302046" w:rsidRDefault="00B06C87" w:rsidP="00B06C87">
      <w:pPr>
        <w:ind w:firstLine="709"/>
        <w:jc w:val="both"/>
      </w:pPr>
      <w:r w:rsidRPr="00302046">
        <w:t>5.2.</w:t>
      </w:r>
      <w:r w:rsidRPr="00302046">
        <w:tab/>
        <w:t xml:space="preserve">Администратор Программы координирует деятельность ее исполнителей, организует мониторинг реализации Программы и обеспечивает своевременное проведение ее корректировки. </w:t>
      </w:r>
    </w:p>
    <w:p w:rsidR="00B06C87" w:rsidRPr="00302046" w:rsidRDefault="00B06C87" w:rsidP="00B06C87">
      <w:pPr>
        <w:ind w:firstLine="709"/>
        <w:jc w:val="both"/>
      </w:pPr>
      <w:r w:rsidRPr="00302046">
        <w:t>5.3.</w:t>
      </w:r>
      <w:r w:rsidRPr="00302046">
        <w:tab/>
        <w:t>В отношении утвержденной Программы может проводиться ее текущая корректировка, если внесение изменений в Программу не может быть отложено до момента проведения плановой корректировки Программы в соответствии с разделом 4 настоящего Порядка.</w:t>
      </w:r>
    </w:p>
    <w:p w:rsidR="00B06C87" w:rsidRPr="00302046" w:rsidRDefault="00B06C87" w:rsidP="00B06C87">
      <w:pPr>
        <w:ind w:firstLine="709"/>
        <w:jc w:val="both"/>
      </w:pPr>
      <w:r w:rsidRPr="00302046">
        <w:t>5.4. Основаниями для проведения текущей корректировки Программы являются: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инициатива администратора Программы или ее исполнителя (исполнителей);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решение Комиссии по бюджетным проектировкам на очередной финансовый год и плановый период о согласовании предложения о прекращении или изменении утвержденной Программы, начиная с очередного финансового года, принятое в соответствии с разделом 6 настоящего Порядка.</w:t>
      </w:r>
    </w:p>
    <w:p w:rsidR="00B06C87" w:rsidRPr="00302046" w:rsidRDefault="00B06C87" w:rsidP="00B06C87">
      <w:pPr>
        <w:ind w:firstLine="709"/>
        <w:jc w:val="both"/>
      </w:pPr>
      <w:r w:rsidRPr="00302046">
        <w:t>5.5.</w:t>
      </w:r>
      <w:r w:rsidRPr="00302046">
        <w:tab/>
        <w:t>Текущая корректировка Программы может предусматривать внесение в Программу любых изменений, не противоречащих требованиям раздела 2 настоящего Порядка и Порядкам формирования.</w:t>
      </w:r>
    </w:p>
    <w:p w:rsidR="00B06C87" w:rsidRPr="00302046" w:rsidRDefault="00B06C87" w:rsidP="00B06C87">
      <w:pPr>
        <w:ind w:firstLine="709"/>
        <w:jc w:val="both"/>
      </w:pPr>
      <w:r w:rsidRPr="00302046">
        <w:t>5.6.</w:t>
      </w:r>
      <w:r w:rsidRPr="00302046">
        <w:tab/>
        <w:t xml:space="preserve">При проведении текущей корректировки Программы проект постановления администрации Тейковского муниципального района о внесении изменений в Программу </w:t>
      </w:r>
      <w:r w:rsidRPr="00302046">
        <w:lastRenderedPageBreak/>
        <w:t>готовит администратор Программы, за исключением случаев, указанных в абзаце втором настоящего пункта.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Подготовка проекта постановления администрации Тейковского муниципального района о </w:t>
      </w:r>
      <w:proofErr w:type="gramStart"/>
      <w:r w:rsidRPr="00302046">
        <w:t>внесении  изменений</w:t>
      </w:r>
      <w:proofErr w:type="gramEnd"/>
      <w:r w:rsidRPr="00302046">
        <w:t xml:space="preserve"> в Программу может осуществляться исполнителем Программы по согласованию с ее администратором, финансовым  отделом и отделом экономического развития, торговли и имущественных отношений, если вносимые в Программу изменения касаются исключительно закрепленных за исполнителем Программы мероприятий.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Внесение изменений в постановление администрации </w:t>
      </w:r>
      <w:proofErr w:type="gramStart"/>
      <w:r w:rsidRPr="00302046">
        <w:t>Тейковского  муниципального</w:t>
      </w:r>
      <w:proofErr w:type="gramEnd"/>
      <w:r w:rsidRPr="00302046">
        <w:t xml:space="preserve">  района об утверждении Программы,  указанных в пункте 5.4   настоящего Порядка,  осуществляется в установленном порядке.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 xml:space="preserve">5.7. Администратор и (или) исполнители Программы обязаны оперативно доводить до финансового отдела информацию о необходимости корректировки объема бюджетных ассигнований, предусмотренных на реализацию Программы (подпрограмм, мероприятий) в текущем году, в случаях, когда Бюджетным </w:t>
      </w:r>
      <w:hyperlink r:id="rId6" w:history="1">
        <w:r w:rsidRPr="00302046">
          <w:rPr>
            <w:rStyle w:val="a5"/>
            <w:rFonts w:cs="Calibri"/>
            <w:color w:val="auto"/>
            <w:u w:val="none"/>
          </w:rPr>
          <w:t>кодексом</w:t>
        </w:r>
      </w:hyperlink>
      <w:r w:rsidRPr="00302046">
        <w:rPr>
          <w:rFonts w:cs="Calibri"/>
        </w:rPr>
        <w:t xml:space="preserve"> Российской Федерации предусмотрено внесение изменений в сводную бюджетную роспись без внесения изменений в решение о бюджете.</w:t>
      </w:r>
    </w:p>
    <w:p w:rsidR="00B06C87" w:rsidRPr="00302046" w:rsidRDefault="00B06C87" w:rsidP="00B06C87">
      <w:pPr>
        <w:ind w:firstLine="709"/>
        <w:jc w:val="center"/>
        <w:rPr>
          <w:b/>
        </w:rPr>
      </w:pPr>
    </w:p>
    <w:p w:rsidR="00B06C87" w:rsidRPr="00302046" w:rsidRDefault="00B06C87" w:rsidP="00B06C87">
      <w:pPr>
        <w:ind w:firstLine="709"/>
        <w:jc w:val="center"/>
        <w:rPr>
          <w:b/>
        </w:rPr>
      </w:pPr>
      <w:r w:rsidRPr="00302046">
        <w:rPr>
          <w:b/>
        </w:rPr>
        <w:t>6. Порядок проведения оценки эффективности реализации Программ и ее критерии</w:t>
      </w: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 xml:space="preserve">6.1. Ежегодно отдел экономического развития, </w:t>
      </w:r>
      <w:proofErr w:type="gramStart"/>
      <w:r w:rsidRPr="00302046">
        <w:rPr>
          <w:rFonts w:cs="Calibri"/>
        </w:rPr>
        <w:t>торговли,  имущественных</w:t>
      </w:r>
      <w:proofErr w:type="gramEnd"/>
      <w:r w:rsidRPr="00302046">
        <w:rPr>
          <w:rFonts w:cs="Calibri"/>
        </w:rPr>
        <w:t xml:space="preserve"> отношений и муниципального заказа проводит оценку эффективности реализации программ (далее- оценка эффективности Программ) и готовит сводный доклад о ходе реализации и оценке эффективности Программ (далее- Сводный доклад).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>6.2. Оценка эффективности Программ и ее критерии определяются в соответствии с Методикой</w:t>
      </w:r>
      <w:r w:rsidRPr="00302046">
        <w:t>, прилагаемой к настоящему Порядку.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 xml:space="preserve"> 6.2. Администратор контролирует своевременность и полноту реализации мероприятий Программы.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>Исполнители Программы обязаны: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>1) ежеквартально, не позднее 10 числа месяца, следующего за отчетным, доводить до администратора Программы информацию о реализации Программы за отчетный период;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>2) в оперативном режиме доводить до администратора Программы информацию: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>- о событиях и условиях, препятствующих реализации Программы в утвержденных параметрах;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>- о мерах по обеспечению полного и своевременного осуществления мероприятий Программы, принимаемых исполнителем, а также необходимых к принятию другими отраслевыми (функциональными) органами и структурными подразделениями администрации района в связи с указанными событиями (условиями);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>- о необходимости внесения изменений и дополнений в Программу в связи с невозможностью дальнейшей реализации Программы в утвержденных параметрах с описанием предлагаемых изменений и дополнений.</w:t>
      </w:r>
    </w:p>
    <w:p w:rsidR="00B06C87" w:rsidRPr="00302046" w:rsidRDefault="00B06C87" w:rsidP="00B06C87">
      <w:pPr>
        <w:ind w:firstLine="709"/>
        <w:jc w:val="both"/>
      </w:pPr>
      <w:r w:rsidRPr="00302046">
        <w:t>3) представляют в установленные сроки по запросам администратора Программы сведения о ходе реализации мероприятий Программы, в том числе сведения, подтверждающие реализацию отдельных мероприятий;</w:t>
      </w:r>
    </w:p>
    <w:p w:rsidR="00B06C87" w:rsidRPr="00302046" w:rsidRDefault="00B06C87" w:rsidP="00B06C87">
      <w:pPr>
        <w:ind w:firstLine="709"/>
        <w:jc w:val="both"/>
      </w:pPr>
      <w:r w:rsidRPr="00302046">
        <w:t>6.3.</w:t>
      </w:r>
      <w:r w:rsidRPr="00302046">
        <w:tab/>
        <w:t>Администратор Программы:</w:t>
      </w:r>
    </w:p>
    <w:p w:rsidR="00B06C87" w:rsidRPr="00302046" w:rsidRDefault="00B06C87" w:rsidP="00B06C87">
      <w:pPr>
        <w:tabs>
          <w:tab w:val="left" w:pos="993"/>
        </w:tabs>
        <w:ind w:firstLine="709"/>
        <w:jc w:val="both"/>
      </w:pPr>
      <w:r w:rsidRPr="00302046">
        <w:t>-</w:t>
      </w:r>
      <w:r w:rsidRPr="00302046">
        <w:tab/>
        <w:t>обобщает представляемые исполнителями Программы сведения о ходе реализации Программы;</w:t>
      </w:r>
    </w:p>
    <w:p w:rsidR="00B06C87" w:rsidRPr="00302046" w:rsidRDefault="00B06C87" w:rsidP="00B06C87">
      <w:pPr>
        <w:tabs>
          <w:tab w:val="left" w:pos="993"/>
        </w:tabs>
        <w:ind w:firstLine="709"/>
        <w:jc w:val="both"/>
      </w:pPr>
      <w:r w:rsidRPr="00302046">
        <w:t>-</w:t>
      </w:r>
      <w:r w:rsidRPr="00302046">
        <w:tab/>
        <w:t xml:space="preserve">не позднее 15 февраля года, следующего за отчетным годом, готовит в соответствии с Порядком формирования годовой отчет о реализации Программы и </w:t>
      </w:r>
      <w:r w:rsidRPr="00302046">
        <w:lastRenderedPageBreak/>
        <w:t xml:space="preserve">представляет его в отдел экономического развития, торговли, имущественных отношений и муниципального заказа </w:t>
      </w:r>
      <w:proofErr w:type="gramStart"/>
      <w:r w:rsidRPr="00302046">
        <w:t>и  финансовый</w:t>
      </w:r>
      <w:proofErr w:type="gramEnd"/>
      <w:r w:rsidRPr="00302046">
        <w:t xml:space="preserve"> отдел.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rPr>
          <w:rFonts w:cs="Calibri"/>
        </w:rPr>
        <w:t xml:space="preserve">6.3. Финансовый </w:t>
      </w:r>
      <w:proofErr w:type="gramStart"/>
      <w:r w:rsidRPr="00302046">
        <w:rPr>
          <w:rFonts w:cs="Calibri"/>
        </w:rPr>
        <w:t>отдел  осуществляет</w:t>
      </w:r>
      <w:proofErr w:type="gramEnd"/>
      <w:r w:rsidRPr="00302046">
        <w:rPr>
          <w:rFonts w:cs="Calibri"/>
        </w:rPr>
        <w:t xml:space="preserve"> финансовый контроль реализации Программы, в том числе: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302046">
        <w:rPr>
          <w:rFonts w:cs="Calibri"/>
        </w:rPr>
        <w:t>- контроль за осуществлением расходов на реализацию мероприятий Программы в пределах бюджетных ассигнований, установленных сводной бюджетной росписью;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302046">
        <w:rPr>
          <w:rFonts w:cs="Calibri"/>
        </w:rPr>
        <w:t xml:space="preserve">- контроль наступления условий, при которых Бюджетным </w:t>
      </w:r>
      <w:hyperlink r:id="rId7" w:history="1">
        <w:r w:rsidRPr="00302046">
          <w:rPr>
            <w:rStyle w:val="a5"/>
            <w:rFonts w:cs="Calibri"/>
            <w:color w:val="auto"/>
            <w:u w:val="none"/>
          </w:rPr>
          <w:t>кодексом</w:t>
        </w:r>
      </w:hyperlink>
      <w:r w:rsidRPr="00302046">
        <w:rPr>
          <w:rFonts w:cs="Calibri"/>
        </w:rPr>
        <w:t xml:space="preserve"> Российской Федерации предусмотрено внесение изменений в сводную бюджетную роспись в соответствии с решением финансового органа без внесения изменений в бюджет.</w:t>
      </w:r>
    </w:p>
    <w:p w:rsidR="00B06C87" w:rsidRPr="00302046" w:rsidRDefault="00B06C87" w:rsidP="00B06C87">
      <w:pPr>
        <w:ind w:firstLine="709"/>
        <w:jc w:val="both"/>
      </w:pPr>
      <w:r w:rsidRPr="00302046">
        <w:t>6.4.</w:t>
      </w:r>
      <w:r w:rsidRPr="00302046">
        <w:tab/>
        <w:t xml:space="preserve">По завершению финансового года отдел экономического </w:t>
      </w:r>
      <w:proofErr w:type="gramStart"/>
      <w:r w:rsidRPr="00302046">
        <w:t xml:space="preserve">развития,   </w:t>
      </w:r>
      <w:proofErr w:type="gramEnd"/>
      <w:r w:rsidRPr="00302046">
        <w:t>торговли, имущественных отношений и муниципального заказа проводит оценку эффективности реализации Программ (далее - оценка эффективности Программ) и готовит сводный годовой доклад о ходе реализации и оценке эффективности Программ (далее – Сводный доклад).</w:t>
      </w:r>
    </w:p>
    <w:p w:rsidR="00B06C87" w:rsidRPr="00302046" w:rsidRDefault="00B06C87" w:rsidP="00B06C87">
      <w:pPr>
        <w:ind w:firstLine="709"/>
        <w:jc w:val="both"/>
      </w:pPr>
      <w:r w:rsidRPr="00302046">
        <w:t>6.5.</w:t>
      </w:r>
      <w:r w:rsidRPr="00302046">
        <w:tab/>
        <w:t>Оценка эффективности Программ выполняется в соответствии с Методикой, прилагаемой к настоящему Порядку.</w:t>
      </w:r>
    </w:p>
    <w:p w:rsidR="00B06C87" w:rsidRPr="00302046" w:rsidRDefault="00B06C87" w:rsidP="00B06C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02046">
        <w:t xml:space="preserve">6.6. В </w:t>
      </w:r>
      <w:r w:rsidRPr="00302046">
        <w:tab/>
      </w:r>
      <w:r w:rsidRPr="00302046">
        <w:rPr>
          <w:rFonts w:cs="Calibri"/>
        </w:rPr>
        <w:t xml:space="preserve">целях проведения оценки эффективности </w:t>
      </w:r>
      <w:proofErr w:type="gramStart"/>
      <w:r w:rsidRPr="00302046">
        <w:rPr>
          <w:rFonts w:cs="Calibri"/>
        </w:rPr>
        <w:t>Программ  администраторы</w:t>
      </w:r>
      <w:proofErr w:type="gramEnd"/>
      <w:r w:rsidRPr="00302046">
        <w:rPr>
          <w:rFonts w:cs="Calibri"/>
        </w:rPr>
        <w:t xml:space="preserve">  Программ  не позднее 15 февраля предоставляют в </w:t>
      </w:r>
      <w:r w:rsidRPr="00302046">
        <w:t xml:space="preserve">отдел экономического развития, торговли, имущественных отношений и муниципального заказа </w:t>
      </w:r>
      <w:r w:rsidRPr="00302046">
        <w:rPr>
          <w:rFonts w:cs="Calibri"/>
        </w:rPr>
        <w:t>отчеты о ходе реализации указанных Программ, согласованные с финансовым отделом.</w:t>
      </w:r>
    </w:p>
    <w:p w:rsidR="00B06C87" w:rsidRPr="00302046" w:rsidRDefault="00B06C87" w:rsidP="00B06C87">
      <w:pPr>
        <w:ind w:firstLine="709"/>
        <w:jc w:val="both"/>
      </w:pPr>
      <w:r w:rsidRPr="00302046">
        <w:t>Сводный доклад содержит: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сведения о ходе реализации Программ;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 xml:space="preserve">сведения об оценке эффективности Программ, включая предложения о прекращении или об изменении начиная с очередного финансового года ранее утвержденных Программ, в том числе необходимости изменения объема бюджетных ассигнований на финансовое обеспечение </w:t>
      </w:r>
      <w:proofErr w:type="gramStart"/>
      <w:r w:rsidRPr="00302046">
        <w:t>реализации  Программ</w:t>
      </w:r>
      <w:proofErr w:type="gramEnd"/>
      <w:r w:rsidRPr="00302046">
        <w:t>.</w:t>
      </w:r>
    </w:p>
    <w:p w:rsidR="00B06C87" w:rsidRPr="00302046" w:rsidRDefault="00B06C87" w:rsidP="00B06C87">
      <w:pPr>
        <w:ind w:firstLine="709"/>
        <w:jc w:val="both"/>
      </w:pPr>
      <w:r w:rsidRPr="00302046">
        <w:t>6.7.</w:t>
      </w:r>
      <w:r w:rsidRPr="00302046">
        <w:tab/>
        <w:t xml:space="preserve">Сводный доклад формируется в соответствии с Порядком формирования. </w:t>
      </w:r>
    </w:p>
    <w:p w:rsidR="00B06C87" w:rsidRPr="00302046" w:rsidRDefault="00B06C87" w:rsidP="00B06C87">
      <w:pPr>
        <w:ind w:firstLine="709"/>
        <w:jc w:val="both"/>
      </w:pPr>
      <w:r w:rsidRPr="00302046">
        <w:t>6.8.</w:t>
      </w:r>
      <w:r w:rsidRPr="00302046">
        <w:tab/>
        <w:t xml:space="preserve">В срок, установленный Порядком составления проекта бюджета Тейковского муниципального района, отдел экономического развития, торговли, имущественных отношений и муниципального заказа представляет Сводный доклад в Комиссию по бюджетным проектировкам на очередной финансовый год и плановый период </w:t>
      </w:r>
      <w:proofErr w:type="gramStart"/>
      <w:r w:rsidRPr="00302046">
        <w:t>и  финансовый</w:t>
      </w:r>
      <w:proofErr w:type="gramEnd"/>
      <w:r w:rsidRPr="00302046">
        <w:t xml:space="preserve"> отдел.</w:t>
      </w:r>
    </w:p>
    <w:p w:rsidR="00B06C87" w:rsidRPr="00302046" w:rsidRDefault="00B06C87" w:rsidP="00B06C87">
      <w:pPr>
        <w:ind w:firstLine="709"/>
        <w:jc w:val="both"/>
      </w:pPr>
      <w:r w:rsidRPr="00302046">
        <w:t>6.9.</w:t>
      </w:r>
      <w:r w:rsidRPr="00302046">
        <w:tab/>
        <w:t xml:space="preserve">Комиссия по бюджетным проектировкам на очередной финансовый год и плановый </w:t>
      </w:r>
      <w:proofErr w:type="gramStart"/>
      <w:r w:rsidRPr="00302046">
        <w:t>период  в</w:t>
      </w:r>
      <w:proofErr w:type="gramEnd"/>
      <w:r w:rsidRPr="00302046">
        <w:t xml:space="preserve"> сроки, установленные Порядком составления проекта  бюджета Тейковского муниципального района: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1) рассматривает сводный доклад и заслушивает доклады администраторов Программ, в отношении которых в </w:t>
      </w:r>
      <w:proofErr w:type="gramStart"/>
      <w:r w:rsidRPr="00302046">
        <w:t>Сводном  докладе</w:t>
      </w:r>
      <w:proofErr w:type="gramEnd"/>
      <w:r w:rsidRPr="00302046">
        <w:t xml:space="preserve"> представлены предложения о прекращении или изменении, начиная с очередного финансового года, утвержденных Программ.</w:t>
      </w:r>
    </w:p>
    <w:p w:rsidR="00B06C87" w:rsidRPr="00302046" w:rsidRDefault="00B06C87" w:rsidP="00B06C87">
      <w:pPr>
        <w:ind w:firstLine="709"/>
        <w:jc w:val="both"/>
      </w:pPr>
      <w:r w:rsidRPr="00302046">
        <w:t>Доклад администратора Программы должен содержать краткое изложение видения:</w:t>
      </w:r>
    </w:p>
    <w:p w:rsidR="00B06C87" w:rsidRPr="00302046" w:rsidRDefault="00B06C87" w:rsidP="00B06C87">
      <w:pPr>
        <w:ind w:firstLine="709"/>
        <w:jc w:val="both"/>
      </w:pPr>
      <w:r w:rsidRPr="00302046">
        <w:t>-</w:t>
      </w:r>
      <w:r w:rsidRPr="00302046">
        <w:tab/>
        <w:t>необходимых изменений, касающихся реализации Программы в текущем финансовом году;</w:t>
      </w:r>
    </w:p>
    <w:p w:rsidR="00B06C87" w:rsidRPr="00302046" w:rsidRDefault="00B06C87" w:rsidP="00B06C87">
      <w:pPr>
        <w:ind w:firstLine="709"/>
        <w:jc w:val="both"/>
      </w:pPr>
      <w:r w:rsidRPr="00302046">
        <w:t>-</w:t>
      </w:r>
      <w:r w:rsidRPr="00302046">
        <w:tab/>
        <w:t>необходимых изменений Программы либо новой редакции Программы, вступающих в силу с очередного финансового года;</w:t>
      </w:r>
    </w:p>
    <w:p w:rsidR="00B06C87" w:rsidRPr="00302046" w:rsidRDefault="00B06C87" w:rsidP="00B06C87">
      <w:pPr>
        <w:ind w:firstLine="709"/>
        <w:jc w:val="both"/>
      </w:pPr>
      <w:r w:rsidRPr="00302046">
        <w:t>2) согласовывает содержащиеся в Сводном докладе предложения о прекращении или изменении, начиная с очередного финансового года, утвержденных Программ.</w:t>
      </w:r>
    </w:p>
    <w:p w:rsidR="00B06C87" w:rsidRPr="00302046" w:rsidRDefault="00B06C87" w:rsidP="00B06C87">
      <w:pPr>
        <w:ind w:firstLine="709"/>
        <w:jc w:val="both"/>
      </w:pPr>
      <w:r w:rsidRPr="00302046">
        <w:t>6.7.</w:t>
      </w:r>
      <w:r w:rsidRPr="00302046">
        <w:tab/>
        <w:t xml:space="preserve">Если в отношении утвержденной Программы Комиссией по бюджетным проектировкам на очередной финансовый год и плановый </w:t>
      </w:r>
      <w:proofErr w:type="gramStart"/>
      <w:r w:rsidRPr="00302046">
        <w:t>период  согласовано</w:t>
      </w:r>
      <w:proofErr w:type="gramEnd"/>
      <w:r w:rsidRPr="00302046">
        <w:t xml:space="preserve"> предложение об изменении, начиная с очередного финансового года, необходимые изменения вносятся в рамках ежегодной плановой корректировки в соответствии с разделом 4 настоящего Порядка.</w:t>
      </w:r>
    </w:p>
    <w:p w:rsidR="00B06C87" w:rsidRPr="00302046" w:rsidRDefault="00B06C87" w:rsidP="00B06C87">
      <w:pPr>
        <w:ind w:firstLine="709"/>
        <w:jc w:val="both"/>
      </w:pPr>
      <w:r w:rsidRPr="00302046">
        <w:lastRenderedPageBreak/>
        <w:t>6.8.</w:t>
      </w:r>
      <w:r w:rsidRPr="00302046">
        <w:tab/>
        <w:t>Необходимые изменения, касающиеся реализации в текущем финансовом году Программ, указанных в пункте 6.7 настоящего Порядка, вносятся администраторами соответствующих Программ в рамках текущей корректировки Программ в соответствии с разделом 5 настоящего Порядка.</w:t>
      </w: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left="4820" w:firstLine="709"/>
        <w:jc w:val="both"/>
      </w:pPr>
      <w:r w:rsidRPr="00302046">
        <w:t>Приложение к Порядку разработки, реализации и оценки эффективности муниципальных программ Тейковского муниципального района</w:t>
      </w:r>
    </w:p>
    <w:p w:rsidR="00B06C87" w:rsidRPr="00302046" w:rsidRDefault="00B06C87" w:rsidP="00B06C87">
      <w:pPr>
        <w:ind w:left="4820" w:firstLine="425"/>
        <w:jc w:val="both"/>
      </w:pPr>
    </w:p>
    <w:p w:rsidR="00B06C87" w:rsidRPr="00302046" w:rsidRDefault="00B06C87" w:rsidP="00B06C87">
      <w:pPr>
        <w:ind w:firstLine="709"/>
        <w:jc w:val="center"/>
        <w:rPr>
          <w:b/>
        </w:rPr>
      </w:pPr>
      <w:r w:rsidRPr="00302046">
        <w:rPr>
          <w:b/>
        </w:rPr>
        <w:t xml:space="preserve">Методика оценки эффективности реализации муниципальных программ Тейковского муниципального района </w:t>
      </w:r>
    </w:p>
    <w:p w:rsidR="00B06C87" w:rsidRPr="00302046" w:rsidRDefault="00B06C87" w:rsidP="00B06C87">
      <w:pPr>
        <w:ind w:firstLine="709"/>
        <w:jc w:val="center"/>
        <w:rPr>
          <w:b/>
        </w:rPr>
      </w:pPr>
    </w:p>
    <w:p w:rsidR="00B06C87" w:rsidRPr="00302046" w:rsidRDefault="00B06C87" w:rsidP="00B06C87">
      <w:pPr>
        <w:ind w:firstLine="709"/>
        <w:jc w:val="center"/>
        <w:rPr>
          <w:b/>
        </w:rPr>
      </w:pPr>
    </w:p>
    <w:p w:rsidR="00B06C87" w:rsidRPr="00302046" w:rsidRDefault="00B06C87" w:rsidP="00B06C87">
      <w:pPr>
        <w:ind w:firstLine="709"/>
        <w:jc w:val="both"/>
      </w:pPr>
      <w:r w:rsidRPr="00302046">
        <w:t>1.</w:t>
      </w:r>
      <w:r w:rsidRPr="00302046">
        <w:tab/>
        <w:t xml:space="preserve">Оценка эффективности реализации </w:t>
      </w:r>
      <w:proofErr w:type="gramStart"/>
      <w:r w:rsidRPr="00302046">
        <w:t>муниципальных  программ</w:t>
      </w:r>
      <w:proofErr w:type="gramEnd"/>
      <w:r w:rsidRPr="00302046">
        <w:t xml:space="preserve"> Тейковского муниципального района (далее - Программ) проводится по каждой из Программ, реализация которых осуществлялась в отчетном году.</w:t>
      </w:r>
    </w:p>
    <w:p w:rsidR="00B06C87" w:rsidRPr="00302046" w:rsidRDefault="00B06C87" w:rsidP="00B06C87">
      <w:pPr>
        <w:ind w:firstLine="709"/>
        <w:jc w:val="both"/>
      </w:pPr>
      <w:r w:rsidRPr="00302046">
        <w:t>2.</w:t>
      </w:r>
      <w:r w:rsidRPr="00302046">
        <w:tab/>
        <w:t>Оценка эффективности реализации Программы измеряется в баллах, диапазон ее возможных значений составляет от минус ста баллов до ста баллов.</w:t>
      </w:r>
    </w:p>
    <w:p w:rsidR="00B06C87" w:rsidRPr="00302046" w:rsidRDefault="00B06C87" w:rsidP="00B06C87">
      <w:pPr>
        <w:ind w:firstLine="709"/>
        <w:jc w:val="both"/>
      </w:pPr>
      <w:r w:rsidRPr="00302046"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B06C87" w:rsidRPr="00302046" w:rsidRDefault="00B06C87" w:rsidP="00B06C87">
      <w:pPr>
        <w:ind w:firstLine="709"/>
        <w:jc w:val="both"/>
      </w:pPr>
      <w:r w:rsidRPr="00302046">
        <w:t>3.</w:t>
      </w:r>
      <w:r w:rsidRPr="00302046">
        <w:tab/>
        <w:t>Значение оценки эффективности реализации Программы рассчитывается следующим образом:</w:t>
      </w:r>
    </w:p>
    <w:p w:rsidR="00B06C87" w:rsidRPr="00302046" w:rsidRDefault="00B06C87" w:rsidP="00B06C87">
      <w:pPr>
        <w:ind w:firstLine="709"/>
        <w:jc w:val="both"/>
      </w:pPr>
      <w:r w:rsidRPr="00302046">
        <w:object w:dxaOrig="187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1.75pt" o:ole="">
            <v:imagedata r:id="rId8" o:title=""/>
          </v:shape>
          <o:OLEObject Type="Embed" ProgID="Equation.3" ShapeID="_x0000_i1025" DrawAspect="Content" ObjectID="_1479636570" r:id="rId9"/>
        </w:object>
      </w:r>
      <w:r w:rsidRPr="00302046">
        <w:t>, где</w:t>
      </w:r>
    </w:p>
    <w:p w:rsidR="00B06C87" w:rsidRPr="00302046" w:rsidRDefault="00B06C87" w:rsidP="00B06C87">
      <w:pPr>
        <w:ind w:firstLine="709"/>
        <w:jc w:val="both"/>
      </w:pPr>
      <w:r w:rsidRPr="00302046">
        <w:t>ЭР – оценка эффективности реализации Программы в отчетном году;</w:t>
      </w:r>
    </w:p>
    <w:p w:rsidR="00B06C87" w:rsidRPr="00302046" w:rsidRDefault="00B06C87" w:rsidP="00B06C87">
      <w:pPr>
        <w:ind w:firstLine="709"/>
        <w:jc w:val="both"/>
      </w:pPr>
      <w:proofErr w:type="spellStart"/>
      <w:r w:rsidRPr="00302046">
        <w:t>ЭРi</w:t>
      </w:r>
      <w:proofErr w:type="spellEnd"/>
      <w:r w:rsidRPr="00302046">
        <w:t xml:space="preserve"> – оценка эффективности реализации i-ой подпрограммы соответствующей Программы в отчетном году;</w:t>
      </w:r>
    </w:p>
    <w:p w:rsidR="00B06C87" w:rsidRPr="00302046" w:rsidRDefault="00B06C87" w:rsidP="00B06C87">
      <w:pPr>
        <w:ind w:firstLine="709"/>
        <w:jc w:val="both"/>
      </w:pPr>
      <w:proofErr w:type="spellStart"/>
      <w:r w:rsidRPr="00302046">
        <w:t>Рi</w:t>
      </w:r>
      <w:proofErr w:type="spellEnd"/>
      <w:r w:rsidRPr="00302046">
        <w:t xml:space="preserve"> – объем кассовых расходов на реализацию i-ой подпрограммы соответствующей Программы в отчетном году.</w:t>
      </w:r>
    </w:p>
    <w:p w:rsidR="00B06C87" w:rsidRPr="00302046" w:rsidRDefault="00B06C87" w:rsidP="00B06C87">
      <w:pPr>
        <w:ind w:firstLine="709"/>
        <w:jc w:val="both"/>
      </w:pPr>
      <w:r w:rsidRPr="00302046">
        <w:t>4.</w:t>
      </w:r>
      <w:r w:rsidRPr="00302046">
        <w:tab/>
        <w:t>Значение оценки эффективности реализации подпрограммы соответствующей Программы в отчетном году рассчитывается следующим образом: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для специальных подпрограмм:</w:t>
      </w:r>
    </w:p>
    <w:p w:rsidR="00B06C87" w:rsidRPr="00302046" w:rsidRDefault="00B06C87" w:rsidP="00B06C87">
      <w:pPr>
        <w:ind w:firstLine="709"/>
        <w:jc w:val="both"/>
      </w:pPr>
      <w:r w:rsidRPr="00302046">
        <w:object w:dxaOrig="1875" w:dyaOrig="375">
          <v:shape id="_x0000_i1026" type="#_x0000_t75" style="width:93.75pt;height:18.75pt" o:ole="">
            <v:imagedata r:id="rId10" o:title=""/>
          </v:shape>
          <o:OLEObject Type="Embed" ProgID="Equation.3" ShapeID="_x0000_i1026" DrawAspect="Content" ObjectID="_1479636571" r:id="rId11"/>
        </w:object>
      </w:r>
      <w:r w:rsidRPr="00302046">
        <w:t>, где</w:t>
      </w:r>
    </w:p>
    <w:p w:rsidR="00B06C87" w:rsidRPr="00302046" w:rsidRDefault="00B06C87" w:rsidP="00B06C87">
      <w:pPr>
        <w:ind w:firstLine="709"/>
        <w:jc w:val="both"/>
      </w:pPr>
      <w:proofErr w:type="spellStart"/>
      <w:r w:rsidRPr="00302046">
        <w:t>ЭРi</w:t>
      </w:r>
      <w:proofErr w:type="spellEnd"/>
      <w:r w:rsidRPr="00302046">
        <w:t xml:space="preserve"> – оценка эффективности реализации i-ой специальной подпрограммы соответствующей Программы в отчетном году;</w:t>
      </w:r>
    </w:p>
    <w:p w:rsidR="00B06C87" w:rsidRPr="00302046" w:rsidRDefault="00B06C87" w:rsidP="00B06C87">
      <w:pPr>
        <w:ind w:firstLine="709"/>
        <w:jc w:val="both"/>
      </w:pPr>
      <w:r w:rsidRPr="00302046">
        <w:t>С1 – балльная оценка по критерию «Процент выполнения мероприятий специальной подпрограммы в отчетном году», определяемая в соответствии с пунктом 5 настоящей Методики;</w:t>
      </w:r>
    </w:p>
    <w:p w:rsidR="00B06C87" w:rsidRPr="00302046" w:rsidRDefault="00B06C87" w:rsidP="00B06C87">
      <w:pPr>
        <w:ind w:firstLine="709"/>
        <w:jc w:val="both"/>
      </w:pPr>
      <w:r w:rsidRPr="00302046">
        <w:t>С2 – балльная оценка по критерию «Процент достигнутой экономии при выполнении подпрограммы в отчетном году», определяемая в соответствии с пунктом 6 настоящей Методики;</w:t>
      </w:r>
    </w:p>
    <w:p w:rsidR="00B06C87" w:rsidRPr="00302046" w:rsidRDefault="00B06C87" w:rsidP="00B06C87">
      <w:pPr>
        <w:ind w:firstLine="709"/>
        <w:jc w:val="both"/>
      </w:pPr>
      <w:r w:rsidRPr="00302046">
        <w:t>С3 – балльная оценка по критерию «Степень достижения ожидаемых результатов реализации подпрограммы в отчетном году», определяемая в соответствии с пунктом 7 настоящей Методики;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для аналитических подпрограмм:</w:t>
      </w:r>
    </w:p>
    <w:p w:rsidR="00B06C87" w:rsidRPr="00302046" w:rsidRDefault="00B06C87" w:rsidP="00B06C87">
      <w:pPr>
        <w:ind w:firstLine="709"/>
        <w:jc w:val="both"/>
      </w:pPr>
      <w:r w:rsidRPr="00302046">
        <w:object w:dxaOrig="1380" w:dyaOrig="375">
          <v:shape id="_x0000_i1027" type="#_x0000_t75" style="width:69pt;height:18.75pt" o:ole="">
            <v:imagedata r:id="rId12" o:title=""/>
          </v:shape>
          <o:OLEObject Type="Embed" ProgID="Equation.3" ShapeID="_x0000_i1027" DrawAspect="Content" ObjectID="_1479636572" r:id="rId13"/>
        </w:object>
      </w:r>
      <w:r w:rsidRPr="00302046">
        <w:t>, где</w:t>
      </w:r>
    </w:p>
    <w:p w:rsidR="00B06C87" w:rsidRPr="00302046" w:rsidRDefault="00B06C87" w:rsidP="00B06C87">
      <w:pPr>
        <w:ind w:firstLine="709"/>
        <w:jc w:val="both"/>
      </w:pPr>
      <w:proofErr w:type="spellStart"/>
      <w:r w:rsidRPr="00302046">
        <w:t>ЭРi</w:t>
      </w:r>
      <w:proofErr w:type="spellEnd"/>
      <w:r w:rsidRPr="00302046">
        <w:t xml:space="preserve"> – оценка эффективности реализации i-ой аналитической подпрограммы соответствующей Программы в отчетном году;</w:t>
      </w:r>
    </w:p>
    <w:p w:rsidR="00B06C87" w:rsidRPr="00302046" w:rsidRDefault="00B06C87" w:rsidP="00B06C87">
      <w:pPr>
        <w:ind w:firstLine="709"/>
        <w:jc w:val="both"/>
      </w:pPr>
      <w:r w:rsidRPr="00302046">
        <w:t>А1 – балльная оценка по критерию «Процент достигнутой экономии при выполнении подпрограммы в отчетном году», определяемая в соответствии с пунктом 6 настоящей Методики;</w:t>
      </w:r>
    </w:p>
    <w:p w:rsidR="00B06C87" w:rsidRPr="00302046" w:rsidRDefault="00B06C87" w:rsidP="00B06C87">
      <w:pPr>
        <w:ind w:firstLine="709"/>
        <w:jc w:val="both"/>
      </w:pPr>
      <w:r w:rsidRPr="00302046">
        <w:t>А2 – балльная оценка по критерию «Степень достижения ожидаемых результатов реализации подпрограммы в отчетном году», определяемая в соответствии с пунктом 7 настоящей Методики.</w:t>
      </w:r>
    </w:p>
    <w:p w:rsidR="00B06C87" w:rsidRPr="00302046" w:rsidRDefault="00B06C87" w:rsidP="00B06C87">
      <w:pPr>
        <w:ind w:firstLine="709"/>
        <w:jc w:val="both"/>
      </w:pPr>
      <w:r w:rsidRPr="00302046">
        <w:t>5.</w:t>
      </w:r>
      <w:r w:rsidRPr="00302046">
        <w:tab/>
        <w:t>Балльная оценка по критерию «Процент выполнения мероприятий специальной подпрограммы в отчетном году» определяется в соответствии со следующими правилами:</w:t>
      </w:r>
    </w:p>
    <w:p w:rsidR="00B06C87" w:rsidRPr="00302046" w:rsidRDefault="00B06C87" w:rsidP="00B06C87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419"/>
        <w:gridCol w:w="3526"/>
      </w:tblGrid>
      <w:tr w:rsidR="00B06C87" w:rsidRPr="00302046" w:rsidTr="00B06C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№ п/п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Диапазон значений показателя ПВ*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Соответствующее значение C1, баллов</w:t>
            </w:r>
          </w:p>
        </w:tc>
      </w:tr>
      <w:tr w:rsidR="00B06C87" w:rsidRPr="00302046" w:rsidTr="00B06C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ind w:firstLine="709"/>
              <w:jc w:val="both"/>
            </w:pPr>
            <w:r w:rsidRPr="00302046">
              <w:t>ПВ = 100%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ind w:firstLine="709"/>
              <w:jc w:val="both"/>
            </w:pPr>
            <w:r w:rsidRPr="00302046">
              <w:t>+25</w:t>
            </w:r>
          </w:p>
        </w:tc>
      </w:tr>
      <w:tr w:rsidR="00B06C87" w:rsidRPr="00302046" w:rsidTr="00B06C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ind w:firstLine="709"/>
              <w:jc w:val="both"/>
            </w:pPr>
            <w:r w:rsidRPr="00302046">
              <w:t xml:space="preserve">90% &lt;= ПВ </w:t>
            </w:r>
            <w:proofErr w:type="gramStart"/>
            <w:r w:rsidRPr="00302046">
              <w:t>&lt; 100</w:t>
            </w:r>
            <w:proofErr w:type="gramEnd"/>
            <w:r w:rsidRPr="00302046">
              <w:t>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ind w:firstLine="709"/>
              <w:jc w:val="both"/>
            </w:pPr>
            <w:r w:rsidRPr="00302046">
              <w:t>0</w:t>
            </w:r>
          </w:p>
        </w:tc>
      </w:tr>
      <w:tr w:rsidR="00B06C87" w:rsidRPr="00302046" w:rsidTr="00B06C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ind w:firstLine="709"/>
              <w:jc w:val="both"/>
            </w:pPr>
            <w:r w:rsidRPr="00302046">
              <w:t xml:space="preserve">70% &lt;= ПВ </w:t>
            </w:r>
            <w:proofErr w:type="gramStart"/>
            <w:r w:rsidRPr="00302046">
              <w:t>&lt; 90</w:t>
            </w:r>
            <w:proofErr w:type="gramEnd"/>
            <w:r w:rsidRPr="00302046">
              <w:t>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ind w:firstLine="709"/>
              <w:jc w:val="both"/>
            </w:pPr>
            <w:r w:rsidRPr="00302046">
              <w:t>- 10</w:t>
            </w:r>
          </w:p>
        </w:tc>
      </w:tr>
      <w:tr w:rsidR="00B06C87" w:rsidRPr="00302046" w:rsidTr="00B06C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ind w:firstLine="709"/>
              <w:jc w:val="both"/>
            </w:pPr>
            <w:r w:rsidRPr="00302046">
              <w:t xml:space="preserve">50% &lt;= ПВ </w:t>
            </w:r>
            <w:proofErr w:type="gramStart"/>
            <w:r w:rsidRPr="00302046">
              <w:t>&lt; 70</w:t>
            </w:r>
            <w:proofErr w:type="gramEnd"/>
            <w:r w:rsidRPr="00302046">
              <w:t>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ind w:firstLine="709"/>
              <w:jc w:val="both"/>
            </w:pPr>
            <w:r w:rsidRPr="00302046">
              <w:t>- 25</w:t>
            </w:r>
          </w:p>
        </w:tc>
      </w:tr>
      <w:tr w:rsidR="00B06C87" w:rsidRPr="00302046" w:rsidTr="00B06C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ind w:firstLine="709"/>
              <w:jc w:val="both"/>
            </w:pPr>
            <w:r w:rsidRPr="00302046">
              <w:t xml:space="preserve">ПС1 </w:t>
            </w:r>
            <w:proofErr w:type="gramStart"/>
            <w:r w:rsidRPr="00302046">
              <w:t>&lt; 50</w:t>
            </w:r>
            <w:proofErr w:type="gramEnd"/>
            <w:r w:rsidRPr="00302046">
              <w:t>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ind w:firstLine="709"/>
              <w:jc w:val="both"/>
            </w:pPr>
            <w:r w:rsidRPr="00302046">
              <w:t>- 50</w:t>
            </w:r>
          </w:p>
        </w:tc>
      </w:tr>
    </w:tbl>
    <w:p w:rsidR="00B06C87" w:rsidRPr="00302046" w:rsidRDefault="00B06C87" w:rsidP="00B06C87">
      <w:pPr>
        <w:ind w:firstLine="709"/>
        <w:jc w:val="both"/>
      </w:pPr>
      <w:r w:rsidRPr="00302046">
        <w:t>* Показатель ПВ рассчитывается следующим образом:</w:t>
      </w:r>
    </w:p>
    <w:p w:rsidR="00B06C87" w:rsidRPr="00302046" w:rsidRDefault="00B06C87" w:rsidP="00B06C87">
      <w:pPr>
        <w:ind w:firstLine="709"/>
        <w:jc w:val="both"/>
      </w:pPr>
      <w:r w:rsidRPr="00302046">
        <w:object w:dxaOrig="2100" w:dyaOrig="855">
          <v:shape id="_x0000_i1028" type="#_x0000_t75" style="width:105pt;height:42.75pt" o:ole="">
            <v:imagedata r:id="rId14" o:title=""/>
          </v:shape>
          <o:OLEObject Type="Embed" ProgID="Equation.3" ShapeID="_x0000_i1028" DrawAspect="Content" ObjectID="_1479636573" r:id="rId15"/>
        </w:object>
      </w:r>
      <w:r w:rsidRPr="00302046">
        <w:t>, где</w:t>
      </w:r>
    </w:p>
    <w:p w:rsidR="00B06C87" w:rsidRPr="00302046" w:rsidRDefault="00B06C87" w:rsidP="00B06C87">
      <w:pPr>
        <w:ind w:firstLine="709"/>
        <w:jc w:val="both"/>
      </w:pPr>
      <w:r w:rsidRPr="00302046">
        <w:t>ПВ – расчетный показатель «Процент выполнения мероприятий специальной подпрограммы в отчетном году»;</w:t>
      </w:r>
    </w:p>
    <w:p w:rsidR="00B06C87" w:rsidRPr="00302046" w:rsidRDefault="00B06C87" w:rsidP="00B06C87">
      <w:pPr>
        <w:ind w:firstLine="709"/>
        <w:jc w:val="both"/>
      </w:pPr>
      <w:proofErr w:type="spellStart"/>
      <w:r w:rsidRPr="00302046">
        <w:t>БАj</w:t>
      </w:r>
      <w:proofErr w:type="spellEnd"/>
      <w:r w:rsidRPr="00302046">
        <w:t xml:space="preserve"> – объем бюджетных ассигнований на реализацию j-</w:t>
      </w:r>
      <w:proofErr w:type="spellStart"/>
      <w:r w:rsidRPr="00302046">
        <w:t>го</w:t>
      </w:r>
      <w:proofErr w:type="spellEnd"/>
      <w:r w:rsidRPr="00302046">
        <w:t xml:space="preserve"> мероприятия специальной подпрограммы в отчетном году (утвержденный Программой в редакции на 31 </w:t>
      </w:r>
      <w:proofErr w:type="gramStart"/>
      <w:r w:rsidRPr="00302046">
        <w:t>декабря  отчетного</w:t>
      </w:r>
      <w:proofErr w:type="gramEnd"/>
      <w:r w:rsidRPr="00302046">
        <w:t xml:space="preserve"> года); 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при </w:t>
      </w:r>
      <w:proofErr w:type="gramStart"/>
      <w:r w:rsidRPr="00302046">
        <w:t xml:space="preserve">расчете </w:t>
      </w:r>
      <w:r w:rsidRPr="00302046">
        <w:object w:dxaOrig="720" w:dyaOrig="555">
          <v:shape id="_x0000_i1029" type="#_x0000_t75" style="width:36pt;height:27.75pt" o:ole="">
            <v:imagedata r:id="rId16" o:title=""/>
          </v:shape>
          <o:OLEObject Type="Embed" ProgID="Equation.3" ShapeID="_x0000_i1029" DrawAspect="Content" ObjectID="_1479636574" r:id="rId17"/>
        </w:object>
      </w:r>
      <w:r w:rsidRPr="00302046">
        <w:t xml:space="preserve"> учитываются</w:t>
      </w:r>
      <w:proofErr w:type="gramEnd"/>
      <w:r w:rsidRPr="00302046">
        <w:t xml:space="preserve"> только мероприятия специальной подпрограммы, выполненные в отчетном году в запланированном объеме; не учитываются мероприятия специальной подпрограммы, запланированные к реализации в отчетном году и не исполненные, либо исполненные частично;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БА – объем бюджетных ассигнований на реализацию специальной подпрограммы в отчетном году (утвержденный Программой в редакции на 31 </w:t>
      </w:r>
      <w:proofErr w:type="gramStart"/>
      <w:r w:rsidRPr="00302046">
        <w:t>декабря  отчетного</w:t>
      </w:r>
      <w:proofErr w:type="gramEnd"/>
      <w:r w:rsidRPr="00302046">
        <w:t xml:space="preserve"> года).</w:t>
      </w:r>
    </w:p>
    <w:p w:rsidR="00B06C87" w:rsidRPr="00302046" w:rsidRDefault="00B06C87" w:rsidP="00B06C87">
      <w:pPr>
        <w:ind w:firstLine="709"/>
        <w:jc w:val="both"/>
      </w:pPr>
      <w:r w:rsidRPr="00302046">
        <w:t>6.</w:t>
      </w:r>
      <w:r w:rsidRPr="00302046">
        <w:tab/>
        <w:t>Балльная оценка по критерию «Процент достигнутой экономии при выполнении подпрограммы в отчетном году» определяется в соответствии со следующими правилами:</w:t>
      </w:r>
    </w:p>
    <w:p w:rsidR="00B06C87" w:rsidRPr="00302046" w:rsidRDefault="00B06C87" w:rsidP="00B06C87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790"/>
        <w:gridCol w:w="2567"/>
        <w:gridCol w:w="2546"/>
      </w:tblGrid>
      <w:tr w:rsidR="00B06C87" w:rsidRPr="00302046" w:rsidTr="00B06C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Диапазон значений показателя ПЭ*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Соответствующее значение C2, баллов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Соответствующее значение А1, баллов</w:t>
            </w:r>
          </w:p>
        </w:tc>
      </w:tr>
      <w:tr w:rsidR="00B06C87" w:rsidRPr="00302046" w:rsidTr="00B06C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proofErr w:type="gramStart"/>
            <w:r w:rsidRPr="00302046">
              <w:t>ПЭ &gt;</w:t>
            </w:r>
            <w:proofErr w:type="gramEnd"/>
            <w:r w:rsidRPr="00302046">
              <w:t xml:space="preserve"> 10%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+20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+40</w:t>
            </w:r>
          </w:p>
        </w:tc>
      </w:tr>
      <w:tr w:rsidR="00B06C87" w:rsidRPr="00302046" w:rsidTr="00B06C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 xml:space="preserve">5% </w:t>
            </w:r>
            <w:proofErr w:type="gramStart"/>
            <w:r w:rsidRPr="00302046">
              <w:t>&lt; ПЭ</w:t>
            </w:r>
            <w:proofErr w:type="gramEnd"/>
            <w:r w:rsidRPr="00302046">
              <w:t xml:space="preserve"> &lt;= 10%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+15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+30</w:t>
            </w:r>
          </w:p>
        </w:tc>
      </w:tr>
      <w:tr w:rsidR="00B06C87" w:rsidRPr="00302046" w:rsidTr="00B06C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 xml:space="preserve">0% </w:t>
            </w:r>
            <w:proofErr w:type="gramStart"/>
            <w:r w:rsidRPr="00302046">
              <w:t>&lt; ПС</w:t>
            </w:r>
            <w:proofErr w:type="gramEnd"/>
            <w:r w:rsidRPr="00302046">
              <w:t>1 &lt;= 5%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+10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+20</w:t>
            </w:r>
          </w:p>
        </w:tc>
      </w:tr>
      <w:tr w:rsidR="00B06C87" w:rsidRPr="00302046" w:rsidTr="00B06C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center"/>
            </w:pPr>
            <w:r w:rsidRPr="00302046"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ПС1 = 0%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0</w:t>
            </w:r>
          </w:p>
        </w:tc>
      </w:tr>
    </w:tbl>
    <w:p w:rsidR="00B06C87" w:rsidRPr="00302046" w:rsidRDefault="00B06C87" w:rsidP="00B06C87">
      <w:pPr>
        <w:ind w:firstLine="709"/>
        <w:jc w:val="both"/>
      </w:pPr>
      <w:r w:rsidRPr="00302046">
        <w:t>* Показатель ПЭ рассчитывается следующим образом:</w:t>
      </w:r>
    </w:p>
    <w:p w:rsidR="00B06C87" w:rsidRPr="00302046" w:rsidRDefault="00B06C87" w:rsidP="00B06C87">
      <w:pPr>
        <w:ind w:firstLine="709"/>
        <w:jc w:val="both"/>
      </w:pPr>
      <w:r w:rsidRPr="00302046">
        <w:t>1)</w:t>
      </w:r>
      <w:r w:rsidRPr="00302046">
        <w:tab/>
        <w:t>для специальных подпрограмм:</w:t>
      </w:r>
    </w:p>
    <w:p w:rsidR="00B06C87" w:rsidRPr="00302046" w:rsidRDefault="00B06C87" w:rsidP="00B06C87">
      <w:pPr>
        <w:ind w:firstLine="709"/>
        <w:jc w:val="both"/>
      </w:pPr>
      <w:r w:rsidRPr="00302046">
        <w:object w:dxaOrig="2100" w:dyaOrig="1110">
          <v:shape id="_x0000_i1030" type="#_x0000_t75" style="width:105pt;height:55.5pt" o:ole="">
            <v:imagedata r:id="rId18" o:title=""/>
          </v:shape>
          <o:OLEObject Type="Embed" ProgID="Equation.3" ShapeID="_x0000_i1030" DrawAspect="Content" ObjectID="_1479636575" r:id="rId19"/>
        </w:object>
      </w:r>
      <w:r w:rsidRPr="00302046">
        <w:t>, где</w:t>
      </w:r>
    </w:p>
    <w:p w:rsidR="00B06C87" w:rsidRPr="00302046" w:rsidRDefault="00B06C87" w:rsidP="00B06C87">
      <w:pPr>
        <w:ind w:firstLine="709"/>
        <w:jc w:val="both"/>
      </w:pPr>
      <w:r w:rsidRPr="00302046">
        <w:t>ПЭ – расчетный показатель «Процент достигнутой экономии при выполнении подпрограммы в отчетном году»;</w:t>
      </w:r>
    </w:p>
    <w:p w:rsidR="00B06C87" w:rsidRPr="00302046" w:rsidRDefault="00B06C87" w:rsidP="00B06C87">
      <w:pPr>
        <w:ind w:firstLine="709"/>
        <w:jc w:val="both"/>
      </w:pPr>
      <w:proofErr w:type="spellStart"/>
      <w:r w:rsidRPr="00302046">
        <w:t>Рj</w:t>
      </w:r>
      <w:proofErr w:type="spellEnd"/>
      <w:r w:rsidRPr="00302046">
        <w:t xml:space="preserve"> – объем кассовых расходов на реализацию j-</w:t>
      </w:r>
      <w:proofErr w:type="spellStart"/>
      <w:r w:rsidRPr="00302046">
        <w:t>го</w:t>
      </w:r>
      <w:proofErr w:type="spellEnd"/>
      <w:r w:rsidRPr="00302046">
        <w:t xml:space="preserve"> мероприятия специальной подпрограммы в отчетном году (по данным годового отчета администратора о ходе реализации Программы);</w:t>
      </w:r>
    </w:p>
    <w:p w:rsidR="00B06C87" w:rsidRPr="00302046" w:rsidRDefault="00B06C87" w:rsidP="00B06C87">
      <w:pPr>
        <w:ind w:firstLine="709"/>
        <w:jc w:val="both"/>
      </w:pPr>
      <w:proofErr w:type="spellStart"/>
      <w:r w:rsidRPr="00302046">
        <w:t>БАj</w:t>
      </w:r>
      <w:proofErr w:type="spellEnd"/>
      <w:r w:rsidRPr="00302046">
        <w:t xml:space="preserve"> – объем бюджетных ассигнований на реализацию j-</w:t>
      </w:r>
      <w:proofErr w:type="spellStart"/>
      <w:r w:rsidRPr="00302046">
        <w:t>го</w:t>
      </w:r>
      <w:proofErr w:type="spellEnd"/>
      <w:r w:rsidRPr="00302046">
        <w:t xml:space="preserve"> мероприятия специальной подпрограммы в отчетном году (по данным утвержденной Программы в редакции на 31 </w:t>
      </w:r>
      <w:proofErr w:type="gramStart"/>
      <w:r w:rsidRPr="00302046">
        <w:t>декабря  отчетного</w:t>
      </w:r>
      <w:proofErr w:type="gramEnd"/>
      <w:r w:rsidRPr="00302046">
        <w:t xml:space="preserve"> года);</w:t>
      </w:r>
    </w:p>
    <w:p w:rsidR="00B06C87" w:rsidRPr="00302046" w:rsidRDefault="00B06C87" w:rsidP="00B06C87">
      <w:pPr>
        <w:ind w:firstLine="709"/>
        <w:jc w:val="both"/>
      </w:pPr>
      <w:r w:rsidRPr="00302046">
        <w:t xml:space="preserve">при </w:t>
      </w:r>
      <w:proofErr w:type="gramStart"/>
      <w:r w:rsidRPr="00302046">
        <w:t xml:space="preserve">расчете </w:t>
      </w:r>
      <w:r w:rsidRPr="00302046">
        <w:object w:dxaOrig="615" w:dyaOrig="555">
          <v:shape id="_x0000_i1031" type="#_x0000_t75" style="width:30.75pt;height:27.75pt" o:ole="">
            <v:imagedata r:id="rId20" o:title=""/>
          </v:shape>
          <o:OLEObject Type="Embed" ProgID="Equation.3" ShapeID="_x0000_i1031" DrawAspect="Content" ObjectID="_1479636576" r:id="rId21"/>
        </w:object>
      </w:r>
      <w:r w:rsidRPr="00302046">
        <w:t xml:space="preserve"> и</w:t>
      </w:r>
      <w:proofErr w:type="gramEnd"/>
      <w:r w:rsidRPr="00302046">
        <w:t xml:space="preserve"> </w:t>
      </w:r>
      <w:r w:rsidRPr="00302046">
        <w:object w:dxaOrig="735" w:dyaOrig="555">
          <v:shape id="_x0000_i1032" type="#_x0000_t75" style="width:36.75pt;height:27.75pt" o:ole="">
            <v:imagedata r:id="rId22" o:title=""/>
          </v:shape>
          <o:OLEObject Type="Embed" ProgID="Equation.3" ShapeID="_x0000_i1032" DrawAspect="Content" ObjectID="_1479636577" r:id="rId23"/>
        </w:object>
      </w:r>
      <w:r w:rsidRPr="00302046">
        <w:t xml:space="preserve"> учитываются только мероприятия специальной подпрограммы, выполненные в отчетном году в запланированном объеме; не учитываются мероприятия специальной подпрограммы, запланированные к реализации в отчетном году и не исполненные, либо исполненные частично;</w:t>
      </w:r>
    </w:p>
    <w:p w:rsidR="00B06C87" w:rsidRPr="00302046" w:rsidRDefault="00B06C87" w:rsidP="00B06C87">
      <w:pPr>
        <w:ind w:firstLine="709"/>
        <w:jc w:val="both"/>
      </w:pPr>
      <w:r w:rsidRPr="00302046">
        <w:t>2)</w:t>
      </w:r>
      <w:r w:rsidRPr="00302046">
        <w:tab/>
        <w:t>для аналитических подпрограмм:</w:t>
      </w:r>
    </w:p>
    <w:p w:rsidR="00B06C87" w:rsidRPr="00302046" w:rsidRDefault="00B06C87" w:rsidP="00B06C87">
      <w:pPr>
        <w:ind w:firstLine="709"/>
        <w:jc w:val="both"/>
      </w:pPr>
      <w:r w:rsidRPr="00302046">
        <w:object w:dxaOrig="1755" w:dyaOrig="630">
          <v:shape id="_x0000_i1033" type="#_x0000_t75" style="width:87.75pt;height:31.5pt" o:ole="">
            <v:imagedata r:id="rId24" o:title=""/>
          </v:shape>
          <o:OLEObject Type="Embed" ProgID="Equation.3" ShapeID="_x0000_i1033" DrawAspect="Content" ObjectID="_1479636578" r:id="rId25"/>
        </w:object>
      </w:r>
      <w:r w:rsidRPr="00302046">
        <w:t>, где</w:t>
      </w:r>
    </w:p>
    <w:p w:rsidR="00B06C87" w:rsidRPr="00302046" w:rsidRDefault="00B06C87" w:rsidP="00B06C87">
      <w:pPr>
        <w:ind w:firstLine="709"/>
        <w:jc w:val="both"/>
      </w:pPr>
      <w:r w:rsidRPr="00302046">
        <w:t>ПЭ – расчетный показатель «Процент достигнутой экономии при выполнении подпрограммы в отчетном году»;</w:t>
      </w:r>
    </w:p>
    <w:p w:rsidR="00B06C87" w:rsidRPr="00302046" w:rsidRDefault="00B06C87" w:rsidP="00B06C87">
      <w:pPr>
        <w:ind w:firstLine="709"/>
        <w:jc w:val="both"/>
      </w:pPr>
      <w:r w:rsidRPr="00302046">
        <w:t>Р – объем кассовых расходов на реализацию аналитической подпрограммы в отчетном году;</w:t>
      </w:r>
    </w:p>
    <w:p w:rsidR="00B06C87" w:rsidRPr="00302046" w:rsidRDefault="00B06C87" w:rsidP="00B06C87">
      <w:pPr>
        <w:ind w:firstLine="709"/>
        <w:jc w:val="both"/>
      </w:pPr>
      <w:r w:rsidRPr="00302046">
        <w:t>БА – объем бюджетных ассигнований на реализацию аналитической подпрограммы в отчетном году.</w:t>
      </w:r>
    </w:p>
    <w:p w:rsidR="00B06C87" w:rsidRPr="00302046" w:rsidRDefault="00B06C87" w:rsidP="00B06C87">
      <w:pPr>
        <w:ind w:firstLine="709"/>
        <w:jc w:val="both"/>
      </w:pPr>
      <w:r w:rsidRPr="00302046">
        <w:t>7.</w:t>
      </w:r>
      <w:r w:rsidRPr="00302046">
        <w:tab/>
        <w:t xml:space="preserve">Балльная оценка по критерию «Степень достижения ожидаемых результатов реализации подпрограммы в отчетном году» определяется в соответствии со следующими правилами: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20"/>
        <w:gridCol w:w="2412"/>
        <w:gridCol w:w="2438"/>
      </w:tblGrid>
      <w:tr w:rsidR="00B06C87" w:rsidRPr="00302046" w:rsidTr="00B06C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№ п/п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Оценка степени достижения ожидаемых результатов реализации подпрограммы в отчетном году*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Соответствующее значение C3, баллов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Соответствующее значение А2, баллов</w:t>
            </w:r>
          </w:p>
        </w:tc>
      </w:tr>
      <w:tr w:rsidR="00B06C87" w:rsidRPr="00302046" w:rsidTr="00B06C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 xml:space="preserve">Ожидаемые результаты полностью достигнуты или превышены, а также отсутствуют негативные социально-экономические эффекты от реализации подпрограммы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+55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+60</w:t>
            </w:r>
          </w:p>
        </w:tc>
      </w:tr>
      <w:tr w:rsidR="00B06C87" w:rsidRPr="00302046" w:rsidTr="00B06C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Ожидаемые результаты в основном достигнуты, а также отсутствуют негативные социально-экономические эффекты от реализации подпрограммы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+10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+30</w:t>
            </w:r>
          </w:p>
        </w:tc>
      </w:tr>
      <w:tr w:rsidR="00B06C87" w:rsidRPr="00302046" w:rsidTr="00B06C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Ожидаемые результаты в основном достигнуты, но имеются незначительные негативные социально-экономические эффекты от реализации подпрограммы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-10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-20</w:t>
            </w:r>
          </w:p>
        </w:tc>
      </w:tr>
      <w:tr w:rsidR="00B06C87" w:rsidRPr="00302046" w:rsidTr="00B06C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lastRenderedPageBreak/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Ожидаемые результаты в основном не достигнуты, либо имеются существенные негативные социально-экономические эффекты от реализации подпрограммы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-50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7" w:rsidRPr="00302046" w:rsidRDefault="00B06C87">
            <w:pPr>
              <w:jc w:val="both"/>
            </w:pPr>
            <w:r w:rsidRPr="00302046">
              <w:t>-100</w:t>
            </w:r>
          </w:p>
        </w:tc>
      </w:tr>
    </w:tbl>
    <w:p w:rsidR="00B06C87" w:rsidRPr="00302046" w:rsidRDefault="00B06C87" w:rsidP="00B06C87"/>
    <w:p w:rsidR="00B06C87" w:rsidRPr="00302046" w:rsidRDefault="00B06C87" w:rsidP="00B06C87">
      <w:pPr>
        <w:pStyle w:val="Pro-List2"/>
        <w:ind w:left="0" w:firstLine="709"/>
        <w:rPr>
          <w:rFonts w:ascii="Times New Roman" w:hAnsi="Times New Roman"/>
          <w:sz w:val="24"/>
        </w:rPr>
      </w:pPr>
      <w:r w:rsidRPr="00302046">
        <w:rPr>
          <w:rFonts w:ascii="Times New Roman" w:hAnsi="Times New Roman"/>
          <w:sz w:val="24"/>
        </w:rPr>
        <w:t xml:space="preserve">* Указанная оценка выполняется </w:t>
      </w:r>
      <w:proofErr w:type="spellStart"/>
      <w:r w:rsidRPr="00302046">
        <w:rPr>
          <w:rFonts w:ascii="Times New Roman" w:hAnsi="Times New Roman"/>
          <w:sz w:val="24"/>
        </w:rPr>
        <w:t>экспертно</w:t>
      </w:r>
      <w:proofErr w:type="spellEnd"/>
      <w:r w:rsidRPr="00302046">
        <w:rPr>
          <w:rFonts w:ascii="Times New Roman" w:hAnsi="Times New Roman"/>
          <w:sz w:val="24"/>
        </w:rPr>
        <w:t xml:space="preserve"> отделом экономического </w:t>
      </w:r>
      <w:proofErr w:type="gramStart"/>
      <w:r w:rsidRPr="00302046">
        <w:rPr>
          <w:rFonts w:ascii="Times New Roman" w:hAnsi="Times New Roman"/>
          <w:sz w:val="24"/>
        </w:rPr>
        <w:t>развития,  торговли</w:t>
      </w:r>
      <w:proofErr w:type="gramEnd"/>
      <w:r w:rsidRPr="00302046">
        <w:rPr>
          <w:rFonts w:ascii="Times New Roman" w:hAnsi="Times New Roman"/>
          <w:sz w:val="24"/>
        </w:rPr>
        <w:t>, имущественных отношений и муниципального заказа.</w:t>
      </w: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ind w:firstLine="709"/>
        <w:jc w:val="both"/>
      </w:pPr>
    </w:p>
    <w:p w:rsidR="00B06C87" w:rsidRPr="00302046" w:rsidRDefault="00B06C87" w:rsidP="00B06C87">
      <w:pPr>
        <w:jc w:val="right"/>
      </w:pPr>
    </w:p>
    <w:p w:rsidR="00B06C87" w:rsidRPr="00302046" w:rsidRDefault="00B06C87" w:rsidP="00B06C87">
      <w:pPr>
        <w:jc w:val="right"/>
      </w:pPr>
    </w:p>
    <w:p w:rsidR="00B06C87" w:rsidRPr="00302046" w:rsidRDefault="00B06C87" w:rsidP="00B06C87"/>
    <w:p w:rsidR="00B06C87" w:rsidRPr="00302046" w:rsidRDefault="00B06C87" w:rsidP="00B06C87"/>
    <w:p w:rsidR="00B06C87" w:rsidRPr="00302046" w:rsidRDefault="00B06C87" w:rsidP="00B06C87"/>
    <w:p w:rsidR="00B06C87" w:rsidRPr="00302046" w:rsidRDefault="00B06C87" w:rsidP="00B06C87"/>
    <w:p w:rsidR="00B06C87" w:rsidRPr="00302046" w:rsidRDefault="00B06C87" w:rsidP="00B06C87"/>
    <w:p w:rsidR="00B06C87" w:rsidRPr="00302046" w:rsidRDefault="00B06C87" w:rsidP="00B06C87"/>
    <w:p w:rsidR="009604CF" w:rsidRPr="00302046" w:rsidRDefault="009604CF" w:rsidP="00B06C87"/>
    <w:sectPr w:rsidR="009604CF" w:rsidRPr="0030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639A5"/>
    <w:multiLevelType w:val="multilevel"/>
    <w:tmpl w:val="B79C52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0"/>
      <w:numFmt w:val="decimal"/>
      <w:isLgl/>
      <w:lvlText w:val="%1.%2."/>
      <w:lvlJc w:val="left"/>
      <w:pPr>
        <w:tabs>
          <w:tab w:val="num" w:pos="2119"/>
        </w:tabs>
        <w:ind w:left="2119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27"/>
    <w:rsid w:val="00302046"/>
    <w:rsid w:val="00360027"/>
    <w:rsid w:val="009604CF"/>
    <w:rsid w:val="00B0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2BD84-77DD-4010-B4A9-7AA038F5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06C87"/>
    <w:rPr>
      <w:rFonts w:ascii="Calibri" w:hAnsi="Calibri"/>
      <w:szCs w:val="32"/>
      <w:lang w:val="en-US" w:bidi="en-US"/>
    </w:rPr>
  </w:style>
  <w:style w:type="paragraph" w:styleId="a4">
    <w:name w:val="No Spacing"/>
    <w:basedOn w:val="a"/>
    <w:link w:val="a3"/>
    <w:qFormat/>
    <w:rsid w:val="00B06C87"/>
    <w:pPr>
      <w:spacing w:after="200" w:line="276" w:lineRule="auto"/>
    </w:pPr>
    <w:rPr>
      <w:rFonts w:ascii="Calibri" w:eastAsiaTheme="minorHAnsi" w:hAnsi="Calibri" w:cstheme="minorBidi"/>
      <w:sz w:val="22"/>
      <w:szCs w:val="32"/>
      <w:lang w:val="en-US" w:eastAsia="en-US" w:bidi="en-US"/>
    </w:rPr>
  </w:style>
  <w:style w:type="paragraph" w:customStyle="1" w:styleId="Pro-List2">
    <w:name w:val="Pro-List #2"/>
    <w:basedOn w:val="a"/>
    <w:rsid w:val="00B06C8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sz w:val="20"/>
    </w:rPr>
  </w:style>
  <w:style w:type="character" w:styleId="a5">
    <w:name w:val="Hyperlink"/>
    <w:basedOn w:val="a0"/>
    <w:uiPriority w:val="99"/>
    <w:semiHidden/>
    <w:unhideWhenUsed/>
    <w:rsid w:val="00B06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consultantplus://offline/ref=A410D2CDAE0D07985189A3CBD970523965D4FBF3672206DF1709029D19A2HFH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10D2CDAE0D07985189A3CBD970523965D4FBF3672206DF1709029D19A2HFH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5207</Words>
  <Characters>29680</Characters>
  <Application>Microsoft Office Word</Application>
  <DocSecurity>0</DocSecurity>
  <Lines>247</Lines>
  <Paragraphs>69</Paragraphs>
  <ScaleCrop>false</ScaleCrop>
  <Company/>
  <LinksUpToDate>false</LinksUpToDate>
  <CharactersWithSpaces>34818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2014-12-09T07:43:00Z</dcterms:created>
  <dcterms:modified xsi:type="dcterms:W3CDTF">2014-12-09T10:23:00Z</dcterms:modified>
</cp:coreProperties>
</file>