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4D" w:rsidRDefault="0097164D" w:rsidP="0097164D">
      <w:pPr>
        <w:pStyle w:val="4"/>
        <w:rPr>
          <w:sz w:val="32"/>
        </w:rPr>
      </w:pPr>
      <w:bookmarkStart w:id="0" w:name="_GoBack"/>
      <w:bookmarkEnd w:id="0"/>
    </w:p>
    <w:p w:rsidR="0097164D" w:rsidRDefault="0097164D" w:rsidP="0097164D">
      <w:pPr>
        <w:pStyle w:val="4"/>
        <w:rPr>
          <w:sz w:val="32"/>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-93345</wp:posOffset>
            </wp:positionV>
            <wp:extent cx="704850" cy="866775"/>
            <wp:effectExtent l="0" t="0" r="0" b="9525"/>
            <wp:wrapSquare wrapText="bothSides"/>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pic:spPr>
                </pic:pic>
              </a:graphicData>
            </a:graphic>
            <wp14:sizeRelH relativeFrom="page">
              <wp14:pctWidth>0</wp14:pctWidth>
            </wp14:sizeRelH>
            <wp14:sizeRelV relativeFrom="page">
              <wp14:pctHeight>0</wp14:pctHeight>
            </wp14:sizeRelV>
          </wp:anchor>
        </w:drawing>
      </w:r>
    </w:p>
    <w:p w:rsidR="0097164D" w:rsidRDefault="0097164D" w:rsidP="0097164D">
      <w:pPr>
        <w:pStyle w:val="4"/>
        <w:spacing w:after="0"/>
        <w:contextualSpacing/>
        <w:jc w:val="center"/>
        <w:rPr>
          <w:sz w:val="32"/>
        </w:rPr>
      </w:pPr>
    </w:p>
    <w:p w:rsidR="0097164D" w:rsidRDefault="0097164D" w:rsidP="0097164D">
      <w:pPr>
        <w:pStyle w:val="4"/>
        <w:spacing w:after="0"/>
        <w:contextualSpacing/>
        <w:jc w:val="center"/>
        <w:rPr>
          <w:sz w:val="32"/>
        </w:rPr>
      </w:pPr>
    </w:p>
    <w:p w:rsidR="0097164D" w:rsidRDefault="0097164D" w:rsidP="0097164D">
      <w:pPr>
        <w:pStyle w:val="4"/>
        <w:spacing w:after="0"/>
        <w:contextualSpacing/>
        <w:jc w:val="center"/>
        <w:rPr>
          <w:sz w:val="36"/>
          <w:szCs w:val="36"/>
        </w:rPr>
      </w:pPr>
      <w:r>
        <w:rPr>
          <w:sz w:val="36"/>
          <w:szCs w:val="36"/>
        </w:rPr>
        <w:t>АДМИНИСТРАЦИЯ</w:t>
      </w:r>
    </w:p>
    <w:p w:rsidR="0097164D" w:rsidRDefault="0097164D" w:rsidP="0097164D">
      <w:pPr>
        <w:pStyle w:val="4"/>
        <w:spacing w:after="0"/>
        <w:contextualSpacing/>
        <w:jc w:val="center"/>
        <w:rPr>
          <w:sz w:val="36"/>
          <w:szCs w:val="36"/>
        </w:rPr>
      </w:pPr>
      <w:r>
        <w:rPr>
          <w:sz w:val="36"/>
          <w:szCs w:val="36"/>
        </w:rPr>
        <w:t>ТЕЙКОВСКОГО МУНИЦИПАЛЬНОГО РАЙОНА</w:t>
      </w:r>
    </w:p>
    <w:p w:rsidR="0097164D" w:rsidRDefault="0097164D" w:rsidP="0097164D">
      <w:pPr>
        <w:pStyle w:val="4"/>
        <w:spacing w:after="0"/>
        <w:contextualSpacing/>
        <w:jc w:val="center"/>
        <w:rPr>
          <w:sz w:val="36"/>
          <w:szCs w:val="36"/>
        </w:rPr>
      </w:pPr>
      <w:r>
        <w:rPr>
          <w:sz w:val="36"/>
          <w:szCs w:val="36"/>
        </w:rPr>
        <w:t>ИВАНОВСКОЙ ОБЛАСТИ</w:t>
      </w:r>
    </w:p>
    <w:p w:rsidR="0097164D" w:rsidRPr="0097164D" w:rsidRDefault="0097164D" w:rsidP="0097164D">
      <w:pPr>
        <w:pStyle w:val="4"/>
        <w:spacing w:after="0"/>
        <w:contextualSpacing/>
        <w:jc w:val="center"/>
        <w:rPr>
          <w:sz w:val="36"/>
          <w:szCs w:val="36"/>
        </w:rPr>
      </w:pPr>
      <w:r>
        <w:t>_______________________________________________________</w:t>
      </w:r>
    </w:p>
    <w:p w:rsidR="0097164D" w:rsidRDefault="0097164D" w:rsidP="0097164D">
      <w:pPr>
        <w:spacing w:after="0" w:line="240" w:lineRule="auto"/>
        <w:contextualSpacing/>
      </w:pPr>
      <w:r>
        <w:t xml:space="preserve">                                   </w:t>
      </w:r>
    </w:p>
    <w:p w:rsidR="0097164D" w:rsidRDefault="0097164D" w:rsidP="0097164D">
      <w:pPr>
        <w:spacing w:after="0" w:line="240" w:lineRule="auto"/>
        <w:contextualSpacing/>
      </w:pPr>
    </w:p>
    <w:p w:rsidR="0097164D" w:rsidRDefault="0097164D" w:rsidP="0097164D">
      <w:pPr>
        <w:pStyle w:val="1"/>
        <w:spacing w:after="0"/>
        <w:contextualSpacing/>
        <w:jc w:val="center"/>
        <w:rPr>
          <w:rFonts w:ascii="Times New Roman" w:hAnsi="Times New Roman"/>
          <w:sz w:val="44"/>
          <w:szCs w:val="44"/>
        </w:rPr>
      </w:pPr>
      <w:r>
        <w:rPr>
          <w:rFonts w:ascii="Times New Roman" w:hAnsi="Times New Roman"/>
          <w:sz w:val="44"/>
          <w:szCs w:val="44"/>
        </w:rPr>
        <w:t>П О С Т А Н О В Л Е Н И Е</w:t>
      </w:r>
    </w:p>
    <w:p w:rsidR="0097164D" w:rsidRPr="0097164D" w:rsidRDefault="0097164D" w:rsidP="0097164D"/>
    <w:p w:rsidR="0097164D" w:rsidRDefault="0097164D" w:rsidP="0097164D">
      <w:pPr>
        <w:pStyle w:val="1"/>
        <w:spacing w:after="0"/>
        <w:contextualSpacing/>
        <w:jc w:val="center"/>
        <w:rPr>
          <w:rFonts w:ascii="Times New Roman" w:hAnsi="Times New Roman"/>
          <w:b w:val="0"/>
          <w:sz w:val="28"/>
          <w:szCs w:val="28"/>
        </w:rPr>
      </w:pPr>
      <w:r>
        <w:rPr>
          <w:rFonts w:ascii="Times New Roman" w:hAnsi="Times New Roman"/>
          <w:b w:val="0"/>
          <w:sz w:val="28"/>
          <w:szCs w:val="28"/>
        </w:rPr>
        <w:t xml:space="preserve">от  10.04.2013 №163 </w:t>
      </w:r>
    </w:p>
    <w:p w:rsidR="0097164D" w:rsidRDefault="0097164D" w:rsidP="0097164D">
      <w:pPr>
        <w:spacing w:after="100" w:afterAutospacing="1" w:line="240" w:lineRule="auto"/>
        <w:contextualSpacing/>
        <w:jc w:val="center"/>
        <w:rPr>
          <w:rFonts w:ascii="Times New Roman" w:hAnsi="Times New Roman"/>
          <w:sz w:val="28"/>
          <w:szCs w:val="28"/>
        </w:rPr>
      </w:pPr>
      <w:r>
        <w:rPr>
          <w:rFonts w:ascii="Times New Roman" w:hAnsi="Times New Roman"/>
          <w:sz w:val="28"/>
          <w:szCs w:val="28"/>
        </w:rPr>
        <w:t>г. Тейково</w:t>
      </w:r>
    </w:p>
    <w:p w:rsidR="0097164D" w:rsidRDefault="0097164D" w:rsidP="0097164D">
      <w:pPr>
        <w:pStyle w:val="22"/>
        <w:shd w:val="clear" w:color="auto" w:fill="auto"/>
        <w:spacing w:after="0" w:line="240" w:lineRule="auto"/>
        <w:contextualSpacing/>
        <w:jc w:val="center"/>
        <w:rPr>
          <w:b/>
          <w:sz w:val="28"/>
          <w:szCs w:val="28"/>
        </w:rPr>
      </w:pPr>
      <w:r>
        <w:rPr>
          <w:b/>
          <w:sz w:val="28"/>
          <w:szCs w:val="28"/>
        </w:rPr>
        <w:t xml:space="preserve">Об утверждении комплекса мер по модернизации общего образования в </w:t>
      </w:r>
    </w:p>
    <w:p w:rsidR="0097164D" w:rsidRDefault="0097164D" w:rsidP="0097164D">
      <w:pPr>
        <w:pStyle w:val="22"/>
        <w:shd w:val="clear" w:color="auto" w:fill="auto"/>
        <w:spacing w:after="0" w:line="240" w:lineRule="auto"/>
        <w:contextualSpacing/>
        <w:jc w:val="center"/>
        <w:rPr>
          <w:b/>
          <w:sz w:val="28"/>
          <w:szCs w:val="28"/>
        </w:rPr>
      </w:pPr>
      <w:r>
        <w:rPr>
          <w:b/>
          <w:sz w:val="28"/>
          <w:szCs w:val="28"/>
        </w:rPr>
        <w:t>Тейковском муниципальном районе в 2013 году</w:t>
      </w:r>
    </w:p>
    <w:p w:rsidR="0097164D" w:rsidRDefault="0097164D" w:rsidP="0097164D">
      <w:pPr>
        <w:pStyle w:val="ConsPlusTitle"/>
        <w:widowControl/>
        <w:rPr>
          <w:b w:val="0"/>
          <w:sz w:val="28"/>
          <w:szCs w:val="28"/>
        </w:rPr>
      </w:pPr>
    </w:p>
    <w:p w:rsidR="0097164D" w:rsidRDefault="0097164D" w:rsidP="0097164D">
      <w:pPr>
        <w:pStyle w:val="1"/>
        <w:ind w:firstLine="708"/>
        <w:jc w:val="both"/>
        <w:rPr>
          <w:rFonts w:ascii="Times New Roman" w:hAnsi="Times New Roman"/>
          <w:b w:val="0"/>
          <w:sz w:val="28"/>
          <w:szCs w:val="28"/>
        </w:rPr>
      </w:pPr>
      <w:r>
        <w:rPr>
          <w:rFonts w:ascii="Times New Roman" w:hAnsi="Times New Roman"/>
          <w:b w:val="0"/>
          <w:sz w:val="28"/>
          <w:szCs w:val="28"/>
        </w:rPr>
        <w:t>В соответствии с постановлением Правительства Ивановской области от 14.06.2011 г. № 198-П «О реализации проекта модернизации системы общего образования Ивановской области» (в ред. Постановления Правительства Ивановской области №112-п от 27.03.2013 г.), в целях успешной и эффективной реализации модернизации общего образования в Тейковском муниципальном районе, администрация Тейковского муниципального района</w:t>
      </w:r>
    </w:p>
    <w:p w:rsidR="0097164D" w:rsidRDefault="0097164D" w:rsidP="0097164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97164D" w:rsidRDefault="0097164D" w:rsidP="0097164D">
      <w:pPr>
        <w:pStyle w:val="ConsPlusNormal"/>
        <w:widowControl/>
        <w:ind w:firstLine="709"/>
        <w:jc w:val="both"/>
        <w:rPr>
          <w:rFonts w:ascii="Times New Roman" w:hAnsi="Times New Roman" w:cs="Times New Roman"/>
          <w:sz w:val="28"/>
          <w:szCs w:val="28"/>
        </w:rPr>
      </w:pPr>
    </w:p>
    <w:p w:rsidR="0097164D" w:rsidRDefault="0097164D" w:rsidP="0097164D">
      <w:pPr>
        <w:pStyle w:val="22"/>
        <w:shd w:val="clear" w:color="auto" w:fill="auto"/>
        <w:spacing w:after="0" w:line="240" w:lineRule="auto"/>
        <w:ind w:firstLine="708"/>
        <w:contextualSpacing/>
        <w:rPr>
          <w:sz w:val="28"/>
          <w:szCs w:val="28"/>
        </w:rPr>
      </w:pPr>
      <w:r>
        <w:rPr>
          <w:sz w:val="28"/>
          <w:szCs w:val="28"/>
        </w:rPr>
        <w:t>1.Утвердить комплекс мер по модернизации общего образования в Тейковском муниципальном районе в 2013 году (далее-Комплекс мер) согласно приложению.</w:t>
      </w:r>
    </w:p>
    <w:p w:rsidR="0097164D" w:rsidRDefault="0097164D" w:rsidP="0097164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Отделу образования администрации Тейковского муниципального района (Кляузов А.С.)</w:t>
      </w:r>
    </w:p>
    <w:p w:rsidR="0097164D" w:rsidRDefault="0097164D" w:rsidP="0097164D">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2.1.Довести Комплекс мер до руководителей образовательных учреждений Тейковского муниципального района и обеспечить контроль за его исполнением.</w:t>
      </w:r>
    </w:p>
    <w:p w:rsidR="0097164D" w:rsidRDefault="0097164D" w:rsidP="0097164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2.2.Обеспечить предоставление отчетов в Департамент образования Ивановской области о ходе реализации Комплекса мер в установленные сроки.</w:t>
      </w:r>
    </w:p>
    <w:p w:rsidR="0097164D" w:rsidRDefault="0097164D" w:rsidP="0097164D">
      <w:pPr>
        <w:pStyle w:val="ConsPlusNormal"/>
        <w:widowControl/>
        <w:ind w:firstLine="709"/>
        <w:jc w:val="both"/>
        <w:rPr>
          <w:rFonts w:ascii="Times New Roman" w:hAnsi="Times New Roman" w:cs="Times New Roman"/>
          <w:sz w:val="28"/>
          <w:szCs w:val="28"/>
        </w:rPr>
      </w:pPr>
    </w:p>
    <w:p w:rsidR="0097164D" w:rsidRDefault="0097164D" w:rsidP="0097164D">
      <w:pPr>
        <w:pStyle w:val="ConsPlusNormal"/>
        <w:widowControl/>
        <w:ind w:firstLine="709"/>
        <w:jc w:val="both"/>
        <w:rPr>
          <w:rFonts w:ascii="Times New Roman" w:hAnsi="Times New Roman" w:cs="Times New Roman"/>
          <w:sz w:val="28"/>
          <w:szCs w:val="28"/>
        </w:rPr>
      </w:pPr>
    </w:p>
    <w:p w:rsidR="0097164D" w:rsidRDefault="0097164D" w:rsidP="0097164D">
      <w:pPr>
        <w:pStyle w:val="ConsPlusNormal"/>
        <w:widowControl/>
        <w:ind w:firstLine="709"/>
        <w:jc w:val="both"/>
        <w:rPr>
          <w:rFonts w:ascii="Times New Roman" w:hAnsi="Times New Roman" w:cs="Times New Roman"/>
          <w:sz w:val="28"/>
          <w:szCs w:val="28"/>
        </w:rPr>
      </w:pPr>
    </w:p>
    <w:p w:rsidR="0097164D" w:rsidRDefault="0097164D" w:rsidP="0097164D">
      <w:pPr>
        <w:pStyle w:val="ConsPlusNormal"/>
        <w:widowControl/>
        <w:ind w:firstLine="709"/>
        <w:jc w:val="both"/>
        <w:rPr>
          <w:rFonts w:ascii="Times New Roman" w:hAnsi="Times New Roman" w:cs="Times New Roman"/>
          <w:sz w:val="28"/>
          <w:szCs w:val="28"/>
        </w:rPr>
      </w:pPr>
    </w:p>
    <w:p w:rsidR="0097164D" w:rsidRDefault="0097164D" w:rsidP="0097164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возложить на первого заместителя главы администрации Тейковского муниципального района А.Я.Бочагову.</w:t>
      </w:r>
    </w:p>
    <w:p w:rsidR="0097164D" w:rsidRDefault="0097164D" w:rsidP="0097164D">
      <w:pPr>
        <w:pStyle w:val="ConsPlusNormal"/>
        <w:widowControl/>
        <w:ind w:firstLine="540"/>
        <w:jc w:val="both"/>
        <w:rPr>
          <w:sz w:val="28"/>
          <w:szCs w:val="28"/>
        </w:rPr>
      </w:pPr>
    </w:p>
    <w:p w:rsidR="0097164D" w:rsidRDefault="0097164D" w:rsidP="0097164D">
      <w:pPr>
        <w:pStyle w:val="ConsPlusNormal"/>
        <w:widowControl/>
        <w:ind w:firstLine="0"/>
        <w:rPr>
          <w:rFonts w:ascii="Times New Roman" w:hAnsi="Times New Roman"/>
          <w:b/>
          <w:sz w:val="28"/>
          <w:szCs w:val="28"/>
        </w:rPr>
      </w:pPr>
      <w:r>
        <w:rPr>
          <w:rFonts w:ascii="Times New Roman" w:hAnsi="Times New Roman" w:cs="Times New Roman"/>
          <w:b/>
          <w:sz w:val="28"/>
          <w:szCs w:val="28"/>
        </w:rPr>
        <w:t xml:space="preserve">Глава администрации </w:t>
      </w:r>
      <w:r>
        <w:rPr>
          <w:rFonts w:ascii="Times New Roman" w:hAnsi="Times New Roman"/>
          <w:b/>
          <w:sz w:val="28"/>
          <w:szCs w:val="28"/>
        </w:rPr>
        <w:t xml:space="preserve">Тейковского                                    </w:t>
      </w:r>
    </w:p>
    <w:p w:rsidR="0097164D" w:rsidRDefault="0097164D" w:rsidP="0097164D">
      <w:pPr>
        <w:pStyle w:val="ConsPlusNormal"/>
        <w:widowControl/>
        <w:ind w:firstLine="0"/>
        <w:rPr>
          <w:rFonts w:ascii="Times New Roman" w:hAnsi="Times New Roman" w:cs="Times New Roman"/>
          <w:b/>
          <w:sz w:val="28"/>
          <w:szCs w:val="28"/>
        </w:rPr>
      </w:pPr>
      <w:r>
        <w:rPr>
          <w:rFonts w:ascii="Times New Roman" w:hAnsi="Times New Roman"/>
          <w:b/>
          <w:sz w:val="28"/>
          <w:szCs w:val="28"/>
        </w:rPr>
        <w:t>муниципального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Е.К. Засорина</w:t>
      </w:r>
    </w:p>
    <w:p w:rsidR="0097164D" w:rsidRDefault="0097164D" w:rsidP="0097164D">
      <w:pPr>
        <w:pStyle w:val="4"/>
        <w:rPr>
          <w:sz w:val="32"/>
        </w:rPr>
      </w:pPr>
    </w:p>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Default="0097164D" w:rsidP="0097164D"/>
    <w:p w:rsidR="0097164D" w:rsidRPr="0097164D" w:rsidRDefault="0097164D" w:rsidP="0097164D">
      <w:pPr>
        <w:spacing w:line="240" w:lineRule="auto"/>
        <w:jc w:val="right"/>
        <w:rPr>
          <w:rFonts w:ascii="Times New Roman" w:hAnsi="Times New Roman"/>
          <w:sz w:val="28"/>
          <w:szCs w:val="28"/>
        </w:rPr>
      </w:pPr>
      <w:r w:rsidRPr="0097164D">
        <w:rPr>
          <w:rFonts w:ascii="Times New Roman" w:hAnsi="Times New Roman"/>
          <w:sz w:val="28"/>
          <w:szCs w:val="28"/>
        </w:rPr>
        <w:lastRenderedPageBreak/>
        <w:t xml:space="preserve">                  </w:t>
      </w:r>
      <w:r>
        <w:rPr>
          <w:rFonts w:ascii="Times New Roman" w:hAnsi="Times New Roman"/>
          <w:sz w:val="28"/>
          <w:szCs w:val="28"/>
        </w:rPr>
        <w:t xml:space="preserve">Приложение </w:t>
      </w:r>
      <w:r w:rsidRPr="0097164D">
        <w:rPr>
          <w:rFonts w:ascii="Times New Roman" w:hAnsi="Times New Roman"/>
          <w:sz w:val="28"/>
          <w:szCs w:val="28"/>
        </w:rPr>
        <w:t xml:space="preserve"> к постановлению  администрации </w:t>
      </w:r>
    </w:p>
    <w:p w:rsidR="0097164D" w:rsidRPr="0097164D" w:rsidRDefault="0097164D" w:rsidP="0097164D">
      <w:pPr>
        <w:spacing w:line="240" w:lineRule="auto"/>
        <w:jc w:val="right"/>
        <w:rPr>
          <w:rFonts w:ascii="Times New Roman" w:hAnsi="Times New Roman"/>
          <w:sz w:val="28"/>
          <w:szCs w:val="28"/>
        </w:rPr>
      </w:pPr>
      <w:r w:rsidRPr="0097164D">
        <w:rPr>
          <w:rFonts w:ascii="Times New Roman" w:hAnsi="Times New Roman"/>
          <w:sz w:val="28"/>
          <w:szCs w:val="28"/>
        </w:rPr>
        <w:t>Тейковского муниципального района</w:t>
      </w:r>
    </w:p>
    <w:p w:rsidR="0097164D" w:rsidRPr="0097164D" w:rsidRDefault="0097164D" w:rsidP="0097164D">
      <w:pPr>
        <w:spacing w:line="240" w:lineRule="auto"/>
        <w:jc w:val="center"/>
        <w:rPr>
          <w:rFonts w:ascii="Times New Roman" w:hAnsi="Times New Roman"/>
          <w:sz w:val="28"/>
          <w:szCs w:val="28"/>
        </w:rPr>
      </w:pPr>
      <w:r w:rsidRPr="0097164D">
        <w:rPr>
          <w:rFonts w:ascii="Times New Roman" w:hAnsi="Times New Roman"/>
          <w:sz w:val="28"/>
          <w:szCs w:val="28"/>
        </w:rPr>
        <w:t xml:space="preserve">                                                          </w:t>
      </w:r>
      <w:r>
        <w:rPr>
          <w:rFonts w:ascii="Times New Roman" w:hAnsi="Times New Roman"/>
          <w:sz w:val="28"/>
          <w:szCs w:val="28"/>
        </w:rPr>
        <w:t xml:space="preserve">                          от  10.04.2013 № 163 </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Комплекс мер по модернизации общего образования</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 xml:space="preserve">Тейковского муниципального района в 2013 году и на период до 2020 года </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 xml:space="preserve">Раздел </w:t>
      </w:r>
      <w:r w:rsidRPr="00C44B7B">
        <w:rPr>
          <w:rFonts w:ascii="Times New Roman" w:hAnsi="Times New Roman"/>
          <w:b/>
          <w:sz w:val="28"/>
          <w:szCs w:val="28"/>
          <w:lang w:val="en-US"/>
        </w:rPr>
        <w:t>I</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Анализ реализации Комплексов мер по модернизации общего образования Тейковского муниципального района в 2011-2012 г.г.</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Достигнутые значения показателей результативности</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предоставления субсидии за два года</w:t>
      </w: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r w:rsidRPr="00C44B7B">
        <w:rPr>
          <w:rFonts w:ascii="Times New Roman" w:hAnsi="Times New Roman"/>
          <w:sz w:val="24"/>
          <w:szCs w:val="24"/>
        </w:rPr>
        <w:t>Таблица 1</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Значение показателей результативности предоставления субсидии </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Тейковского муниципального района</w:t>
      </w:r>
      <w:r w:rsidRPr="00C44B7B">
        <w:rPr>
          <w:rFonts w:ascii="Times New Roman" w:hAnsi="Times New Roman"/>
          <w:b/>
          <w:sz w:val="28"/>
          <w:szCs w:val="28"/>
        </w:rPr>
        <w:t xml:space="preserve"> </w:t>
      </w:r>
      <w:r w:rsidRPr="00C44B7B">
        <w:rPr>
          <w:rFonts w:ascii="Times New Roman" w:hAnsi="Times New Roman"/>
          <w:sz w:val="28"/>
          <w:szCs w:val="28"/>
        </w:rPr>
        <w:t>на конец 2011 года</w:t>
      </w:r>
    </w:p>
    <w:tbl>
      <w:tblPr>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34"/>
        <w:gridCol w:w="2419"/>
        <w:gridCol w:w="2419"/>
      </w:tblGrid>
      <w:tr w:rsidR="0097164D" w:rsidRPr="00C44B7B" w:rsidTr="004226F2">
        <w:trPr>
          <w:trHeight w:val="527"/>
        </w:trPr>
        <w:tc>
          <w:tcPr>
            <w:tcW w:w="675" w:type="dxa"/>
            <w:vMerge w:val="restart"/>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п/п</w:t>
            </w:r>
          </w:p>
        </w:tc>
        <w:tc>
          <w:tcPr>
            <w:tcW w:w="4934" w:type="dxa"/>
            <w:vMerge w:val="restart"/>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Наименование показателя результативности предоставления субсидии</w:t>
            </w:r>
          </w:p>
        </w:tc>
        <w:tc>
          <w:tcPr>
            <w:tcW w:w="4838" w:type="dxa"/>
            <w:gridSpan w:val="2"/>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 xml:space="preserve">Значения показателя результативности </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предоставления субсидии</w:t>
            </w:r>
          </w:p>
        </w:tc>
      </w:tr>
      <w:tr w:rsidR="0097164D" w:rsidRPr="00C44B7B" w:rsidTr="004226F2">
        <w:trPr>
          <w:trHeight w:val="299"/>
        </w:trPr>
        <w:tc>
          <w:tcPr>
            <w:tcW w:w="675" w:type="dxa"/>
            <w:vMerge/>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c>
          <w:tcPr>
            <w:tcW w:w="4934" w:type="dxa"/>
            <w:vMerge/>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План</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Факт</w:t>
            </w:r>
          </w:p>
        </w:tc>
      </w:tr>
      <w:tr w:rsidR="0097164D" w:rsidRPr="00C44B7B" w:rsidTr="004226F2">
        <w:trPr>
          <w:trHeight w:val="1390"/>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w:t>
            </w:r>
          </w:p>
        </w:tc>
        <w:tc>
          <w:tcPr>
            <w:tcW w:w="4934"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Соотношение среднемесячной заработной платы учителей в Тейковском муниципальном районе за IV квартал </w:t>
            </w:r>
            <w:smartTag w:uri="urn:schemas-microsoft-com:office:smarttags" w:element="metricconverter">
              <w:smartTagPr>
                <w:attr w:name="ProductID" w:val="2011 г"/>
              </w:smartTagPr>
              <w:r w:rsidRPr="00C44B7B">
                <w:rPr>
                  <w:rFonts w:ascii="Times New Roman" w:hAnsi="Times New Roman"/>
                  <w:sz w:val="24"/>
                  <w:szCs w:val="24"/>
                </w:rPr>
                <w:t>2011 г</w:t>
              </w:r>
            </w:smartTag>
            <w:r w:rsidRPr="00C44B7B">
              <w:rPr>
                <w:rFonts w:ascii="Times New Roman" w:hAnsi="Times New Roman"/>
                <w:sz w:val="24"/>
                <w:szCs w:val="24"/>
              </w:rPr>
              <w:t xml:space="preserve">. и среднемесячной, по данным Федеральной службы государственной статистики, заработной платы работников в целом по экономике </w:t>
            </w:r>
            <w:r>
              <w:rPr>
                <w:rFonts w:ascii="Times New Roman" w:hAnsi="Times New Roman"/>
                <w:sz w:val="24"/>
                <w:szCs w:val="24"/>
              </w:rPr>
              <w:t>муниципального образования</w:t>
            </w:r>
            <w:r w:rsidRPr="00C44B7B">
              <w:rPr>
                <w:rFonts w:ascii="Times New Roman" w:hAnsi="Times New Roman"/>
                <w:sz w:val="24"/>
                <w:szCs w:val="24"/>
              </w:rPr>
              <w:t xml:space="preserve"> за I квартал </w:t>
            </w:r>
            <w:smartTag w:uri="urn:schemas-microsoft-com:office:smarttags" w:element="metricconverter">
              <w:smartTagPr>
                <w:attr w:name="ProductID" w:val="2011 г"/>
              </w:smartTagPr>
              <w:r w:rsidRPr="00C44B7B">
                <w:rPr>
                  <w:rFonts w:ascii="Times New Roman" w:hAnsi="Times New Roman"/>
                  <w:sz w:val="24"/>
                  <w:szCs w:val="24"/>
                </w:rPr>
                <w:t>2011 г</w:t>
              </w:r>
            </w:smartTag>
            <w:r w:rsidRPr="00C44B7B">
              <w:rPr>
                <w:rFonts w:ascii="Times New Roman" w:hAnsi="Times New Roman"/>
                <w:sz w:val="24"/>
                <w:szCs w:val="24"/>
              </w:rPr>
              <w:t xml:space="preserve">. (проценты) </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100</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144,3</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highlight w:val="yellow"/>
              </w:rPr>
            </w:pPr>
          </w:p>
        </w:tc>
      </w:tr>
      <w:tr w:rsidR="0097164D" w:rsidRPr="00C44B7B" w:rsidTr="004226F2">
        <w:trPr>
          <w:trHeight w:val="681"/>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w:t>
            </w:r>
          </w:p>
        </w:tc>
        <w:tc>
          <w:tcPr>
            <w:tcW w:w="4934"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Доля школьников, обучающихся по федеральным государственным образовательным стандартам, в общей численности школьников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10</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10</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highlight w:val="yellow"/>
              </w:rPr>
            </w:pP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2.1.</w:t>
            </w:r>
          </w:p>
        </w:tc>
        <w:tc>
          <w:tcPr>
            <w:tcW w:w="4934"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Начальное общее образование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23,5</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23,5</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highlight w:val="yellow"/>
              </w:rPr>
            </w:pPr>
          </w:p>
        </w:tc>
      </w:tr>
      <w:tr w:rsidR="0097164D" w:rsidRPr="00C44B7B" w:rsidTr="004226F2">
        <w:trPr>
          <w:trHeight w:val="449"/>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2.2.</w:t>
            </w:r>
          </w:p>
        </w:tc>
        <w:tc>
          <w:tcPr>
            <w:tcW w:w="4934" w:type="dxa"/>
          </w:tcPr>
          <w:p w:rsidR="0097164D" w:rsidRPr="00C44B7B" w:rsidDel="00073066"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Основное общее образование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0</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2.3.</w:t>
            </w:r>
          </w:p>
        </w:tc>
        <w:tc>
          <w:tcPr>
            <w:tcW w:w="4934" w:type="dxa"/>
          </w:tcPr>
          <w:p w:rsidR="0097164D" w:rsidRPr="00C44B7B" w:rsidDel="00073066"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Среднее (полное) общее образование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0</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tc>
      </w:tr>
      <w:tr w:rsidR="0097164D" w:rsidRPr="00C44B7B" w:rsidTr="004226F2">
        <w:trPr>
          <w:trHeight w:val="91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3.</w:t>
            </w:r>
          </w:p>
        </w:tc>
        <w:tc>
          <w:tcPr>
            <w:tcW w:w="4934"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получивших в установленном порядке первую, высшую квалификационную категорию и подтверждение соответствия занимаемой должности, в общей численности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10,3</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14,3</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r>
      <w:tr w:rsidR="0097164D" w:rsidRPr="00C44B7B" w:rsidTr="004226F2">
        <w:trPr>
          <w:trHeight w:val="1461"/>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4.</w:t>
            </w:r>
          </w:p>
        </w:tc>
        <w:tc>
          <w:tcPr>
            <w:tcW w:w="4934"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и руководителей общеобразовательных учреждений, прошедших повышение квалификации и профессиональную переподготовку для работы в соответствии с </w:t>
            </w:r>
            <w:r w:rsidRPr="00C44B7B">
              <w:rPr>
                <w:rFonts w:ascii="Times New Roman" w:hAnsi="Times New Roman"/>
                <w:sz w:val="24"/>
                <w:szCs w:val="24"/>
              </w:rPr>
              <w:lastRenderedPageBreak/>
              <w:t xml:space="preserve">федеральными государственными образовательными стандартами, в общей численности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(проценты)</w:t>
            </w:r>
          </w:p>
        </w:tc>
        <w:tc>
          <w:tcPr>
            <w:tcW w:w="2419"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lastRenderedPageBreak/>
              <w:t>32,7</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35,5</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r>
      <w:tr w:rsidR="0097164D" w:rsidRPr="00C44B7B" w:rsidTr="004226F2">
        <w:trPr>
          <w:trHeight w:val="927"/>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lastRenderedPageBreak/>
              <w:t>5.</w:t>
            </w:r>
          </w:p>
        </w:tc>
        <w:tc>
          <w:tcPr>
            <w:tcW w:w="4934" w:type="dxa"/>
          </w:tcPr>
          <w:p w:rsidR="0097164D" w:rsidRPr="00C44B7B" w:rsidRDefault="0097164D" w:rsidP="004226F2">
            <w:pPr>
              <w:spacing w:line="240" w:lineRule="auto"/>
              <w:rPr>
                <w:rFonts w:ascii="Times New Roman" w:hAnsi="Times New Roman"/>
                <w:sz w:val="24"/>
                <w:szCs w:val="24"/>
              </w:rPr>
            </w:pPr>
            <w:r w:rsidRPr="00C44B7B">
              <w:rPr>
                <w:rFonts w:ascii="Times New Roman" w:hAnsi="Times New Roman"/>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 (проценты)</w:t>
            </w:r>
          </w:p>
        </w:tc>
        <w:tc>
          <w:tcPr>
            <w:tcW w:w="2419" w:type="dxa"/>
          </w:tcPr>
          <w:p w:rsidR="0097164D" w:rsidRPr="00C44B7B" w:rsidRDefault="0097164D" w:rsidP="004226F2">
            <w:pPr>
              <w:spacing w:line="240" w:lineRule="auto"/>
              <w:jc w:val="center"/>
              <w:rPr>
                <w:rFonts w:ascii="Times New Roman" w:hAnsi="Times New Roman"/>
                <w:sz w:val="24"/>
                <w:szCs w:val="24"/>
              </w:rPr>
            </w:pPr>
            <w:r w:rsidRPr="00C44B7B">
              <w:rPr>
                <w:rFonts w:ascii="Times New Roman" w:hAnsi="Times New Roman"/>
                <w:sz w:val="24"/>
                <w:szCs w:val="24"/>
              </w:rPr>
              <w:t>11</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11</w:t>
            </w:r>
          </w:p>
        </w:tc>
      </w:tr>
      <w:tr w:rsidR="0097164D" w:rsidRPr="00C44B7B" w:rsidTr="004226F2">
        <w:trPr>
          <w:trHeight w:val="565"/>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6.</w:t>
            </w:r>
          </w:p>
        </w:tc>
        <w:tc>
          <w:tcPr>
            <w:tcW w:w="4934" w:type="dxa"/>
          </w:tcPr>
          <w:p w:rsidR="0097164D" w:rsidRPr="00C44B7B" w:rsidRDefault="0097164D" w:rsidP="004226F2">
            <w:pPr>
              <w:spacing w:line="240" w:lineRule="auto"/>
              <w:rPr>
                <w:rFonts w:ascii="Times New Roman" w:hAnsi="Times New Roman"/>
                <w:sz w:val="24"/>
                <w:szCs w:val="24"/>
              </w:rPr>
            </w:pPr>
            <w:r w:rsidRPr="00C44B7B">
              <w:rPr>
                <w:rFonts w:ascii="Times New Roman" w:hAnsi="Times New Roman"/>
                <w:sz w:val="24"/>
                <w:szCs w:val="24"/>
              </w:rPr>
              <w:t xml:space="preserve">Динамика снижения потребления по всем видам топливно-энергетических ресурсов </w:t>
            </w:r>
          </w:p>
        </w:tc>
        <w:tc>
          <w:tcPr>
            <w:tcW w:w="2419" w:type="dxa"/>
          </w:tcPr>
          <w:p w:rsidR="0097164D" w:rsidRPr="00C44B7B" w:rsidRDefault="0097164D" w:rsidP="004226F2">
            <w:pPr>
              <w:spacing w:line="240" w:lineRule="auto"/>
              <w:jc w:val="center"/>
              <w:rPr>
                <w:rFonts w:ascii="Times New Roman" w:hAnsi="Times New Roman"/>
                <w:sz w:val="24"/>
                <w:szCs w:val="24"/>
              </w:rPr>
            </w:pPr>
            <w:r w:rsidRPr="00C44B7B">
              <w:rPr>
                <w:rFonts w:ascii="Times New Roman" w:hAnsi="Times New Roman"/>
                <w:sz w:val="24"/>
                <w:szCs w:val="24"/>
              </w:rPr>
              <w:t>положительная</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положительная</w:t>
            </w:r>
          </w:p>
        </w:tc>
      </w:tr>
      <w:tr w:rsidR="0097164D" w:rsidRPr="00E6284F" w:rsidTr="004226F2">
        <w:trPr>
          <w:trHeight w:val="565"/>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934" w:type="dxa"/>
          </w:tcPr>
          <w:p w:rsidR="0097164D" w:rsidRPr="00C44B7B" w:rsidRDefault="0097164D" w:rsidP="004226F2">
            <w:pPr>
              <w:spacing w:line="240" w:lineRule="auto"/>
              <w:rPr>
                <w:rFonts w:ascii="Times New Roman" w:hAnsi="Times New Roman"/>
                <w:sz w:val="24"/>
                <w:szCs w:val="24"/>
              </w:rPr>
            </w:pPr>
            <w:r w:rsidRPr="00614E15">
              <w:rPr>
                <w:rFonts w:ascii="Times New Roman" w:hAnsi="Times New Roman"/>
                <w:sz w:val="24"/>
                <w:szCs w:val="24"/>
              </w:rPr>
              <w:t>Доля учителей в возрасте до 30 лет     (в общей численности учителей общеобразовательных учреждений) (проценты)</w:t>
            </w:r>
          </w:p>
        </w:tc>
        <w:tc>
          <w:tcPr>
            <w:tcW w:w="2419" w:type="dxa"/>
          </w:tcPr>
          <w:p w:rsidR="0097164D" w:rsidRPr="00E6284F" w:rsidRDefault="0097164D" w:rsidP="004226F2">
            <w:pPr>
              <w:spacing w:line="240" w:lineRule="auto"/>
              <w:jc w:val="center"/>
              <w:rPr>
                <w:rFonts w:ascii="Times New Roman" w:hAnsi="Times New Roman"/>
                <w:sz w:val="24"/>
                <w:szCs w:val="24"/>
              </w:rPr>
            </w:pPr>
            <w:r w:rsidRPr="00E6284F">
              <w:rPr>
                <w:rFonts w:ascii="Times New Roman" w:hAnsi="Times New Roman"/>
                <w:sz w:val="24"/>
                <w:szCs w:val="24"/>
              </w:rPr>
              <w:t>4,3</w:t>
            </w:r>
          </w:p>
        </w:tc>
        <w:tc>
          <w:tcPr>
            <w:tcW w:w="2419" w:type="dxa"/>
          </w:tcPr>
          <w:p w:rsidR="0097164D" w:rsidRPr="00E6284F" w:rsidRDefault="0097164D" w:rsidP="004226F2">
            <w:pPr>
              <w:autoSpaceDE w:val="0"/>
              <w:autoSpaceDN w:val="0"/>
              <w:adjustRightInd w:val="0"/>
              <w:spacing w:after="0" w:line="240" w:lineRule="auto"/>
              <w:jc w:val="center"/>
              <w:rPr>
                <w:rFonts w:ascii="Times New Roman" w:hAnsi="Times New Roman"/>
                <w:sz w:val="24"/>
                <w:szCs w:val="24"/>
              </w:rPr>
            </w:pPr>
            <w:r w:rsidRPr="00E6284F">
              <w:rPr>
                <w:rFonts w:ascii="Times New Roman" w:hAnsi="Times New Roman"/>
                <w:sz w:val="24"/>
                <w:szCs w:val="24"/>
              </w:rPr>
              <w:t>4,3</w:t>
            </w:r>
          </w:p>
        </w:tc>
      </w:tr>
    </w:tbl>
    <w:p w:rsidR="0097164D" w:rsidRPr="00C44B7B" w:rsidRDefault="0097164D" w:rsidP="0097164D">
      <w:pPr>
        <w:tabs>
          <w:tab w:val="left" w:pos="10206"/>
        </w:tabs>
        <w:spacing w:after="0" w:line="240" w:lineRule="auto"/>
        <w:ind w:right="-852" w:firstLine="540"/>
        <w:jc w:val="both"/>
        <w:rPr>
          <w:rFonts w:ascii="Times New Roman" w:hAnsi="Times New Roman"/>
          <w:sz w:val="24"/>
          <w:szCs w:val="24"/>
        </w:rPr>
      </w:pPr>
      <w:r w:rsidRPr="00C44B7B">
        <w:rPr>
          <w:rFonts w:ascii="Times New Roman" w:hAnsi="Times New Roman"/>
          <w:sz w:val="20"/>
          <w:szCs w:val="20"/>
        </w:rPr>
        <w:t>*</w:t>
      </w:r>
      <w:r w:rsidRPr="00C44B7B">
        <w:rPr>
          <w:rFonts w:ascii="Times New Roman" w:hAnsi="Times New Roman"/>
          <w:sz w:val="24"/>
          <w:szCs w:val="24"/>
        </w:rPr>
        <w:t>Данный показатель в 2011 году рассчитан по рекомендациям Минобрнауки России, исходя из общей численности учителей только начальной школы и руководителей образовательных учреждений, имеющих первую ступень обучения.</w:t>
      </w:r>
      <w:r>
        <w:rPr>
          <w:rFonts w:ascii="Times New Roman" w:hAnsi="Times New Roman"/>
          <w:sz w:val="24"/>
          <w:szCs w:val="24"/>
        </w:rPr>
        <w:t xml:space="preserve"> </w:t>
      </w: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r w:rsidRPr="00C44B7B">
        <w:rPr>
          <w:rFonts w:ascii="Times New Roman" w:hAnsi="Times New Roman"/>
          <w:sz w:val="24"/>
          <w:szCs w:val="24"/>
        </w:rPr>
        <w:t>Таблица 2</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Значение показателей результативности предоставления субсидии </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Тейковского муниципального района на конец 2012 года</w:t>
      </w:r>
    </w:p>
    <w:tbl>
      <w:tblPr>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34"/>
        <w:gridCol w:w="2419"/>
        <w:gridCol w:w="2419"/>
      </w:tblGrid>
      <w:tr w:rsidR="0097164D" w:rsidRPr="00C44B7B" w:rsidTr="004226F2">
        <w:trPr>
          <w:trHeight w:val="527"/>
        </w:trPr>
        <w:tc>
          <w:tcPr>
            <w:tcW w:w="675" w:type="dxa"/>
            <w:vMerge w:val="restart"/>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п/п</w:t>
            </w:r>
          </w:p>
        </w:tc>
        <w:tc>
          <w:tcPr>
            <w:tcW w:w="4934" w:type="dxa"/>
            <w:vMerge w:val="restart"/>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Наименование показателя результативности предоставления субсидии</w:t>
            </w:r>
          </w:p>
        </w:tc>
        <w:tc>
          <w:tcPr>
            <w:tcW w:w="4838" w:type="dxa"/>
            <w:gridSpan w:val="2"/>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 xml:space="preserve">Значения показателя результативности </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предоставления субсидии</w:t>
            </w:r>
          </w:p>
        </w:tc>
      </w:tr>
      <w:tr w:rsidR="0097164D" w:rsidRPr="00C44B7B" w:rsidTr="004226F2">
        <w:trPr>
          <w:trHeight w:val="299"/>
        </w:trPr>
        <w:tc>
          <w:tcPr>
            <w:tcW w:w="675" w:type="dxa"/>
            <w:vMerge/>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c>
          <w:tcPr>
            <w:tcW w:w="4934" w:type="dxa"/>
            <w:vMerge/>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Факт</w:t>
            </w:r>
          </w:p>
        </w:tc>
      </w:tr>
      <w:tr w:rsidR="0097164D" w:rsidRPr="00C44B7B" w:rsidTr="004226F2">
        <w:trPr>
          <w:trHeight w:val="1390"/>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w:t>
            </w:r>
          </w:p>
        </w:tc>
        <w:tc>
          <w:tcPr>
            <w:tcW w:w="4934" w:type="dxa"/>
          </w:tcPr>
          <w:p w:rsidR="0097164D" w:rsidRPr="00C44B7B" w:rsidRDefault="0097164D" w:rsidP="004226F2">
            <w:pPr>
              <w:shd w:val="clear" w:color="auto" w:fill="FFFFFF"/>
              <w:spacing w:after="0" w:line="240" w:lineRule="auto"/>
              <w:rPr>
                <w:rFonts w:ascii="Times New Roman" w:hAnsi="Times New Roman"/>
                <w:sz w:val="24"/>
                <w:szCs w:val="24"/>
              </w:rPr>
            </w:pPr>
            <w:r w:rsidRPr="00C44B7B">
              <w:rPr>
                <w:rFonts w:ascii="Times New Roman" w:hAnsi="Times New Roman"/>
                <w:sz w:val="24"/>
                <w:szCs w:val="24"/>
              </w:rPr>
              <w:t xml:space="preserve">Соотношение среднемесячной заработной платы учителей в Тейковском муниципальном районе за </w:t>
            </w:r>
            <w:r w:rsidRPr="00C44B7B">
              <w:rPr>
                <w:rFonts w:ascii="Times New Roman" w:hAnsi="Times New Roman"/>
                <w:sz w:val="24"/>
                <w:szCs w:val="24"/>
                <w:lang w:val="en-US"/>
              </w:rPr>
              <w:t>IV</w:t>
            </w:r>
            <w:r w:rsidRPr="00C44B7B">
              <w:rPr>
                <w:rFonts w:ascii="Times New Roman" w:hAnsi="Times New Roman"/>
                <w:sz w:val="24"/>
                <w:szCs w:val="24"/>
              </w:rPr>
              <w:t xml:space="preserve"> квартал текущего года и среднемесячной, по данным Федеральной службы государственной статистики, заработной платы работников в целом по экономике региона в прошлом году (проценты)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7164D" w:rsidRPr="00C44B7B" w:rsidTr="004226F2">
        <w:trPr>
          <w:trHeight w:val="681"/>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w:t>
            </w:r>
          </w:p>
        </w:tc>
        <w:tc>
          <w:tcPr>
            <w:tcW w:w="4934" w:type="dxa"/>
          </w:tcPr>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 xml:space="preserve">Доля школьников, обучающихся по федеральным государственным образовательным стандартам, </w:t>
            </w:r>
            <w:r w:rsidRPr="00C44B7B">
              <w:rPr>
                <w:rFonts w:ascii="Times New Roman" w:hAnsi="Times New Roman"/>
                <w:sz w:val="24"/>
                <w:szCs w:val="24"/>
              </w:rPr>
              <w:br/>
              <w:t>в общей численности школьников (проценты)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18</w:t>
            </w:r>
          </w:p>
        </w:tc>
        <w:tc>
          <w:tcPr>
            <w:tcW w:w="2419" w:type="dxa"/>
          </w:tcPr>
          <w:p w:rsidR="0097164D" w:rsidRDefault="0097164D" w:rsidP="004226F2">
            <w:pPr>
              <w:pStyle w:val="ConsPlusCell"/>
              <w:widowControl/>
              <w:jc w:val="center"/>
              <w:rPr>
                <w:rFonts w:ascii="Times New Roman" w:hAnsi="Times New Roman" w:cs="Times New Roman"/>
                <w:sz w:val="24"/>
                <w:szCs w:val="24"/>
              </w:rPr>
            </w:pPr>
            <w:r w:rsidRPr="00C44B7B">
              <w:rPr>
                <w:rFonts w:ascii="Times New Roman" w:hAnsi="Times New Roman" w:cs="Times New Roman"/>
                <w:sz w:val="24"/>
                <w:szCs w:val="24"/>
              </w:rPr>
              <w:t>19,8</w:t>
            </w:r>
          </w:p>
          <w:p w:rsidR="0097164D" w:rsidRPr="00C44B7B" w:rsidRDefault="0097164D" w:rsidP="004226F2">
            <w:pPr>
              <w:pStyle w:val="ConsPlusCell"/>
              <w:widowControl/>
              <w:jc w:val="center"/>
              <w:rPr>
                <w:rFonts w:ascii="Times New Roman" w:hAnsi="Times New Roman" w:cs="Times New Roman"/>
                <w:sz w:val="24"/>
                <w:szCs w:val="24"/>
              </w:rPr>
            </w:pP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2.1.</w:t>
            </w:r>
          </w:p>
        </w:tc>
        <w:tc>
          <w:tcPr>
            <w:tcW w:w="4934" w:type="dxa"/>
          </w:tcPr>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Начальное общее образование</w:t>
            </w:r>
          </w:p>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44,3</w:t>
            </w:r>
          </w:p>
        </w:tc>
        <w:tc>
          <w:tcPr>
            <w:tcW w:w="2419" w:type="dxa"/>
          </w:tcPr>
          <w:p w:rsidR="0097164D"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49</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r>
      <w:tr w:rsidR="0097164D" w:rsidRPr="00C44B7B" w:rsidTr="004226F2">
        <w:trPr>
          <w:trHeight w:val="449"/>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2.2.</w:t>
            </w:r>
          </w:p>
        </w:tc>
        <w:tc>
          <w:tcPr>
            <w:tcW w:w="4934" w:type="dxa"/>
          </w:tcPr>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Основное общее образование</w:t>
            </w:r>
          </w:p>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2.3.</w:t>
            </w:r>
          </w:p>
        </w:tc>
        <w:tc>
          <w:tcPr>
            <w:tcW w:w="4934" w:type="dxa"/>
          </w:tcPr>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Среднее полное общее образование</w:t>
            </w:r>
          </w:p>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0</w:t>
            </w:r>
          </w:p>
        </w:tc>
      </w:tr>
      <w:tr w:rsidR="0097164D" w:rsidRPr="00C44B7B" w:rsidTr="004226F2">
        <w:trPr>
          <w:trHeight w:val="91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3.</w:t>
            </w:r>
          </w:p>
        </w:tc>
        <w:tc>
          <w:tcPr>
            <w:tcW w:w="4934" w:type="dxa"/>
          </w:tcPr>
          <w:p w:rsidR="0097164D" w:rsidRPr="00C44B7B" w:rsidRDefault="0097164D" w:rsidP="004226F2">
            <w:pPr>
              <w:autoSpaceDE w:val="0"/>
              <w:autoSpaceDN w:val="0"/>
              <w:adjustRightInd w:val="0"/>
              <w:spacing w:after="0" w:line="240" w:lineRule="auto"/>
              <w:rPr>
                <w:rFonts w:ascii="Times New Roman" w:hAnsi="Times New Roman"/>
                <w:sz w:val="24"/>
                <w:szCs w:val="24"/>
              </w:rPr>
            </w:pPr>
            <w:r w:rsidRPr="00C44B7B">
              <w:rPr>
                <w:rFonts w:ascii="Times New Roman" w:hAnsi="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получивших в установленном порядке первую и высшую квалификационные категории и подтверждение соответствия </w:t>
            </w:r>
            <w:r w:rsidRPr="00C44B7B">
              <w:rPr>
                <w:rFonts w:ascii="Times New Roman" w:hAnsi="Times New Roman"/>
                <w:sz w:val="24"/>
                <w:szCs w:val="24"/>
              </w:rPr>
              <w:lastRenderedPageBreak/>
              <w:t xml:space="preserve">занимаемой должности, в общей численности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29,67</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p>
        </w:tc>
      </w:tr>
      <w:tr w:rsidR="0097164D" w:rsidRPr="00C44B7B" w:rsidTr="004226F2">
        <w:trPr>
          <w:trHeight w:val="416"/>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lastRenderedPageBreak/>
              <w:t>4.</w:t>
            </w:r>
          </w:p>
        </w:tc>
        <w:tc>
          <w:tcPr>
            <w:tcW w:w="4934" w:type="dxa"/>
          </w:tcPr>
          <w:p w:rsidR="0097164D" w:rsidRPr="00C44B7B" w:rsidRDefault="0097164D" w:rsidP="004226F2">
            <w:pPr>
              <w:pStyle w:val="ConsPlusNormal"/>
              <w:ind w:firstLine="0"/>
              <w:outlineLvl w:val="0"/>
              <w:rPr>
                <w:rFonts w:ascii="Times New Roman" w:hAnsi="Times New Roman" w:cs="Times New Roman"/>
                <w:sz w:val="24"/>
                <w:szCs w:val="24"/>
              </w:rPr>
            </w:pPr>
            <w:r w:rsidRPr="00C44B7B">
              <w:rPr>
                <w:rFonts w:ascii="Times New Roman" w:hAnsi="Times New Roman" w:cs="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cs="Times New Roman"/>
                <w:sz w:val="24"/>
                <w:szCs w:val="24"/>
              </w:rPr>
              <w:t xml:space="preserve"> и руководителей  общеобразовательных учреждений, прошедших повышение квалификации и </w:t>
            </w:r>
            <w:r w:rsidRPr="00C44B7B">
              <w:rPr>
                <w:rFonts w:ascii="Times New Roman" w:hAnsi="Times New Roman"/>
                <w:sz w:val="24"/>
                <w:szCs w:val="24"/>
              </w:rPr>
              <w:t xml:space="preserve">(или) </w:t>
            </w:r>
            <w:r w:rsidRPr="00C44B7B">
              <w:rPr>
                <w:rFonts w:ascii="Times New Roman" w:hAnsi="Times New Roman" w:cs="Times New Roman"/>
                <w:sz w:val="24"/>
                <w:szCs w:val="24"/>
              </w:rPr>
              <w:t xml:space="preserve">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w:t>
            </w:r>
            <w:r>
              <w:rPr>
                <w:rFonts w:ascii="Times New Roman" w:hAnsi="Times New Roman"/>
                <w:sz w:val="24"/>
                <w:szCs w:val="24"/>
              </w:rPr>
              <w:t>педагогических работников</w:t>
            </w:r>
            <w:r w:rsidRPr="00C44B7B">
              <w:rPr>
                <w:rFonts w:ascii="Times New Roman" w:hAnsi="Times New Roman" w:cs="Times New Roman"/>
                <w:sz w:val="24"/>
                <w:szCs w:val="24"/>
              </w:rPr>
              <w:t xml:space="preserve"> общеобразовательных учреждений</w:t>
            </w:r>
            <w:r w:rsidRPr="00C44B7B">
              <w:rPr>
                <w:rFonts w:ascii="Times New Roman" w:hAnsi="Times New Roman"/>
                <w:sz w:val="24"/>
                <w:szCs w:val="24"/>
              </w:rPr>
              <w:t>(проценты)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49,5</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65,1</w:t>
            </w:r>
          </w:p>
        </w:tc>
      </w:tr>
      <w:tr w:rsidR="0097164D" w:rsidRPr="00C44B7B" w:rsidTr="004226F2">
        <w:trPr>
          <w:trHeight w:val="927"/>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5.</w:t>
            </w:r>
          </w:p>
        </w:tc>
        <w:tc>
          <w:tcPr>
            <w:tcW w:w="4934" w:type="dxa"/>
          </w:tcPr>
          <w:p w:rsidR="0097164D" w:rsidRPr="00C44B7B" w:rsidRDefault="0097164D" w:rsidP="004226F2">
            <w:pPr>
              <w:pStyle w:val="ConsPlusNormal"/>
              <w:ind w:firstLine="0"/>
              <w:outlineLvl w:val="0"/>
              <w:rPr>
                <w:rFonts w:ascii="Times New Roman" w:hAnsi="Times New Roman" w:cs="Times New Roman"/>
                <w:sz w:val="24"/>
                <w:szCs w:val="24"/>
              </w:rPr>
            </w:pPr>
            <w:r w:rsidRPr="00C44B7B">
              <w:rPr>
                <w:rFonts w:ascii="Times New Roman" w:hAnsi="Times New Roman" w:cs="Times New Roman"/>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 (проценты)</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11</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11</w:t>
            </w:r>
          </w:p>
        </w:tc>
      </w:tr>
      <w:tr w:rsidR="0097164D" w:rsidRPr="00C44B7B" w:rsidTr="004226F2">
        <w:trPr>
          <w:trHeight w:val="565"/>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6.</w:t>
            </w:r>
          </w:p>
        </w:tc>
        <w:tc>
          <w:tcPr>
            <w:tcW w:w="4934" w:type="dxa"/>
          </w:tcPr>
          <w:p w:rsidR="0097164D" w:rsidRPr="00C44B7B" w:rsidRDefault="0097164D" w:rsidP="004226F2">
            <w:pPr>
              <w:pStyle w:val="ConsPlusNormal"/>
              <w:ind w:firstLine="0"/>
              <w:outlineLvl w:val="0"/>
              <w:rPr>
                <w:rFonts w:ascii="Times New Roman" w:hAnsi="Times New Roman" w:cs="Times New Roman"/>
                <w:sz w:val="24"/>
                <w:szCs w:val="24"/>
              </w:rPr>
            </w:pPr>
            <w:r w:rsidRPr="00C44B7B">
              <w:rPr>
                <w:rFonts w:ascii="Times New Roman" w:hAnsi="Times New Roman" w:cs="Times New Roman"/>
                <w:sz w:val="24"/>
                <w:szCs w:val="24"/>
              </w:rPr>
              <w:t>Динамика снижения потребления по всем видам топливно-энергетических ресурсов</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положительная</w:t>
            </w:r>
          </w:p>
        </w:tc>
        <w:tc>
          <w:tcPr>
            <w:tcW w:w="2419"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положительная</w:t>
            </w:r>
          </w:p>
        </w:tc>
      </w:tr>
      <w:tr w:rsidR="0097164D" w:rsidRPr="00E6284F" w:rsidTr="004226F2">
        <w:trPr>
          <w:trHeight w:val="565"/>
        </w:trPr>
        <w:tc>
          <w:tcPr>
            <w:tcW w:w="675" w:type="dxa"/>
          </w:tcPr>
          <w:p w:rsidR="0097164D" w:rsidRPr="00E6284F" w:rsidRDefault="0097164D" w:rsidP="004226F2">
            <w:pPr>
              <w:autoSpaceDE w:val="0"/>
              <w:autoSpaceDN w:val="0"/>
              <w:adjustRightInd w:val="0"/>
              <w:spacing w:after="0" w:line="240" w:lineRule="auto"/>
              <w:jc w:val="center"/>
              <w:rPr>
                <w:rFonts w:ascii="Times New Roman" w:hAnsi="Times New Roman"/>
                <w:sz w:val="24"/>
                <w:szCs w:val="24"/>
              </w:rPr>
            </w:pPr>
            <w:r w:rsidRPr="00E6284F">
              <w:rPr>
                <w:rFonts w:ascii="Times New Roman" w:hAnsi="Times New Roman"/>
                <w:sz w:val="24"/>
                <w:szCs w:val="24"/>
              </w:rPr>
              <w:t>7</w:t>
            </w:r>
          </w:p>
        </w:tc>
        <w:tc>
          <w:tcPr>
            <w:tcW w:w="4934" w:type="dxa"/>
          </w:tcPr>
          <w:p w:rsidR="0097164D" w:rsidRPr="00E6284F" w:rsidRDefault="0097164D" w:rsidP="004226F2">
            <w:pPr>
              <w:spacing w:line="240" w:lineRule="auto"/>
              <w:rPr>
                <w:rFonts w:ascii="Times New Roman" w:hAnsi="Times New Roman"/>
                <w:sz w:val="24"/>
                <w:szCs w:val="24"/>
              </w:rPr>
            </w:pPr>
            <w:r w:rsidRPr="00E6284F">
              <w:rPr>
                <w:rFonts w:ascii="Times New Roman" w:hAnsi="Times New Roman"/>
                <w:sz w:val="24"/>
                <w:szCs w:val="24"/>
              </w:rPr>
              <w:t>Доля учителей в возрасте до 30 лет     (в общей численности учителей общеобразовательных учреждений) (проценты)</w:t>
            </w:r>
          </w:p>
        </w:tc>
        <w:tc>
          <w:tcPr>
            <w:tcW w:w="2419" w:type="dxa"/>
          </w:tcPr>
          <w:p w:rsidR="0097164D" w:rsidRPr="00E6284F" w:rsidRDefault="0097164D" w:rsidP="004226F2">
            <w:pPr>
              <w:spacing w:line="240" w:lineRule="auto"/>
              <w:jc w:val="center"/>
              <w:rPr>
                <w:rFonts w:ascii="Times New Roman" w:hAnsi="Times New Roman"/>
                <w:sz w:val="24"/>
                <w:szCs w:val="24"/>
              </w:rPr>
            </w:pPr>
            <w:r w:rsidRPr="00E6284F">
              <w:rPr>
                <w:rFonts w:ascii="Times New Roman" w:hAnsi="Times New Roman"/>
                <w:sz w:val="24"/>
                <w:szCs w:val="24"/>
              </w:rPr>
              <w:t>4,3</w:t>
            </w:r>
          </w:p>
        </w:tc>
        <w:tc>
          <w:tcPr>
            <w:tcW w:w="2419" w:type="dxa"/>
          </w:tcPr>
          <w:p w:rsidR="0097164D" w:rsidRPr="00E6284F" w:rsidRDefault="0097164D" w:rsidP="004226F2">
            <w:pPr>
              <w:autoSpaceDE w:val="0"/>
              <w:autoSpaceDN w:val="0"/>
              <w:adjustRightInd w:val="0"/>
              <w:spacing w:after="0" w:line="240" w:lineRule="auto"/>
              <w:jc w:val="center"/>
              <w:rPr>
                <w:rFonts w:ascii="Times New Roman" w:hAnsi="Times New Roman"/>
                <w:sz w:val="24"/>
                <w:szCs w:val="24"/>
              </w:rPr>
            </w:pPr>
            <w:r w:rsidRPr="00E6284F">
              <w:rPr>
                <w:rFonts w:ascii="Times New Roman" w:hAnsi="Times New Roman"/>
                <w:sz w:val="24"/>
                <w:szCs w:val="24"/>
              </w:rPr>
              <w:t>7,7</w:t>
            </w:r>
          </w:p>
        </w:tc>
      </w:tr>
    </w:tbl>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В 2011-</w:t>
      </w:r>
      <w:smartTag w:uri="urn:schemas-microsoft-com:office:smarttags" w:element="metricconverter">
        <w:smartTagPr>
          <w:attr w:name="ProductID" w:val="2012 г"/>
        </w:smartTagPr>
        <w:r w:rsidRPr="00C44B7B">
          <w:rPr>
            <w:rFonts w:ascii="Times New Roman" w:hAnsi="Times New Roman"/>
            <w:sz w:val="28"/>
            <w:szCs w:val="28"/>
          </w:rPr>
          <w:t>2012 г</w:t>
        </w:r>
      </w:smartTag>
      <w:r w:rsidRPr="00C44B7B">
        <w:rPr>
          <w:rFonts w:ascii="Times New Roman" w:hAnsi="Times New Roman"/>
          <w:sz w:val="28"/>
          <w:szCs w:val="28"/>
        </w:rPr>
        <w:t xml:space="preserve">.г. в рамках проекта модернизации Тейковский муниципальный район получил средства </w:t>
      </w:r>
      <w:r>
        <w:rPr>
          <w:rFonts w:ascii="Times New Roman" w:hAnsi="Times New Roman"/>
          <w:sz w:val="28"/>
          <w:szCs w:val="28"/>
        </w:rPr>
        <w:t xml:space="preserve">субсидии </w:t>
      </w:r>
      <w:r w:rsidRPr="00C44B7B">
        <w:rPr>
          <w:rFonts w:ascii="Times New Roman" w:hAnsi="Times New Roman"/>
          <w:sz w:val="28"/>
          <w:szCs w:val="28"/>
        </w:rPr>
        <w:t xml:space="preserve">в размере 3962,3  тыс.руб. </w:t>
      </w:r>
      <w:r w:rsidRPr="00C44B7B">
        <w:rPr>
          <w:rFonts w:ascii="Times New Roman" w:hAnsi="Times New Roman"/>
          <w:kern w:val="2"/>
          <w:sz w:val="28"/>
          <w:szCs w:val="28"/>
        </w:rPr>
        <w:t>Средства софинансирования проекта из бюджета Тейковского муниципального района составили 208,58 тыс.руб.</w:t>
      </w:r>
      <w:r w:rsidRPr="00C44B7B">
        <w:rPr>
          <w:rFonts w:ascii="Times New Roman" w:hAnsi="Times New Roman"/>
          <w:sz w:val="28"/>
          <w:szCs w:val="28"/>
        </w:rPr>
        <w:t xml:space="preserve"> Размер субсидии для каждого образовательного учреждения рассчитывался с учетом количества учащихся. </w:t>
      </w:r>
    </w:p>
    <w:p w:rsidR="0097164D"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Средства </w:t>
      </w:r>
      <w:r>
        <w:rPr>
          <w:rFonts w:ascii="Times New Roman" w:hAnsi="Times New Roman"/>
          <w:sz w:val="28"/>
          <w:szCs w:val="28"/>
        </w:rPr>
        <w:t xml:space="preserve">субсидии </w:t>
      </w:r>
      <w:r w:rsidRPr="00C44B7B">
        <w:rPr>
          <w:rFonts w:ascii="Times New Roman" w:hAnsi="Times New Roman"/>
          <w:sz w:val="28"/>
          <w:szCs w:val="28"/>
        </w:rPr>
        <w:t xml:space="preserve">на реализацию комплекса мер по модернизации общего образования Тейковского муниципального района </w:t>
      </w:r>
      <w:r>
        <w:rPr>
          <w:rFonts w:ascii="Times New Roman" w:hAnsi="Times New Roman"/>
          <w:sz w:val="28"/>
          <w:szCs w:val="28"/>
        </w:rPr>
        <w:t xml:space="preserve">в 2012 году </w:t>
      </w:r>
      <w:r w:rsidRPr="00C44B7B">
        <w:rPr>
          <w:rFonts w:ascii="Times New Roman" w:hAnsi="Times New Roman"/>
          <w:sz w:val="28"/>
          <w:szCs w:val="28"/>
        </w:rPr>
        <w:t>освоены в полном объеме</w:t>
      </w:r>
      <w:r>
        <w:rPr>
          <w:rFonts w:ascii="Times New Roman" w:hAnsi="Times New Roman"/>
          <w:sz w:val="28"/>
          <w:szCs w:val="28"/>
        </w:rPr>
        <w:t>. Показатели Соглашения между Департаментом образования Ивановской области и администрацией Тейковского муниципального района о предоставлении в 2012 году субсидии из областного бюджета бюджету Тейковского муниципального района на модернизацию системы общего образования  от 01.03.2012 года №11-с-ш выполнены.</w:t>
      </w:r>
      <w:r w:rsidRPr="00C44B7B">
        <w:rPr>
          <w:rFonts w:ascii="Times New Roman" w:hAnsi="Times New Roman"/>
          <w:sz w:val="28"/>
          <w:szCs w:val="28"/>
        </w:rPr>
        <w:t xml:space="preserve"> </w:t>
      </w:r>
    </w:p>
    <w:p w:rsidR="0097164D" w:rsidRPr="00B77D81"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b/>
          <w:sz w:val="28"/>
          <w:szCs w:val="28"/>
        </w:rPr>
        <w:t xml:space="preserve">1. Соотношение среднемесячной заработной платы учителей в субъекте Российской Федерации за IV квартал текущего года и среднемесячной, по данным Федеральной службы государственной статистики, заработной платы работников в целом по экономике субъекта Российской Федерации в прошлом году </w:t>
      </w:r>
      <w:r w:rsidRPr="00C44B7B">
        <w:rPr>
          <w:rFonts w:ascii="Times New Roman" w:hAnsi="Times New Roman"/>
          <w:sz w:val="28"/>
          <w:szCs w:val="28"/>
        </w:rPr>
        <w:t xml:space="preserve">составило </w:t>
      </w:r>
      <w:r w:rsidRPr="00B77D81">
        <w:rPr>
          <w:rFonts w:ascii="Times New Roman" w:hAnsi="Times New Roman"/>
          <w:sz w:val="28"/>
          <w:szCs w:val="28"/>
        </w:rPr>
        <w:t>100%.</w:t>
      </w:r>
    </w:p>
    <w:p w:rsidR="0097164D" w:rsidRPr="00C44B7B" w:rsidRDefault="0097164D" w:rsidP="0097164D">
      <w:pPr>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В 2011 году Тейковскому муниципальному району были выделены дополнительные средства из областного бюджета на повышение фонда оплаты труда учителей на 30% путем повышения норматива финансирования общеобразовательных школ. Рост заработной платы учителей осуществлен за счет увеличения и окладов, и  выплат стимулирующего характера.</w:t>
      </w:r>
    </w:p>
    <w:p w:rsidR="0097164D" w:rsidRPr="0099789B" w:rsidRDefault="0097164D" w:rsidP="0097164D">
      <w:pPr>
        <w:spacing w:after="0" w:line="240" w:lineRule="auto"/>
        <w:ind w:right="-852" w:firstLine="540"/>
        <w:jc w:val="both"/>
        <w:rPr>
          <w:rFonts w:ascii="Times New Roman" w:hAnsi="Times New Roman"/>
          <w:b/>
          <w:kern w:val="2"/>
          <w:sz w:val="28"/>
          <w:szCs w:val="28"/>
        </w:rPr>
      </w:pPr>
      <w:r w:rsidRPr="00C44B7B">
        <w:rPr>
          <w:rFonts w:ascii="Times New Roman" w:hAnsi="Times New Roman"/>
          <w:sz w:val="28"/>
          <w:szCs w:val="28"/>
        </w:rPr>
        <w:lastRenderedPageBreak/>
        <w:t xml:space="preserve">По результатам всероссийского электронного мониторинга среднемесячная заработная плата учителей общеобразовательных учреждений Тейковского муниципального района возросла с 10749,6 руб. в I кв. 2011 г.до </w:t>
      </w:r>
      <w:r>
        <w:rPr>
          <w:rFonts w:ascii="Times New Roman" w:hAnsi="Times New Roman"/>
          <w:sz w:val="28"/>
          <w:szCs w:val="28"/>
        </w:rPr>
        <w:t xml:space="preserve">13391,74 </w:t>
      </w:r>
      <w:r w:rsidRPr="00C44B7B">
        <w:rPr>
          <w:rFonts w:ascii="Times New Roman" w:hAnsi="Times New Roman"/>
          <w:sz w:val="28"/>
          <w:szCs w:val="28"/>
        </w:rPr>
        <w:t>руб.</w:t>
      </w:r>
      <w:r>
        <w:rPr>
          <w:rFonts w:ascii="Times New Roman" w:hAnsi="Times New Roman"/>
          <w:sz w:val="28"/>
          <w:szCs w:val="28"/>
        </w:rPr>
        <w:t xml:space="preserve">за </w:t>
      </w:r>
      <w:r w:rsidRPr="00C44B7B">
        <w:rPr>
          <w:rFonts w:ascii="Times New Roman" w:hAnsi="Times New Roman"/>
          <w:sz w:val="28"/>
          <w:szCs w:val="28"/>
        </w:rPr>
        <w:t xml:space="preserve"> 2011 г. и </w:t>
      </w:r>
      <w:r w:rsidRPr="0099789B">
        <w:rPr>
          <w:rFonts w:ascii="Times New Roman" w:hAnsi="Times New Roman"/>
          <w:sz w:val="28"/>
          <w:szCs w:val="28"/>
        </w:rPr>
        <w:t>до 15767,08 руб. в  2012 г. </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b/>
          <w:sz w:val="28"/>
          <w:szCs w:val="28"/>
        </w:rPr>
        <w:t xml:space="preserve">2. Доля школьников, обучающихся </w:t>
      </w:r>
      <w:r w:rsidRPr="00E6284F">
        <w:rPr>
          <w:rFonts w:ascii="Times New Roman" w:hAnsi="Times New Roman"/>
          <w:b/>
          <w:sz w:val="28"/>
          <w:szCs w:val="28"/>
        </w:rPr>
        <w:t xml:space="preserve">по федеральным государственным образовательным стандартам, </w:t>
      </w:r>
      <w:r w:rsidRPr="00E6284F">
        <w:rPr>
          <w:rFonts w:ascii="Times New Roman" w:hAnsi="Times New Roman"/>
          <w:sz w:val="28"/>
          <w:szCs w:val="28"/>
        </w:rPr>
        <w:t>составила 49% в общей численности школьников на первой ступени обучения и 19,8% в общей численности школьников Тейковского муниципального района, что выше плановых значений на 1,8%. Отклонение значений по данному показателю объясняется</w:t>
      </w:r>
      <w:r w:rsidRPr="00C44B7B">
        <w:rPr>
          <w:rFonts w:ascii="Times New Roman" w:hAnsi="Times New Roman"/>
          <w:sz w:val="28"/>
          <w:szCs w:val="28"/>
        </w:rPr>
        <w:t xml:space="preserve"> увеличением по сравнению с прогнозными значениями фактической численности школьников, приступивших к обучению с 1 сентября 2012 года.</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b/>
          <w:sz w:val="28"/>
          <w:szCs w:val="28"/>
        </w:rPr>
        <w:t>3. Показатель доли учителей, получивших первую или высшую квалификационную категорию или подтвердивших соответствие занимаемой должности</w:t>
      </w:r>
      <w:r w:rsidRPr="00C44B7B">
        <w:rPr>
          <w:rFonts w:ascii="Times New Roman" w:hAnsi="Times New Roman"/>
          <w:sz w:val="28"/>
          <w:szCs w:val="28"/>
        </w:rPr>
        <w:t>, по итогам 2012 года составил 16,5%, за 2 года проекта – 29,</w:t>
      </w:r>
      <w:r>
        <w:rPr>
          <w:rFonts w:ascii="Times New Roman" w:hAnsi="Times New Roman"/>
          <w:sz w:val="28"/>
          <w:szCs w:val="28"/>
        </w:rPr>
        <w:t>6</w:t>
      </w:r>
      <w:r w:rsidRPr="00C44B7B">
        <w:rPr>
          <w:rFonts w:ascii="Times New Roman" w:hAnsi="Times New Roman"/>
          <w:sz w:val="28"/>
          <w:szCs w:val="28"/>
        </w:rPr>
        <w:t xml:space="preserve">7% в общей численности учителей района, что превысило плановые показатели двух лет и является свидетельством повышения мотивации педагогов к профессиональному росту. </w:t>
      </w:r>
    </w:p>
    <w:p w:rsidR="0097164D" w:rsidRPr="00C44B7B" w:rsidRDefault="0097164D" w:rsidP="0097164D">
      <w:pPr>
        <w:spacing w:after="0" w:line="240" w:lineRule="auto"/>
        <w:ind w:right="-907" w:firstLine="567"/>
        <w:jc w:val="both"/>
        <w:rPr>
          <w:rFonts w:ascii="Times New Roman" w:hAnsi="Times New Roman"/>
          <w:b/>
          <w:sz w:val="28"/>
          <w:szCs w:val="28"/>
        </w:rPr>
      </w:pPr>
      <w:r w:rsidRPr="00C44B7B">
        <w:rPr>
          <w:rFonts w:ascii="Times New Roman" w:hAnsi="Times New Roman"/>
          <w:b/>
          <w:sz w:val="28"/>
          <w:szCs w:val="28"/>
        </w:rPr>
        <w:t xml:space="preserve">4. Показатель доли учителей и руководителей общеобразовательных учреждений Тейковского муниципального района,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w:t>
      </w:r>
      <w:r w:rsidRPr="00C44B7B">
        <w:rPr>
          <w:rFonts w:ascii="Times New Roman" w:hAnsi="Times New Roman"/>
          <w:sz w:val="28"/>
          <w:szCs w:val="28"/>
        </w:rPr>
        <w:t>по итогам 2012 года составил 32,1%, за 2 года проекта- 6</w:t>
      </w:r>
      <w:r>
        <w:rPr>
          <w:rFonts w:ascii="Times New Roman" w:hAnsi="Times New Roman"/>
          <w:sz w:val="28"/>
          <w:szCs w:val="28"/>
        </w:rPr>
        <w:t>5</w:t>
      </w:r>
      <w:r w:rsidRPr="00C44B7B">
        <w:rPr>
          <w:rFonts w:ascii="Times New Roman" w:hAnsi="Times New Roman"/>
          <w:sz w:val="28"/>
          <w:szCs w:val="28"/>
        </w:rPr>
        <w:t>,</w:t>
      </w:r>
      <w:r>
        <w:rPr>
          <w:rFonts w:ascii="Times New Roman" w:hAnsi="Times New Roman"/>
          <w:sz w:val="28"/>
          <w:szCs w:val="28"/>
        </w:rPr>
        <w:t>1</w:t>
      </w:r>
      <w:r w:rsidRPr="00C44B7B">
        <w:rPr>
          <w:rFonts w:ascii="Times New Roman" w:hAnsi="Times New Roman"/>
          <w:sz w:val="28"/>
          <w:szCs w:val="28"/>
        </w:rPr>
        <w:t>% в общей численности учителей и руководителей образовательных учреждений, в том числе 59% прошли курсы повышения квалификации по персонифицированной модели.</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Показатель обученности учителей и руководителей школ по вопросам новых образовательных стандартов значительно превысил плановые значения 2011-</w:t>
      </w:r>
      <w:smartTag w:uri="urn:schemas-microsoft-com:office:smarttags" w:element="metricconverter">
        <w:smartTagPr>
          <w:attr w:name="ProductID" w:val="2012 г"/>
        </w:smartTagPr>
        <w:r w:rsidRPr="00C44B7B">
          <w:rPr>
            <w:rFonts w:ascii="Times New Roman" w:hAnsi="Times New Roman"/>
            <w:sz w:val="28"/>
            <w:szCs w:val="28"/>
          </w:rPr>
          <w:t>2012 г</w:t>
        </w:r>
      </w:smartTag>
      <w:r w:rsidRPr="00C44B7B">
        <w:rPr>
          <w:rFonts w:ascii="Times New Roman" w:hAnsi="Times New Roman"/>
          <w:sz w:val="28"/>
          <w:szCs w:val="28"/>
        </w:rPr>
        <w:t>.г. Это является, как свидетельством повышения мотивации педагогов к профессиональному росту, так и следствием создания в регионе эффективной системы повышения квалификации и переподготовки педагогов и руководителей образовательных учреждений для работы в соответствии с ФГОС, которая выстроена с учетом индивидуальных потребностей слушателей в рамках введения персонифицированной модели повышения квалификации на основе использования инновационных подходов к обучению школьных команд.</w:t>
      </w:r>
    </w:p>
    <w:p w:rsidR="0097164D" w:rsidRPr="00C44B7B" w:rsidRDefault="0097164D" w:rsidP="0097164D">
      <w:pPr>
        <w:spacing w:after="0" w:line="240" w:lineRule="auto"/>
        <w:ind w:right="-907" w:firstLine="540"/>
        <w:jc w:val="both"/>
        <w:rPr>
          <w:rFonts w:ascii="Times New Roman" w:hAnsi="Times New Roman"/>
          <w:sz w:val="28"/>
          <w:szCs w:val="28"/>
        </w:rPr>
      </w:pPr>
      <w:r w:rsidRPr="00C44B7B">
        <w:rPr>
          <w:rFonts w:ascii="Times New Roman" w:hAnsi="Times New Roman"/>
          <w:b/>
          <w:sz w:val="28"/>
          <w:szCs w:val="28"/>
        </w:rPr>
        <w:t>5</w:t>
      </w:r>
      <w:r w:rsidRPr="00C44B7B">
        <w:rPr>
          <w:rFonts w:ascii="Times New Roman" w:hAnsi="Times New Roman"/>
          <w:sz w:val="28"/>
          <w:szCs w:val="28"/>
        </w:rPr>
        <w:t>.</w:t>
      </w:r>
      <w:r w:rsidRPr="00C44B7B">
        <w:rPr>
          <w:rFonts w:ascii="Times New Roman" w:hAnsi="Times New Roman"/>
          <w:b/>
          <w:sz w:val="28"/>
          <w:szCs w:val="28"/>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C44B7B">
        <w:rPr>
          <w:rFonts w:ascii="Times New Roman" w:hAnsi="Times New Roman"/>
          <w:sz w:val="28"/>
          <w:szCs w:val="28"/>
        </w:rPr>
        <w:t xml:space="preserve">составила 11,0%. Данный результат объясняется опытом проведения в 2010-2011 годах в Тейковском муниципальном районе эксперимента по развитию дистанционных форм образования учащихся сельских школ с целью повышения качества знаний и подготовке к ЕГЭ. </w:t>
      </w:r>
    </w:p>
    <w:p w:rsidR="0097164D" w:rsidRPr="00C44B7B" w:rsidRDefault="0097164D" w:rsidP="0097164D">
      <w:pPr>
        <w:tabs>
          <w:tab w:val="left" w:pos="10206"/>
        </w:tabs>
        <w:spacing w:after="0" w:line="240" w:lineRule="auto"/>
        <w:ind w:right="-852" w:firstLine="540"/>
        <w:jc w:val="both"/>
        <w:rPr>
          <w:rFonts w:ascii="Times New Roman" w:hAnsi="Times New Roman"/>
          <w:b/>
          <w:sz w:val="28"/>
          <w:szCs w:val="28"/>
        </w:rPr>
      </w:pPr>
      <w:r w:rsidRPr="00C44B7B">
        <w:rPr>
          <w:rFonts w:ascii="Times New Roman" w:hAnsi="Times New Roman"/>
          <w:b/>
          <w:sz w:val="28"/>
          <w:szCs w:val="28"/>
        </w:rPr>
        <w:t>6. Динамика снижения потребления по всем видам топливно-энергетических ресурсов.</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В общеобразовательных учреждениях Тейковского муниципального района достигнута положительная динамика снижения потребления энергоресурсов. </w:t>
      </w:r>
    </w:p>
    <w:p w:rsidR="0097164D" w:rsidRPr="00DA3ECA" w:rsidRDefault="0097164D" w:rsidP="0097164D">
      <w:pPr>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ab/>
        <w:t xml:space="preserve">Во всех школах назначены ответственные за энергосбережение, проводится обучение и разъяснительная работа среди обучающихся по вопросам </w:t>
      </w:r>
      <w:r w:rsidRPr="00C44B7B">
        <w:rPr>
          <w:rFonts w:ascii="Times New Roman" w:hAnsi="Times New Roman"/>
          <w:sz w:val="28"/>
          <w:szCs w:val="28"/>
        </w:rPr>
        <w:lastRenderedPageBreak/>
        <w:t xml:space="preserve">энергосбережения и энергетической эффективности. По результатам двух лет во всех образовательных учреждениях разработаны программы энергосбережения и повышения эффективности использования энергетических ресурсов. </w:t>
      </w:r>
      <w:r w:rsidRPr="00DA3ECA">
        <w:rPr>
          <w:rFonts w:ascii="Times New Roman" w:hAnsi="Times New Roman"/>
          <w:sz w:val="28"/>
          <w:szCs w:val="28"/>
        </w:rPr>
        <w:t>88,9 %  образовательных учреждений прошли обязательное энергетическое обследование, 66,7% имеют зарегистрированный энергетический паспорт (в 2011 году - 13%).</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Наиболее значимые результаты в общем образовании Тейковского муниципального района, достигнутые за счет реализации проекта модернизации за два года</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1) Одним из наиболее значимых социальных эффектов реализации проекта модернизации системы общего образования в Тейковском муниципальном районе является </w:t>
      </w:r>
      <w:r w:rsidRPr="00C44B7B">
        <w:rPr>
          <w:rFonts w:ascii="Times New Roman" w:hAnsi="Times New Roman"/>
          <w:b/>
          <w:sz w:val="28"/>
          <w:szCs w:val="28"/>
        </w:rPr>
        <w:t xml:space="preserve">рост заработной платы учителей </w:t>
      </w:r>
      <w:r w:rsidRPr="00C44B7B">
        <w:rPr>
          <w:rFonts w:ascii="Times New Roman" w:hAnsi="Times New Roman"/>
          <w:sz w:val="28"/>
          <w:szCs w:val="28"/>
        </w:rPr>
        <w:t>образовательных учреждений, реализующих программы общего образования, и доведение их средней заработной платы до средней заработной платы работников в целом по экономике региона. За два года проекта рост заработной платы учителей в районе составил свыше 40%.</w:t>
      </w:r>
    </w:p>
    <w:p w:rsidR="0097164D" w:rsidRPr="00C44B7B" w:rsidRDefault="0097164D" w:rsidP="0097164D">
      <w:pPr>
        <w:pStyle w:val="af"/>
        <w:tabs>
          <w:tab w:val="left" w:pos="10206"/>
        </w:tabs>
        <w:spacing w:after="0" w:line="240" w:lineRule="auto"/>
        <w:ind w:right="-852" w:firstLine="540"/>
        <w:jc w:val="both"/>
        <w:rPr>
          <w:rFonts w:ascii="Times New Roman" w:hAnsi="Times New Roman"/>
          <w:sz w:val="28"/>
          <w:szCs w:val="28"/>
          <w:lang w:val="ru-RU"/>
        </w:rPr>
      </w:pPr>
      <w:r w:rsidRPr="00C44B7B">
        <w:rPr>
          <w:rFonts w:ascii="Times New Roman" w:hAnsi="Times New Roman"/>
          <w:sz w:val="28"/>
          <w:szCs w:val="28"/>
          <w:lang w:val="ru-RU"/>
        </w:rPr>
        <w:t>Заработная плата учителей общеобразовательных школ устанавливается в соответствии с принятыми в каждом учреждении положениями об оплате труда работников и о стимулирующих выплатах и зависит от учебной нагрузки учителя, а также от интенсивности, качества и результативности его работы. Расчет стимулирующих выплат педагогам в школах Тейковского муниципального района производится по качественным результатам предыдущего отчетного периода (квартал, полугодие). В определении размера стимулирующих выплат, отражающих показатели компетентности педагогического работника, качества и результативности его труда, участвуют представители управляющих советов и профсоюзных организаций. Фонд стимулирования в образовательных учреждениях составляет более 20%.</w:t>
      </w:r>
    </w:p>
    <w:p w:rsidR="0097164D" w:rsidRPr="00C44B7B" w:rsidRDefault="0097164D" w:rsidP="0097164D">
      <w:pPr>
        <w:pStyle w:val="af"/>
        <w:tabs>
          <w:tab w:val="left" w:pos="10206"/>
        </w:tabs>
        <w:spacing w:after="0" w:line="240" w:lineRule="auto"/>
        <w:ind w:right="-852" w:firstLine="540"/>
        <w:jc w:val="both"/>
        <w:rPr>
          <w:rFonts w:ascii="Times New Roman" w:hAnsi="Times New Roman"/>
          <w:sz w:val="28"/>
          <w:szCs w:val="28"/>
          <w:lang w:val="ru-RU"/>
        </w:rPr>
      </w:pPr>
      <w:r w:rsidRPr="00C44B7B">
        <w:rPr>
          <w:rFonts w:ascii="Times New Roman" w:hAnsi="Times New Roman"/>
          <w:sz w:val="28"/>
          <w:szCs w:val="28"/>
          <w:lang w:val="ru-RU"/>
        </w:rPr>
        <w:t>Все общеобразовательные учреждения в Тейковском муниципальном районе, получают бюджетные средства на обеспечение государственных гарантий прав граждан на образование  в соответствии с Законом Ивановской области от 09.01.2007 №6-ОЗ «О нормативах обеспечения государственных гарантий прав граждан на получение образования». Бюджетные средства на обеспечение государственных гарантий прав граждан на образование доводятся до каждого образовательного учреждения по нормативам.</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Таким образом, системным эффектом модернизации школьного образования Тейковского муниципального района является обеспечение в 2011-2012 г.г. зависимости размера заработной платы от качественных результатов и интенсивности труда работников, а также прозрачности распределения стимулирующей части фонда оплаты труда при участии коллегиальных органов управления. Данный эффект достигнут за счет введения с 2009 года нормативно-подушевого финансирования; введения с 2010 года новой системы оплаты труда; развития  форм государственно-общественного управления в образовательных учреждениях. </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Данные мероприятия по развитию самостоятельности школ проведены в рамках реализации национальной образовательной инициативы «Наша новая школа». </w:t>
      </w:r>
      <w:r w:rsidRPr="00C44B7B">
        <w:rPr>
          <w:rFonts w:ascii="Times New Roman" w:hAnsi="Times New Roman"/>
          <w:sz w:val="28"/>
          <w:szCs w:val="28"/>
        </w:rPr>
        <w:lastRenderedPageBreak/>
        <w:t xml:space="preserve">Согласно электронному мониторингу «Наша новая школа» за 2012 год в Тейковском муниципальном районе: </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доля общеобразовательных учреждений, перешедших на нормативно-подушевое финансирование в соответствии с модельной методикой Минобрнауки России, составляет 100%;</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доля общеобразовательных учреждений, перешедших на новую систему оплаты труда в соответствии с модельной методикой Минобрнауки России, 100%;</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доля общеобразовательных учреждений, в которых созданы органы государственно-общественного управления, составляет 100% </w:t>
      </w:r>
    </w:p>
    <w:p w:rsidR="0097164D" w:rsidRPr="00C44B7B" w:rsidRDefault="0097164D" w:rsidP="0097164D">
      <w:pPr>
        <w:tabs>
          <w:tab w:val="left" w:pos="-142"/>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доля общеобразовательных учреждений, в которых органы государственно-общественного управления принимают участие в разработке нормативно-правовых актов школы, в том числе положений об оплате труда педагогических работников, составляет 100%.</w:t>
      </w:r>
    </w:p>
    <w:p w:rsidR="0097164D" w:rsidRPr="00C44B7B" w:rsidRDefault="0097164D" w:rsidP="0097164D">
      <w:pPr>
        <w:tabs>
          <w:tab w:val="left" w:pos="10260"/>
        </w:tabs>
        <w:spacing w:after="0" w:line="240" w:lineRule="auto"/>
        <w:ind w:right="-906" w:firstLine="540"/>
        <w:jc w:val="both"/>
        <w:rPr>
          <w:rFonts w:ascii="Times New Roman" w:hAnsi="Times New Roman"/>
          <w:sz w:val="28"/>
          <w:szCs w:val="28"/>
        </w:rPr>
      </w:pPr>
      <w:r>
        <w:rPr>
          <w:rFonts w:ascii="Times New Roman" w:hAnsi="Times New Roman"/>
          <w:sz w:val="28"/>
          <w:szCs w:val="28"/>
        </w:rPr>
        <w:t>2</w:t>
      </w:r>
      <w:r w:rsidRPr="00C44B7B">
        <w:rPr>
          <w:rFonts w:ascii="Times New Roman" w:hAnsi="Times New Roman"/>
          <w:sz w:val="28"/>
          <w:szCs w:val="28"/>
        </w:rPr>
        <w:t xml:space="preserve">) Проект модернизации общего образования предоставил возможность получить дополнительные ресурсы для </w:t>
      </w:r>
      <w:r w:rsidRPr="00C44B7B">
        <w:rPr>
          <w:rFonts w:ascii="Times New Roman" w:hAnsi="Times New Roman"/>
          <w:b/>
          <w:sz w:val="28"/>
          <w:szCs w:val="28"/>
        </w:rPr>
        <w:t xml:space="preserve">подготовки школ к введению новых федеральных государственных образовательных стандартов. Для </w:t>
      </w:r>
      <w:r w:rsidRPr="00C44B7B">
        <w:rPr>
          <w:rFonts w:ascii="Times New Roman" w:hAnsi="Times New Roman"/>
          <w:sz w:val="28"/>
          <w:szCs w:val="28"/>
        </w:rPr>
        <w:t>создания равных материально-технических и кадровых условий для введения ФГОС начального общего образования во всех первых-вторых классах школ района, и подготовки к введению ФГОС основного общего образования, образовательные учреждения  района централизованно получили 19 комплектов автоматизированн</w:t>
      </w:r>
      <w:r>
        <w:rPr>
          <w:rFonts w:ascii="Times New Roman" w:hAnsi="Times New Roman"/>
          <w:sz w:val="28"/>
          <w:szCs w:val="28"/>
        </w:rPr>
        <w:t>ого</w:t>
      </w:r>
      <w:r w:rsidRPr="00C44B7B">
        <w:rPr>
          <w:rFonts w:ascii="Times New Roman" w:hAnsi="Times New Roman"/>
          <w:sz w:val="28"/>
          <w:szCs w:val="28"/>
        </w:rPr>
        <w:t xml:space="preserve"> рабоч</w:t>
      </w:r>
      <w:r>
        <w:rPr>
          <w:rFonts w:ascii="Times New Roman" w:hAnsi="Times New Roman"/>
          <w:sz w:val="28"/>
          <w:szCs w:val="28"/>
        </w:rPr>
        <w:t>его</w:t>
      </w:r>
      <w:r w:rsidRPr="00C44B7B">
        <w:rPr>
          <w:rFonts w:ascii="Times New Roman" w:hAnsi="Times New Roman"/>
          <w:sz w:val="28"/>
          <w:szCs w:val="28"/>
        </w:rPr>
        <w:t xml:space="preserve"> мест</w:t>
      </w:r>
      <w:r>
        <w:rPr>
          <w:rFonts w:ascii="Times New Roman" w:hAnsi="Times New Roman"/>
          <w:sz w:val="28"/>
          <w:szCs w:val="28"/>
        </w:rPr>
        <w:t>а</w:t>
      </w:r>
      <w:r w:rsidRPr="00C44B7B">
        <w:rPr>
          <w:rFonts w:ascii="Times New Roman" w:hAnsi="Times New Roman"/>
          <w:sz w:val="28"/>
          <w:szCs w:val="28"/>
        </w:rPr>
        <w:t xml:space="preserve"> учителя для начальных классов, обучающих детей по ФГОС НОО</w:t>
      </w:r>
      <w:r>
        <w:rPr>
          <w:rFonts w:ascii="Times New Roman" w:hAnsi="Times New Roman"/>
          <w:sz w:val="28"/>
          <w:szCs w:val="28"/>
        </w:rPr>
        <w:t>;</w:t>
      </w:r>
      <w:r w:rsidRPr="00C44B7B">
        <w:rPr>
          <w:rFonts w:ascii="Times New Roman" w:hAnsi="Times New Roman"/>
          <w:sz w:val="28"/>
          <w:szCs w:val="28"/>
        </w:rPr>
        <w:t xml:space="preserve"> 5 комплектов учебно-лабораторного оборудования, соответствующего требованиям новых стандартов, для всех средних школ района; педагоги и руководители школ прошли курсы повышения квалификации по вопросам введения новых стандартов</w:t>
      </w:r>
      <w:r>
        <w:rPr>
          <w:rFonts w:ascii="Times New Roman" w:hAnsi="Times New Roman"/>
          <w:sz w:val="28"/>
          <w:szCs w:val="28"/>
        </w:rPr>
        <w:t>.</w:t>
      </w:r>
      <w:r w:rsidRPr="00C44B7B">
        <w:rPr>
          <w:rFonts w:ascii="Times New Roman" w:hAnsi="Times New Roman"/>
          <w:sz w:val="28"/>
          <w:szCs w:val="28"/>
        </w:rPr>
        <w:t xml:space="preserve"> </w:t>
      </w:r>
      <w:r>
        <w:rPr>
          <w:rFonts w:ascii="Times New Roman" w:hAnsi="Times New Roman"/>
          <w:sz w:val="28"/>
          <w:szCs w:val="28"/>
        </w:rPr>
        <w:t xml:space="preserve">Кроме того </w:t>
      </w:r>
      <w:r w:rsidRPr="00C44B7B">
        <w:rPr>
          <w:rFonts w:ascii="Times New Roman" w:hAnsi="Times New Roman"/>
          <w:sz w:val="28"/>
          <w:szCs w:val="28"/>
        </w:rPr>
        <w:t>школьники района, обучающиеся по ФГОС НОО</w:t>
      </w:r>
      <w:r>
        <w:rPr>
          <w:rFonts w:ascii="Times New Roman" w:hAnsi="Times New Roman"/>
          <w:sz w:val="28"/>
          <w:szCs w:val="28"/>
        </w:rPr>
        <w:t>,</w:t>
      </w:r>
      <w:r w:rsidRPr="00C44B7B">
        <w:rPr>
          <w:rFonts w:ascii="Times New Roman" w:hAnsi="Times New Roman"/>
          <w:sz w:val="28"/>
          <w:szCs w:val="28"/>
        </w:rPr>
        <w:t xml:space="preserve"> обеспечены бесплатными  учебниками.</w:t>
      </w:r>
    </w:p>
    <w:p w:rsidR="0097164D" w:rsidRPr="00C44B7B" w:rsidRDefault="0097164D" w:rsidP="0097164D">
      <w:pPr>
        <w:tabs>
          <w:tab w:val="left" w:pos="10260"/>
        </w:tabs>
        <w:spacing w:after="0" w:line="240" w:lineRule="auto"/>
        <w:ind w:right="-906" w:firstLine="540"/>
        <w:jc w:val="both"/>
        <w:rPr>
          <w:rFonts w:ascii="Times New Roman" w:hAnsi="Times New Roman"/>
          <w:sz w:val="28"/>
          <w:szCs w:val="28"/>
        </w:rPr>
      </w:pPr>
      <w:r w:rsidRPr="00C44B7B">
        <w:rPr>
          <w:rFonts w:ascii="Times New Roman" w:hAnsi="Times New Roman"/>
          <w:sz w:val="28"/>
          <w:szCs w:val="28"/>
        </w:rPr>
        <w:t>В школах района созданы необходимые равные условия для реализации ФГОС НОО во всех первых-вторых классах и готовятся кадровые ресурсы для  введения ФГОС ООО в пятом классе МБОУ Нерльск</w:t>
      </w:r>
      <w:r>
        <w:rPr>
          <w:rFonts w:ascii="Times New Roman" w:hAnsi="Times New Roman"/>
          <w:sz w:val="28"/>
          <w:szCs w:val="28"/>
        </w:rPr>
        <w:t>ой средней общеобразовательной школы.</w:t>
      </w:r>
      <w:r w:rsidRPr="00C44B7B">
        <w:rPr>
          <w:rFonts w:ascii="Times New Roman" w:hAnsi="Times New Roman"/>
          <w:sz w:val="28"/>
          <w:szCs w:val="28"/>
        </w:rPr>
        <w:t xml:space="preserve"> </w:t>
      </w:r>
    </w:p>
    <w:p w:rsidR="0097164D" w:rsidRPr="00C44B7B" w:rsidRDefault="0097164D" w:rsidP="0097164D">
      <w:pPr>
        <w:tabs>
          <w:tab w:val="left" w:pos="10080"/>
        </w:tabs>
        <w:spacing w:after="0" w:line="240" w:lineRule="auto"/>
        <w:ind w:right="-906" w:firstLine="540"/>
        <w:jc w:val="both"/>
        <w:rPr>
          <w:rFonts w:ascii="Times New Roman" w:hAnsi="Times New Roman"/>
          <w:b/>
          <w:sz w:val="28"/>
          <w:szCs w:val="28"/>
        </w:rPr>
      </w:pPr>
      <w:r>
        <w:rPr>
          <w:rFonts w:ascii="Times New Roman" w:hAnsi="Times New Roman"/>
          <w:sz w:val="28"/>
          <w:szCs w:val="28"/>
        </w:rPr>
        <w:t>3</w:t>
      </w:r>
      <w:r w:rsidRPr="00C44B7B">
        <w:rPr>
          <w:rFonts w:ascii="Times New Roman" w:hAnsi="Times New Roman"/>
          <w:sz w:val="28"/>
          <w:szCs w:val="28"/>
        </w:rPr>
        <w:t xml:space="preserve">) Значимым проектным результатом модернизации общего образования в Тейковском муниципальном районе является </w:t>
      </w:r>
      <w:r w:rsidRPr="00C44B7B">
        <w:rPr>
          <w:rFonts w:ascii="Times New Roman" w:hAnsi="Times New Roman"/>
          <w:b/>
          <w:sz w:val="28"/>
          <w:szCs w:val="28"/>
        </w:rPr>
        <w:t>расширение доступности качественного образования за счет решения транспортной проблемы и обеспечения доступа обучающихся к современным образовательным ресурсам.</w:t>
      </w:r>
    </w:p>
    <w:p w:rsidR="0097164D" w:rsidRPr="00C44B7B" w:rsidRDefault="0097164D" w:rsidP="0097164D">
      <w:pPr>
        <w:tabs>
          <w:tab w:val="left" w:pos="10080"/>
        </w:tabs>
        <w:spacing w:after="0" w:line="240" w:lineRule="auto"/>
        <w:ind w:right="-906" w:firstLine="540"/>
        <w:jc w:val="both"/>
        <w:rPr>
          <w:rFonts w:ascii="Times New Roman" w:hAnsi="Times New Roman"/>
          <w:sz w:val="28"/>
          <w:szCs w:val="28"/>
        </w:rPr>
      </w:pPr>
      <w:r>
        <w:rPr>
          <w:rFonts w:ascii="Times New Roman" w:hAnsi="Times New Roman"/>
          <w:sz w:val="28"/>
          <w:szCs w:val="28"/>
        </w:rPr>
        <w:t>В рамках мероприятий проекта</w:t>
      </w:r>
      <w:r w:rsidRPr="00C44B7B">
        <w:rPr>
          <w:rFonts w:ascii="Times New Roman" w:hAnsi="Times New Roman"/>
          <w:sz w:val="28"/>
          <w:szCs w:val="28"/>
        </w:rPr>
        <w:t xml:space="preserve"> приобретен 1 новый школьный автобус, что позволило обеспечить потребность нуждающихся сельских школьников в подвозе к месту учебы и обратно к месту жительства</w:t>
      </w:r>
      <w:r>
        <w:rPr>
          <w:rFonts w:ascii="Times New Roman" w:hAnsi="Times New Roman"/>
          <w:sz w:val="28"/>
          <w:szCs w:val="28"/>
        </w:rPr>
        <w:t xml:space="preserve"> на 100%</w:t>
      </w:r>
      <w:r w:rsidRPr="00C44B7B">
        <w:rPr>
          <w:rFonts w:ascii="Times New Roman" w:hAnsi="Times New Roman"/>
          <w:sz w:val="28"/>
          <w:szCs w:val="28"/>
        </w:rPr>
        <w:t xml:space="preserve">. </w:t>
      </w:r>
    </w:p>
    <w:p w:rsidR="0097164D" w:rsidRPr="00C44B7B" w:rsidRDefault="0097164D" w:rsidP="0097164D">
      <w:pPr>
        <w:tabs>
          <w:tab w:val="left" w:pos="10260"/>
        </w:tabs>
        <w:spacing w:after="0" w:line="240" w:lineRule="auto"/>
        <w:ind w:right="-906" w:firstLine="540"/>
        <w:jc w:val="both"/>
        <w:rPr>
          <w:rFonts w:ascii="Times New Roman" w:hAnsi="Times New Roman"/>
          <w:sz w:val="28"/>
          <w:szCs w:val="28"/>
        </w:rPr>
      </w:pPr>
      <w:r w:rsidRPr="00C44B7B">
        <w:rPr>
          <w:rFonts w:ascii="Times New Roman" w:hAnsi="Times New Roman"/>
          <w:sz w:val="28"/>
          <w:szCs w:val="28"/>
        </w:rPr>
        <w:t>Значительно расширен доступ обучающихся к современным информационным образовательным ресурсам независимо от места жительства.</w:t>
      </w:r>
    </w:p>
    <w:p w:rsidR="0097164D" w:rsidRPr="00C44B7B" w:rsidRDefault="0097164D" w:rsidP="0097164D">
      <w:pPr>
        <w:tabs>
          <w:tab w:val="left" w:pos="10260"/>
        </w:tabs>
        <w:spacing w:after="0" w:line="240" w:lineRule="auto"/>
        <w:ind w:right="-906" w:firstLine="540"/>
        <w:jc w:val="both"/>
        <w:rPr>
          <w:rFonts w:ascii="Times New Roman" w:hAnsi="Times New Roman"/>
          <w:sz w:val="28"/>
          <w:szCs w:val="28"/>
        </w:rPr>
      </w:pPr>
      <w:r w:rsidRPr="00C44B7B">
        <w:rPr>
          <w:rFonts w:ascii="Times New Roman" w:hAnsi="Times New Roman"/>
          <w:sz w:val="28"/>
          <w:szCs w:val="28"/>
        </w:rPr>
        <w:t xml:space="preserve">В рамках мероприятий проекта модернизации на базе Центра информатизации и оценки качества образования организовано дистанционное обучение школьников. На портале дистанционного обучения к концу 2012 года зарегистрировано 2 учреждения. </w:t>
      </w:r>
    </w:p>
    <w:p w:rsidR="0097164D" w:rsidRDefault="0097164D" w:rsidP="0097164D">
      <w:pPr>
        <w:tabs>
          <w:tab w:val="left" w:pos="10260"/>
        </w:tabs>
        <w:spacing w:after="0" w:line="240" w:lineRule="auto"/>
        <w:ind w:right="-906" w:firstLine="540"/>
        <w:jc w:val="both"/>
        <w:rPr>
          <w:rFonts w:ascii="Times New Roman" w:hAnsi="Times New Roman"/>
          <w:sz w:val="28"/>
          <w:szCs w:val="28"/>
        </w:rPr>
      </w:pPr>
      <w:r w:rsidRPr="00C44B7B">
        <w:rPr>
          <w:rFonts w:ascii="Times New Roman" w:hAnsi="Times New Roman"/>
          <w:sz w:val="28"/>
          <w:szCs w:val="28"/>
        </w:rPr>
        <w:t>Методический кабинет координир</w:t>
      </w:r>
      <w:r>
        <w:rPr>
          <w:rFonts w:ascii="Times New Roman" w:hAnsi="Times New Roman"/>
          <w:sz w:val="28"/>
          <w:szCs w:val="28"/>
        </w:rPr>
        <w:t>ует</w:t>
      </w:r>
      <w:r w:rsidRPr="00C44B7B">
        <w:rPr>
          <w:rFonts w:ascii="Times New Roman" w:hAnsi="Times New Roman"/>
          <w:sz w:val="28"/>
          <w:szCs w:val="28"/>
        </w:rPr>
        <w:t xml:space="preserve"> дистанционное взаимодействие школ по подготовке учащихся к ЕГЭ</w:t>
      </w:r>
      <w:r>
        <w:rPr>
          <w:rFonts w:ascii="Times New Roman" w:hAnsi="Times New Roman"/>
          <w:sz w:val="28"/>
          <w:szCs w:val="28"/>
        </w:rPr>
        <w:t>.</w:t>
      </w:r>
      <w:r w:rsidRPr="00C44B7B">
        <w:rPr>
          <w:rFonts w:ascii="Times New Roman" w:hAnsi="Times New Roman"/>
          <w:sz w:val="28"/>
          <w:szCs w:val="28"/>
        </w:rPr>
        <w:t xml:space="preserve"> </w:t>
      </w:r>
    </w:p>
    <w:p w:rsidR="0097164D" w:rsidRPr="00C44B7B" w:rsidRDefault="0097164D" w:rsidP="0097164D">
      <w:pPr>
        <w:tabs>
          <w:tab w:val="left" w:pos="10260"/>
        </w:tabs>
        <w:spacing w:after="0" w:line="240" w:lineRule="auto"/>
        <w:ind w:right="-906" w:firstLine="540"/>
        <w:jc w:val="both"/>
        <w:rPr>
          <w:rFonts w:ascii="Times New Roman" w:hAnsi="Times New Roman"/>
          <w:sz w:val="28"/>
          <w:szCs w:val="28"/>
        </w:rPr>
      </w:pPr>
      <w:r>
        <w:rPr>
          <w:rFonts w:ascii="Times New Roman" w:hAnsi="Times New Roman"/>
          <w:sz w:val="28"/>
          <w:szCs w:val="28"/>
        </w:rPr>
        <w:lastRenderedPageBreak/>
        <w:t>В</w:t>
      </w:r>
      <w:r w:rsidRPr="00C44B7B">
        <w:rPr>
          <w:rFonts w:ascii="Times New Roman" w:hAnsi="Times New Roman"/>
          <w:sz w:val="28"/>
          <w:szCs w:val="28"/>
        </w:rPr>
        <w:t xml:space="preserve"> МБОУ Новогоряновской СОШ дистанционное взаимодействие строится в рамках поселковой локальной сети, объединяющей 130 школьных и домашних компьютеров учащихся и педагогов. </w:t>
      </w:r>
    </w:p>
    <w:p w:rsidR="0097164D" w:rsidRPr="00C44B7B" w:rsidRDefault="0097164D" w:rsidP="0097164D">
      <w:pPr>
        <w:tabs>
          <w:tab w:val="left" w:pos="10080"/>
        </w:tabs>
        <w:spacing w:after="0" w:line="240" w:lineRule="auto"/>
        <w:ind w:right="-906" w:firstLine="540"/>
        <w:jc w:val="both"/>
        <w:rPr>
          <w:rFonts w:ascii="Times New Roman" w:hAnsi="Times New Roman"/>
          <w:sz w:val="28"/>
          <w:szCs w:val="28"/>
        </w:rPr>
      </w:pPr>
      <w:r>
        <w:rPr>
          <w:rFonts w:ascii="Times New Roman" w:hAnsi="Times New Roman"/>
          <w:sz w:val="28"/>
          <w:szCs w:val="28"/>
        </w:rPr>
        <w:t>4</w:t>
      </w:r>
      <w:r w:rsidRPr="00C44B7B">
        <w:rPr>
          <w:rFonts w:ascii="Times New Roman" w:hAnsi="Times New Roman"/>
          <w:sz w:val="28"/>
          <w:szCs w:val="28"/>
        </w:rPr>
        <w:t xml:space="preserve">) Значимым эффектом проекта модернизации образования является </w:t>
      </w:r>
      <w:r w:rsidRPr="00C44B7B">
        <w:rPr>
          <w:rFonts w:ascii="Times New Roman" w:hAnsi="Times New Roman"/>
          <w:b/>
          <w:sz w:val="28"/>
          <w:szCs w:val="28"/>
        </w:rPr>
        <w:t>совершенствование учительского корпуса и повышение мотивации педагогов к профессиональному росту</w:t>
      </w:r>
      <w:r w:rsidRPr="00C44B7B">
        <w:rPr>
          <w:rFonts w:ascii="Times New Roman" w:hAnsi="Times New Roman"/>
          <w:sz w:val="28"/>
          <w:szCs w:val="28"/>
        </w:rPr>
        <w:t>. Всего в Тейковском муниципальном районе за два года проекта аттестацию в «новой форме» прошли 27 педагогов,  что составило 29,</w:t>
      </w:r>
      <w:r>
        <w:rPr>
          <w:rFonts w:ascii="Times New Roman" w:hAnsi="Times New Roman"/>
          <w:sz w:val="28"/>
          <w:szCs w:val="28"/>
        </w:rPr>
        <w:t>6</w:t>
      </w:r>
      <w:r w:rsidRPr="00C44B7B">
        <w:rPr>
          <w:rFonts w:ascii="Times New Roman" w:hAnsi="Times New Roman"/>
          <w:sz w:val="28"/>
          <w:szCs w:val="28"/>
        </w:rPr>
        <w:t>7% в их общей численности.</w:t>
      </w:r>
    </w:p>
    <w:p w:rsidR="0097164D" w:rsidRPr="00C44B7B" w:rsidRDefault="0097164D" w:rsidP="0097164D">
      <w:pPr>
        <w:spacing w:after="0" w:line="240" w:lineRule="auto"/>
        <w:ind w:right="-907" w:firstLine="567"/>
        <w:jc w:val="both"/>
        <w:rPr>
          <w:rFonts w:ascii="Times New Roman" w:hAnsi="Times New Roman"/>
          <w:b/>
          <w:sz w:val="28"/>
          <w:szCs w:val="28"/>
        </w:rPr>
      </w:pPr>
      <w:r>
        <w:rPr>
          <w:rFonts w:ascii="Times New Roman" w:hAnsi="Times New Roman"/>
          <w:sz w:val="28"/>
          <w:szCs w:val="28"/>
        </w:rPr>
        <w:t>Участие учителей Тейковского муниципального района в</w:t>
      </w:r>
      <w:r w:rsidRPr="00C44B7B">
        <w:rPr>
          <w:rFonts w:ascii="Times New Roman" w:hAnsi="Times New Roman"/>
          <w:sz w:val="28"/>
          <w:szCs w:val="28"/>
        </w:rPr>
        <w:t xml:space="preserve"> мероприяти</w:t>
      </w:r>
      <w:r>
        <w:rPr>
          <w:rFonts w:ascii="Times New Roman" w:hAnsi="Times New Roman"/>
          <w:sz w:val="28"/>
          <w:szCs w:val="28"/>
        </w:rPr>
        <w:t>ях</w:t>
      </w:r>
      <w:r w:rsidRPr="00C44B7B">
        <w:rPr>
          <w:rFonts w:ascii="Times New Roman" w:hAnsi="Times New Roman"/>
          <w:sz w:val="28"/>
          <w:szCs w:val="28"/>
        </w:rPr>
        <w:t xml:space="preserve"> по повышению квалификации педагогических и руководящих работников по вопросам ФГОС, что позволило увеличить </w:t>
      </w:r>
      <w:r w:rsidRPr="00E6284F">
        <w:rPr>
          <w:rFonts w:ascii="Times New Roman" w:hAnsi="Times New Roman"/>
          <w:sz w:val="28"/>
          <w:szCs w:val="28"/>
        </w:rPr>
        <w:t>до 65,1% долю</w:t>
      </w:r>
      <w:r w:rsidRPr="00C44B7B">
        <w:rPr>
          <w:rFonts w:ascii="Times New Roman" w:hAnsi="Times New Roman"/>
          <w:sz w:val="28"/>
          <w:szCs w:val="28"/>
        </w:rPr>
        <w:t xml:space="preserve"> учителей начальной и основной школы, готовых работать по новым стандартам. 59% слушателей прошли курсы повышения квалификации по персонифицированной модели.</w:t>
      </w:r>
    </w:p>
    <w:p w:rsidR="0097164D" w:rsidRPr="00C44B7B" w:rsidRDefault="0097164D" w:rsidP="0097164D">
      <w:pPr>
        <w:spacing w:after="0" w:line="240" w:lineRule="auto"/>
        <w:ind w:right="-907" w:firstLine="567"/>
        <w:jc w:val="both"/>
        <w:rPr>
          <w:rFonts w:ascii="Times New Roman" w:hAnsi="Times New Roman"/>
          <w:b/>
          <w:sz w:val="28"/>
          <w:szCs w:val="28"/>
        </w:rPr>
      </w:pPr>
      <w:r w:rsidRPr="00C44B7B">
        <w:rPr>
          <w:rFonts w:ascii="Times New Roman" w:hAnsi="Times New Roman"/>
          <w:sz w:val="28"/>
          <w:szCs w:val="28"/>
        </w:rPr>
        <w:t>В свою очередь, повышение квалификации и профессиональной переподготовки поспособствовало личностно-профессиональному развитию педагогов и активизации их участия в конкурсном движении. Педагоги района приняли участие в  конкурсах профессионального мастерства, в числе которых, «За нравственный подвиг учителя», на получение денежного поощрения</w:t>
      </w:r>
      <w:r>
        <w:rPr>
          <w:rFonts w:ascii="Times New Roman" w:hAnsi="Times New Roman"/>
          <w:sz w:val="28"/>
          <w:szCs w:val="28"/>
        </w:rPr>
        <w:t xml:space="preserve"> а рамках ПНПО</w:t>
      </w:r>
      <w:r w:rsidRPr="00C44B7B">
        <w:rPr>
          <w:rFonts w:ascii="Times New Roman" w:hAnsi="Times New Roman"/>
          <w:sz w:val="28"/>
          <w:szCs w:val="28"/>
        </w:rPr>
        <w:t>, на лучшую авторскую разработку электронных учебно-методических материалов</w:t>
      </w:r>
      <w:r>
        <w:rPr>
          <w:rFonts w:ascii="Times New Roman" w:hAnsi="Times New Roman"/>
          <w:sz w:val="28"/>
          <w:szCs w:val="28"/>
        </w:rPr>
        <w:t>.</w:t>
      </w:r>
      <w:r w:rsidRPr="00C44B7B">
        <w:rPr>
          <w:rFonts w:ascii="Times New Roman" w:hAnsi="Times New Roman"/>
          <w:sz w:val="28"/>
          <w:szCs w:val="28"/>
        </w:rPr>
        <w:t xml:space="preserve"> Гогулина О.В., учитель математики и информатики МКОУ Морозовская СОШ</w:t>
      </w:r>
      <w:r>
        <w:rPr>
          <w:rFonts w:ascii="Times New Roman" w:hAnsi="Times New Roman"/>
          <w:sz w:val="28"/>
          <w:szCs w:val="28"/>
        </w:rPr>
        <w:t>,</w:t>
      </w:r>
      <w:r w:rsidRPr="00C44B7B">
        <w:rPr>
          <w:rFonts w:ascii="Times New Roman" w:hAnsi="Times New Roman"/>
          <w:sz w:val="28"/>
          <w:szCs w:val="28"/>
        </w:rPr>
        <w:t xml:space="preserve"> стала победителем областного конкурса «Педагог года 2012» в  номинации «Педагог общего  образования» и приняла участие во Всероссийском конкурсе «Учитель года России 2012».</w:t>
      </w:r>
    </w:p>
    <w:p w:rsidR="0097164D" w:rsidRPr="00C44B7B" w:rsidRDefault="0097164D" w:rsidP="0097164D">
      <w:pPr>
        <w:tabs>
          <w:tab w:val="left" w:pos="10206"/>
        </w:tabs>
        <w:spacing w:after="0" w:line="240" w:lineRule="auto"/>
        <w:ind w:right="-852" w:firstLine="540"/>
        <w:jc w:val="both"/>
        <w:rPr>
          <w:rFonts w:ascii="Times New Roman" w:hAnsi="Times New Roman"/>
          <w:bCs/>
          <w:sz w:val="28"/>
          <w:szCs w:val="28"/>
        </w:rPr>
      </w:pPr>
      <w:r w:rsidRPr="00C44B7B">
        <w:rPr>
          <w:rFonts w:ascii="Times New Roman" w:hAnsi="Times New Roman"/>
          <w:sz w:val="28"/>
          <w:szCs w:val="28"/>
        </w:rPr>
        <w:t xml:space="preserve">Результатом реализации проекта в части совершенствования учительского корпуса стало увеличение </w:t>
      </w:r>
      <w:r w:rsidRPr="00C44B7B">
        <w:rPr>
          <w:rFonts w:ascii="Times New Roman" w:hAnsi="Times New Roman"/>
          <w:bCs/>
          <w:sz w:val="28"/>
          <w:szCs w:val="28"/>
        </w:rPr>
        <w:t xml:space="preserve">доли учителей в возрасте до 30 лет в общей численности учителей общеобразовательных учреждений </w:t>
      </w:r>
      <w:r w:rsidRPr="00C44B7B">
        <w:rPr>
          <w:rFonts w:ascii="Times New Roman" w:hAnsi="Times New Roman"/>
          <w:sz w:val="28"/>
          <w:szCs w:val="28"/>
        </w:rPr>
        <w:t xml:space="preserve">до </w:t>
      </w:r>
      <w:r w:rsidRPr="00C44B7B">
        <w:rPr>
          <w:rFonts w:ascii="Times New Roman" w:hAnsi="Times New Roman"/>
          <w:bCs/>
          <w:sz w:val="28"/>
          <w:szCs w:val="28"/>
        </w:rPr>
        <w:t xml:space="preserve">7,7% в 2012 году. </w:t>
      </w:r>
    </w:p>
    <w:p w:rsidR="0097164D" w:rsidRPr="00AC18B4" w:rsidRDefault="0097164D" w:rsidP="0097164D">
      <w:pPr>
        <w:tabs>
          <w:tab w:val="left" w:pos="10206"/>
        </w:tabs>
        <w:spacing w:after="0" w:line="240" w:lineRule="auto"/>
        <w:ind w:right="-852" w:firstLine="540"/>
        <w:jc w:val="both"/>
        <w:rPr>
          <w:rFonts w:ascii="Times New Roman" w:hAnsi="Times New Roman"/>
          <w:sz w:val="28"/>
          <w:szCs w:val="28"/>
        </w:rPr>
      </w:pPr>
      <w:r w:rsidRPr="00AC18B4">
        <w:rPr>
          <w:rFonts w:ascii="Times New Roman" w:hAnsi="Times New Roman"/>
          <w:sz w:val="28"/>
          <w:szCs w:val="28"/>
        </w:rPr>
        <w:t xml:space="preserve">5) В условиях модернизации образования значительно изменилась </w:t>
      </w:r>
      <w:r w:rsidRPr="00AC18B4">
        <w:rPr>
          <w:rFonts w:ascii="Times New Roman" w:hAnsi="Times New Roman"/>
          <w:b/>
          <w:sz w:val="28"/>
          <w:szCs w:val="28"/>
        </w:rPr>
        <w:t xml:space="preserve">школьная инфраструктура. </w:t>
      </w:r>
      <w:r w:rsidRPr="00AC18B4">
        <w:rPr>
          <w:rFonts w:ascii="Times New Roman" w:hAnsi="Times New Roman"/>
          <w:sz w:val="28"/>
          <w:szCs w:val="28"/>
        </w:rPr>
        <w:t>За 2 года в рамках проекта 2050,6 тыс. руб. (51,8%) были направлены на приобретение нового современного оборудования, которое получили все общеобразовательные школы района, в том числе:</w:t>
      </w:r>
    </w:p>
    <w:p w:rsidR="0097164D" w:rsidRPr="00AC18B4" w:rsidRDefault="0097164D" w:rsidP="0097164D">
      <w:pPr>
        <w:tabs>
          <w:tab w:val="left" w:pos="10206"/>
        </w:tabs>
        <w:spacing w:after="0" w:line="240" w:lineRule="auto"/>
        <w:ind w:right="-852" w:firstLine="540"/>
        <w:jc w:val="both"/>
        <w:rPr>
          <w:rFonts w:ascii="Times New Roman" w:hAnsi="Times New Roman"/>
          <w:sz w:val="28"/>
          <w:szCs w:val="28"/>
        </w:rPr>
      </w:pPr>
      <w:r w:rsidRPr="00AC18B4">
        <w:rPr>
          <w:rFonts w:ascii="Times New Roman" w:hAnsi="Times New Roman"/>
          <w:sz w:val="28"/>
          <w:szCs w:val="28"/>
        </w:rPr>
        <w:t>учебно-лабораторное оборудование – в количестве 41 единицы;</w:t>
      </w:r>
    </w:p>
    <w:p w:rsidR="0097164D" w:rsidRPr="00AC18B4" w:rsidRDefault="0097164D" w:rsidP="0097164D">
      <w:pPr>
        <w:tabs>
          <w:tab w:val="left" w:pos="10206"/>
        </w:tabs>
        <w:spacing w:after="0" w:line="240" w:lineRule="auto"/>
        <w:ind w:left="540" w:right="-852"/>
        <w:jc w:val="both"/>
        <w:rPr>
          <w:rFonts w:ascii="Times New Roman" w:hAnsi="Times New Roman"/>
          <w:sz w:val="28"/>
          <w:szCs w:val="28"/>
        </w:rPr>
      </w:pPr>
      <w:r w:rsidRPr="00AC18B4">
        <w:rPr>
          <w:rFonts w:ascii="Times New Roman" w:hAnsi="Times New Roman"/>
          <w:sz w:val="28"/>
          <w:szCs w:val="28"/>
        </w:rPr>
        <w:t>спортивное оборудование – в количестве 36 единиц;</w:t>
      </w:r>
    </w:p>
    <w:p w:rsidR="0097164D" w:rsidRPr="00AC18B4" w:rsidRDefault="0097164D" w:rsidP="0097164D">
      <w:pPr>
        <w:tabs>
          <w:tab w:val="left" w:pos="10206"/>
        </w:tabs>
        <w:spacing w:after="0" w:line="240" w:lineRule="auto"/>
        <w:ind w:left="540" w:right="-852"/>
        <w:jc w:val="both"/>
        <w:rPr>
          <w:rFonts w:ascii="Times New Roman" w:hAnsi="Times New Roman"/>
          <w:sz w:val="28"/>
          <w:szCs w:val="28"/>
        </w:rPr>
      </w:pPr>
      <w:r w:rsidRPr="00AC18B4">
        <w:rPr>
          <w:rFonts w:ascii="Times New Roman" w:hAnsi="Times New Roman"/>
          <w:sz w:val="28"/>
          <w:szCs w:val="28"/>
        </w:rPr>
        <w:t>компьютерное оборудование – в количестве 10 единиц;</w:t>
      </w:r>
    </w:p>
    <w:p w:rsidR="0097164D" w:rsidRPr="00AC18B4" w:rsidRDefault="0097164D" w:rsidP="0097164D">
      <w:pPr>
        <w:tabs>
          <w:tab w:val="left" w:pos="567"/>
        </w:tabs>
        <w:spacing w:after="0" w:line="240" w:lineRule="auto"/>
        <w:ind w:right="-852"/>
        <w:jc w:val="both"/>
        <w:rPr>
          <w:rFonts w:ascii="Times New Roman" w:hAnsi="Times New Roman"/>
          <w:sz w:val="28"/>
          <w:szCs w:val="28"/>
        </w:rPr>
      </w:pPr>
      <w:r w:rsidRPr="00AC18B4">
        <w:rPr>
          <w:rFonts w:ascii="Times New Roman" w:hAnsi="Times New Roman"/>
          <w:sz w:val="28"/>
          <w:szCs w:val="28"/>
        </w:rPr>
        <w:tab/>
        <w:t>оборудование для организации медицинского обслуживания обучающихся – в количестве 6 единиц;</w:t>
      </w:r>
    </w:p>
    <w:p w:rsidR="0097164D" w:rsidRPr="00AC18B4" w:rsidRDefault="0097164D" w:rsidP="0097164D">
      <w:pPr>
        <w:tabs>
          <w:tab w:val="left" w:pos="10206"/>
        </w:tabs>
        <w:spacing w:after="0" w:line="240" w:lineRule="auto"/>
        <w:ind w:left="540" w:right="-852"/>
        <w:jc w:val="both"/>
        <w:rPr>
          <w:rFonts w:ascii="Times New Roman" w:hAnsi="Times New Roman"/>
          <w:sz w:val="28"/>
          <w:szCs w:val="28"/>
        </w:rPr>
      </w:pPr>
      <w:r w:rsidRPr="00AC18B4">
        <w:rPr>
          <w:rFonts w:ascii="Times New Roman" w:hAnsi="Times New Roman"/>
          <w:sz w:val="28"/>
          <w:szCs w:val="28"/>
        </w:rPr>
        <w:t>технологическое оборудование для школьных столовых – в количестве 18 единиц;</w:t>
      </w:r>
    </w:p>
    <w:p w:rsidR="0097164D" w:rsidRPr="00E6284F" w:rsidRDefault="0097164D" w:rsidP="0097164D">
      <w:pPr>
        <w:tabs>
          <w:tab w:val="left" w:pos="10206"/>
        </w:tabs>
        <w:spacing w:after="0" w:line="240" w:lineRule="auto"/>
        <w:ind w:right="-852" w:firstLine="540"/>
        <w:jc w:val="both"/>
        <w:rPr>
          <w:rFonts w:ascii="Times New Roman" w:hAnsi="Times New Roman"/>
          <w:sz w:val="28"/>
          <w:szCs w:val="28"/>
        </w:rPr>
      </w:pPr>
      <w:r w:rsidRPr="00E6284F">
        <w:rPr>
          <w:rFonts w:ascii="Times New Roman" w:hAnsi="Times New Roman"/>
          <w:sz w:val="28"/>
          <w:szCs w:val="28"/>
        </w:rPr>
        <w:t>В результате проведенных мероприятий по совершенствованию школьной инфраструктуры в сравнении с 2010 годом в Тейковском муниципальном районе наибольшую положительную динамику демонстрируют следующие показатели:</w:t>
      </w:r>
    </w:p>
    <w:p w:rsidR="0097164D" w:rsidRPr="00E6284F" w:rsidRDefault="0097164D" w:rsidP="0097164D">
      <w:pPr>
        <w:tabs>
          <w:tab w:val="left" w:pos="10206"/>
        </w:tabs>
        <w:spacing w:after="0" w:line="240" w:lineRule="auto"/>
        <w:ind w:right="-852" w:firstLine="540"/>
        <w:jc w:val="both"/>
        <w:rPr>
          <w:rFonts w:ascii="Times New Roman" w:hAnsi="Times New Roman"/>
          <w:sz w:val="28"/>
          <w:szCs w:val="28"/>
        </w:rPr>
      </w:pPr>
      <w:r w:rsidRPr="00E6284F">
        <w:rPr>
          <w:rFonts w:ascii="Times New Roman" w:hAnsi="Times New Roman"/>
          <w:sz w:val="28"/>
          <w:szCs w:val="28"/>
        </w:rPr>
        <w:t xml:space="preserve">доля образовательных учреждений, в которых учащимся обеспечена возможность пользоваться современными столовыми, увеличилась </w:t>
      </w:r>
      <w:r>
        <w:rPr>
          <w:rFonts w:ascii="Times New Roman" w:hAnsi="Times New Roman"/>
          <w:sz w:val="28"/>
          <w:szCs w:val="28"/>
        </w:rPr>
        <w:t xml:space="preserve">с 44,4% </w:t>
      </w:r>
      <w:r w:rsidRPr="00E6284F">
        <w:rPr>
          <w:rFonts w:ascii="Times New Roman" w:hAnsi="Times New Roman"/>
          <w:sz w:val="28"/>
          <w:szCs w:val="28"/>
        </w:rPr>
        <w:t>до  55,56%;</w:t>
      </w:r>
    </w:p>
    <w:p w:rsidR="0097164D" w:rsidRPr="00E6284F" w:rsidRDefault="0097164D" w:rsidP="0097164D">
      <w:pPr>
        <w:tabs>
          <w:tab w:val="left" w:pos="10206"/>
        </w:tabs>
        <w:spacing w:after="0" w:line="240" w:lineRule="auto"/>
        <w:ind w:right="-852" w:firstLine="540"/>
        <w:jc w:val="both"/>
        <w:rPr>
          <w:rFonts w:ascii="Times New Roman" w:hAnsi="Times New Roman"/>
          <w:sz w:val="28"/>
          <w:szCs w:val="28"/>
        </w:rPr>
      </w:pPr>
      <w:r w:rsidRPr="00E6284F">
        <w:rPr>
          <w:rFonts w:ascii="Times New Roman" w:hAnsi="Times New Roman"/>
          <w:sz w:val="28"/>
          <w:szCs w:val="28"/>
        </w:rPr>
        <w:t>доля обучающихся, которым обеспечена возможность пользоваться современно оборудованными спортзалами и спортплощадками, выросла до 53,73%;</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E6284F">
        <w:rPr>
          <w:rFonts w:ascii="Times New Roman" w:hAnsi="Times New Roman"/>
          <w:sz w:val="28"/>
          <w:szCs w:val="28"/>
        </w:rPr>
        <w:lastRenderedPageBreak/>
        <w:t>доля общеобразовательных учреждений, в которых созданы от 80% до</w:t>
      </w:r>
      <w:r w:rsidRPr="00C44B7B">
        <w:rPr>
          <w:rFonts w:ascii="Times New Roman" w:hAnsi="Times New Roman"/>
          <w:sz w:val="28"/>
          <w:szCs w:val="28"/>
        </w:rPr>
        <w:t xml:space="preserve"> 100% условий для реализации федеральных требований к общеобразовательным учреждениям в части охраны здоровья обучающихся, воспитанников увеличились до 56%.</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В 2012 году продолжилась компьютеризация муниципальной системы образования и оснащение школ интерактивным оборудованием, в результате чего все учреждения района имеют мультимедийные проекторы. Доля учреждений, у которых есть хотя бы одна интерактивная доска, 100%. Показатель количества учащихся на 1 компьютер в школах района снизился с 12,6 в 2010 году до 4,4 в 2012 году. Доля учреждений, имеющих выход в Интернет, в районе составляет 100%.</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Материально-техническое оснащение школ в ходе реализации проекта модернизации оказало значительное влияние на улучшение условий обучения, в том числе для введения нового федерального государственного образовательного стандарта начального общего образования, для укрепления здоровья школьников и повышения уровня организации физкультурно-оздоровительной и спортивной работы в школах. </w:t>
      </w:r>
    </w:p>
    <w:p w:rsidR="0097164D" w:rsidRPr="00A25DCC"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В 2012 году впервые за счет средств федерального бюджета проведены капитальные ремонтные работы в 2 муниципальных школах. Общая сумма средств на капремонт составила 1241,7 тыс.руб</w:t>
      </w:r>
      <w:r>
        <w:rPr>
          <w:rFonts w:ascii="Times New Roman" w:hAnsi="Times New Roman"/>
          <w:sz w:val="28"/>
          <w:szCs w:val="28"/>
        </w:rPr>
        <w:t>.</w:t>
      </w:r>
      <w:r w:rsidRPr="00C44B7B">
        <w:rPr>
          <w:rFonts w:ascii="Times New Roman" w:hAnsi="Times New Roman"/>
          <w:sz w:val="28"/>
          <w:szCs w:val="28"/>
        </w:rPr>
        <w:t xml:space="preserve"> В ходе капитальных ремонтных работ </w:t>
      </w:r>
      <w:r w:rsidRPr="00A25DCC">
        <w:rPr>
          <w:rFonts w:ascii="Times New Roman" w:hAnsi="Times New Roman"/>
          <w:sz w:val="28"/>
          <w:szCs w:val="28"/>
        </w:rPr>
        <w:t xml:space="preserve">произведен: ремонт пищеблока в МБОУ Нерльской СОШ; </w:t>
      </w:r>
      <w:r>
        <w:rPr>
          <w:rFonts w:ascii="Times New Roman" w:hAnsi="Times New Roman"/>
          <w:sz w:val="28"/>
          <w:szCs w:val="28"/>
        </w:rPr>
        <w:t xml:space="preserve">проведена </w:t>
      </w:r>
      <w:r w:rsidRPr="00A25DCC">
        <w:rPr>
          <w:rFonts w:ascii="Times New Roman" w:hAnsi="Times New Roman"/>
          <w:sz w:val="28"/>
          <w:szCs w:val="28"/>
        </w:rPr>
        <w:t xml:space="preserve">реконструкция помещения в МБОУ Новогоряновской СОШ для </w:t>
      </w:r>
      <w:r>
        <w:rPr>
          <w:rFonts w:ascii="Times New Roman" w:hAnsi="Times New Roman"/>
          <w:sz w:val="28"/>
          <w:szCs w:val="28"/>
        </w:rPr>
        <w:t>первого</w:t>
      </w:r>
      <w:r w:rsidRPr="00A25DCC">
        <w:rPr>
          <w:rFonts w:ascii="Times New Roman" w:hAnsi="Times New Roman"/>
          <w:sz w:val="28"/>
          <w:szCs w:val="28"/>
        </w:rPr>
        <w:t xml:space="preserve"> класса. </w:t>
      </w:r>
    </w:p>
    <w:p w:rsidR="0097164D" w:rsidRPr="00D44272"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Одним из проектных итогов модернизации общего образования является увеличение интегрированного показателя доли обучающихся школ Тейковского муниципального района, которым </w:t>
      </w:r>
      <w:r w:rsidRPr="00D44272">
        <w:rPr>
          <w:rFonts w:ascii="Times New Roman" w:hAnsi="Times New Roman"/>
          <w:sz w:val="28"/>
          <w:szCs w:val="28"/>
        </w:rPr>
        <w:t xml:space="preserve">предоставлены от 80% до 100% основных видов современных условий обучения, с 74%  в 2011 году до 80% в 2012 году. </w:t>
      </w:r>
    </w:p>
    <w:p w:rsidR="0097164D" w:rsidRPr="00C44B7B" w:rsidRDefault="0097164D" w:rsidP="0097164D">
      <w:pPr>
        <w:spacing w:after="0" w:line="240" w:lineRule="auto"/>
        <w:ind w:right="-906" w:firstLine="709"/>
        <w:jc w:val="both"/>
        <w:rPr>
          <w:rFonts w:ascii="Times New Roman" w:hAnsi="Times New Roman"/>
          <w:sz w:val="28"/>
          <w:szCs w:val="28"/>
        </w:rPr>
      </w:pPr>
      <w:r w:rsidRPr="00C44B7B">
        <w:rPr>
          <w:rFonts w:ascii="Times New Roman" w:hAnsi="Times New Roman"/>
          <w:sz w:val="28"/>
          <w:szCs w:val="28"/>
        </w:rPr>
        <w:t>Проблемными вопросами развития школьной инфраструктуры в районе остаются невысокие показатели оснащенности учебных кабинетов естественнонаучного цикла. Кроме того, остается актуальной проблема транспортного обеспечения школьников: неудовлетворительное состояние транспортной инфраструктуры в сельских отдаленных населенных пунктах создает риск износа школьных автобусов ранее установленных сроков их эксплуатации и небезопасности перевозок обучающихся.</w:t>
      </w: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r w:rsidRPr="00C44B7B">
        <w:rPr>
          <w:rFonts w:ascii="Times New Roman" w:hAnsi="Times New Roman"/>
          <w:sz w:val="24"/>
          <w:szCs w:val="24"/>
        </w:rPr>
        <w:t>Таблица 3</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Объемы финансирования мероприятий комплекса мер по модернизации общего образования в Тейкоского муниципального района в 2012 году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984"/>
        <w:gridCol w:w="851"/>
        <w:gridCol w:w="708"/>
        <w:gridCol w:w="709"/>
        <w:gridCol w:w="851"/>
        <w:gridCol w:w="708"/>
        <w:gridCol w:w="832"/>
        <w:gridCol w:w="673"/>
        <w:gridCol w:w="763"/>
        <w:gridCol w:w="709"/>
        <w:gridCol w:w="567"/>
        <w:gridCol w:w="425"/>
        <w:gridCol w:w="567"/>
      </w:tblGrid>
      <w:tr w:rsidR="0097164D" w:rsidRPr="00C44B7B" w:rsidTr="004226F2">
        <w:tc>
          <w:tcPr>
            <w:tcW w:w="710" w:type="dxa"/>
            <w:vMerge w:val="restart"/>
          </w:tcPr>
          <w:p w:rsidR="0097164D" w:rsidRPr="00C44B7B" w:rsidRDefault="0097164D" w:rsidP="004226F2">
            <w:pPr>
              <w:pStyle w:val="a3"/>
              <w:spacing w:before="0" w:beforeAutospacing="0" w:after="0" w:afterAutospacing="0"/>
              <w:jc w:val="center"/>
              <w:rPr>
                <w:sz w:val="20"/>
                <w:szCs w:val="20"/>
              </w:rPr>
            </w:pPr>
            <w:r w:rsidRPr="00C44B7B">
              <w:rPr>
                <w:sz w:val="20"/>
                <w:szCs w:val="20"/>
              </w:rPr>
              <w:t>№</w:t>
            </w:r>
          </w:p>
          <w:p w:rsidR="0097164D" w:rsidRPr="00C44B7B" w:rsidRDefault="0097164D" w:rsidP="004226F2">
            <w:pPr>
              <w:pStyle w:val="a3"/>
              <w:spacing w:before="0" w:beforeAutospacing="0" w:after="0" w:afterAutospacing="0"/>
              <w:jc w:val="center"/>
              <w:rPr>
                <w:sz w:val="20"/>
                <w:szCs w:val="20"/>
              </w:rPr>
            </w:pPr>
            <w:r w:rsidRPr="00C44B7B">
              <w:rPr>
                <w:sz w:val="20"/>
                <w:szCs w:val="20"/>
              </w:rPr>
              <w:t>п/п</w:t>
            </w:r>
          </w:p>
        </w:tc>
        <w:tc>
          <w:tcPr>
            <w:tcW w:w="1984" w:type="dxa"/>
            <w:vMerge w:val="restart"/>
          </w:tcPr>
          <w:p w:rsidR="0097164D" w:rsidRPr="00C44B7B" w:rsidRDefault="0097164D" w:rsidP="004226F2">
            <w:pPr>
              <w:pStyle w:val="a3"/>
              <w:spacing w:before="0" w:beforeAutospacing="0" w:after="0" w:afterAutospacing="0"/>
              <w:jc w:val="center"/>
              <w:rPr>
                <w:sz w:val="20"/>
                <w:szCs w:val="20"/>
              </w:rPr>
            </w:pPr>
            <w:r w:rsidRPr="00C44B7B">
              <w:rPr>
                <w:sz w:val="20"/>
                <w:szCs w:val="20"/>
              </w:rPr>
              <w:t>Мероприятие</w:t>
            </w:r>
          </w:p>
        </w:tc>
        <w:tc>
          <w:tcPr>
            <w:tcW w:w="8363" w:type="dxa"/>
            <w:gridSpan w:val="12"/>
          </w:tcPr>
          <w:p w:rsidR="0097164D" w:rsidRPr="00C44B7B" w:rsidRDefault="0097164D" w:rsidP="004226F2">
            <w:pPr>
              <w:pStyle w:val="ConsPlusCell"/>
              <w:jc w:val="center"/>
              <w:rPr>
                <w:rFonts w:ascii="Times New Roman" w:hAnsi="Times New Roman" w:cs="Times New Roman"/>
                <w:highlight w:val="cyan"/>
              </w:rPr>
            </w:pPr>
            <w:r w:rsidRPr="00C44B7B">
              <w:rPr>
                <w:rFonts w:ascii="Times New Roman" w:hAnsi="Times New Roman" w:cs="Times New Roman"/>
              </w:rPr>
              <w:t>Объемы финансирования, тыс. руб.</w:t>
            </w:r>
          </w:p>
        </w:tc>
      </w:tr>
      <w:tr w:rsidR="0097164D" w:rsidRPr="00C44B7B" w:rsidTr="004226F2">
        <w:tc>
          <w:tcPr>
            <w:tcW w:w="710" w:type="dxa"/>
            <w:vMerge/>
          </w:tcPr>
          <w:p w:rsidR="0097164D" w:rsidRPr="00C44B7B" w:rsidRDefault="0097164D" w:rsidP="004226F2">
            <w:pPr>
              <w:pStyle w:val="a3"/>
              <w:spacing w:before="0" w:beforeAutospacing="0" w:after="0" w:afterAutospacing="0"/>
              <w:jc w:val="center"/>
              <w:rPr>
                <w:sz w:val="20"/>
                <w:szCs w:val="20"/>
              </w:rPr>
            </w:pPr>
          </w:p>
        </w:tc>
        <w:tc>
          <w:tcPr>
            <w:tcW w:w="1984" w:type="dxa"/>
            <w:vMerge/>
          </w:tcPr>
          <w:p w:rsidR="0097164D" w:rsidRPr="00C44B7B" w:rsidRDefault="0097164D" w:rsidP="004226F2">
            <w:pPr>
              <w:pStyle w:val="a3"/>
              <w:spacing w:before="0" w:beforeAutospacing="0" w:after="0" w:afterAutospacing="0"/>
              <w:jc w:val="center"/>
              <w:rPr>
                <w:sz w:val="20"/>
                <w:szCs w:val="20"/>
              </w:rPr>
            </w:pPr>
          </w:p>
        </w:tc>
        <w:tc>
          <w:tcPr>
            <w:tcW w:w="1559" w:type="dxa"/>
            <w:gridSpan w:val="2"/>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Всего</w:t>
            </w:r>
          </w:p>
        </w:tc>
        <w:tc>
          <w:tcPr>
            <w:tcW w:w="6804" w:type="dxa"/>
            <w:gridSpan w:val="10"/>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 том числе</w:t>
            </w:r>
          </w:p>
        </w:tc>
      </w:tr>
      <w:tr w:rsidR="0097164D" w:rsidRPr="00C44B7B" w:rsidTr="004226F2">
        <w:tc>
          <w:tcPr>
            <w:tcW w:w="710" w:type="dxa"/>
            <w:vMerge/>
          </w:tcPr>
          <w:p w:rsidR="0097164D" w:rsidRPr="00C44B7B" w:rsidRDefault="0097164D" w:rsidP="004226F2">
            <w:pPr>
              <w:pStyle w:val="a3"/>
              <w:spacing w:before="0" w:beforeAutospacing="0" w:after="0" w:afterAutospacing="0"/>
              <w:jc w:val="center"/>
              <w:rPr>
                <w:sz w:val="20"/>
                <w:szCs w:val="20"/>
              </w:rPr>
            </w:pPr>
          </w:p>
        </w:tc>
        <w:tc>
          <w:tcPr>
            <w:tcW w:w="1984" w:type="dxa"/>
            <w:vMerge/>
          </w:tcPr>
          <w:p w:rsidR="0097164D" w:rsidRPr="00C44B7B" w:rsidRDefault="0097164D" w:rsidP="004226F2">
            <w:pPr>
              <w:pStyle w:val="a3"/>
              <w:spacing w:before="0" w:beforeAutospacing="0" w:after="0" w:afterAutospacing="0"/>
              <w:jc w:val="center"/>
              <w:rPr>
                <w:sz w:val="20"/>
                <w:szCs w:val="20"/>
              </w:rPr>
            </w:pPr>
          </w:p>
        </w:tc>
        <w:tc>
          <w:tcPr>
            <w:tcW w:w="1559" w:type="dxa"/>
            <w:gridSpan w:val="2"/>
            <w:vMerge/>
          </w:tcPr>
          <w:p w:rsidR="0097164D" w:rsidRPr="00C44B7B" w:rsidRDefault="0097164D" w:rsidP="004226F2">
            <w:pPr>
              <w:pStyle w:val="ConsPlusCell"/>
              <w:jc w:val="center"/>
              <w:rPr>
                <w:rFonts w:ascii="Times New Roman" w:hAnsi="Times New Roman" w:cs="Times New Roman"/>
              </w:rPr>
            </w:pPr>
          </w:p>
        </w:tc>
        <w:tc>
          <w:tcPr>
            <w:tcW w:w="1560" w:type="dxa"/>
            <w:gridSpan w:val="2"/>
          </w:tcPr>
          <w:p w:rsidR="0097164D" w:rsidRPr="00C44B7B" w:rsidRDefault="0097164D" w:rsidP="004226F2">
            <w:pPr>
              <w:pStyle w:val="a3"/>
              <w:spacing w:before="0" w:beforeAutospacing="0" w:after="0" w:afterAutospacing="0"/>
              <w:jc w:val="center"/>
              <w:rPr>
                <w:bCs/>
                <w:sz w:val="20"/>
                <w:szCs w:val="20"/>
              </w:rPr>
            </w:pPr>
            <w:r w:rsidRPr="00C44B7B">
              <w:rPr>
                <w:bCs/>
                <w:sz w:val="20"/>
                <w:szCs w:val="20"/>
              </w:rPr>
              <w:t>Федер.</w:t>
            </w:r>
          </w:p>
          <w:p w:rsidR="0097164D" w:rsidRPr="00C44B7B" w:rsidRDefault="0097164D" w:rsidP="004226F2">
            <w:pPr>
              <w:pStyle w:val="a3"/>
              <w:spacing w:before="0" w:beforeAutospacing="0" w:after="0" w:afterAutospacing="0"/>
              <w:jc w:val="center"/>
              <w:rPr>
                <w:bCs/>
                <w:sz w:val="20"/>
                <w:szCs w:val="20"/>
              </w:rPr>
            </w:pPr>
            <w:r w:rsidRPr="00C44B7B">
              <w:rPr>
                <w:bCs/>
                <w:sz w:val="20"/>
                <w:szCs w:val="20"/>
              </w:rPr>
              <w:t>бюдж.</w:t>
            </w:r>
          </w:p>
        </w:tc>
        <w:tc>
          <w:tcPr>
            <w:tcW w:w="5244" w:type="dxa"/>
            <w:gridSpan w:val="8"/>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Бюджет Тейковского муниципального района</w:t>
            </w:r>
          </w:p>
        </w:tc>
      </w:tr>
      <w:tr w:rsidR="0097164D" w:rsidRPr="00C44B7B" w:rsidTr="004226F2">
        <w:tc>
          <w:tcPr>
            <w:tcW w:w="710" w:type="dxa"/>
            <w:vMerge/>
          </w:tcPr>
          <w:p w:rsidR="0097164D" w:rsidRPr="00C44B7B" w:rsidRDefault="0097164D" w:rsidP="004226F2">
            <w:pPr>
              <w:pStyle w:val="a3"/>
              <w:spacing w:before="0" w:beforeAutospacing="0" w:after="0" w:afterAutospacing="0"/>
              <w:jc w:val="center"/>
              <w:rPr>
                <w:sz w:val="20"/>
                <w:szCs w:val="20"/>
              </w:rPr>
            </w:pPr>
          </w:p>
        </w:tc>
        <w:tc>
          <w:tcPr>
            <w:tcW w:w="1984" w:type="dxa"/>
            <w:vMerge/>
          </w:tcPr>
          <w:p w:rsidR="0097164D" w:rsidRPr="00C44B7B" w:rsidRDefault="0097164D" w:rsidP="004226F2">
            <w:pPr>
              <w:pStyle w:val="a3"/>
              <w:spacing w:before="0" w:beforeAutospacing="0" w:after="0" w:afterAutospacing="0"/>
              <w:jc w:val="center"/>
              <w:rPr>
                <w:sz w:val="20"/>
                <w:szCs w:val="20"/>
              </w:rPr>
            </w:pPr>
          </w:p>
        </w:tc>
        <w:tc>
          <w:tcPr>
            <w:tcW w:w="851"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план</w:t>
            </w:r>
          </w:p>
        </w:tc>
        <w:tc>
          <w:tcPr>
            <w:tcW w:w="708"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факт</w:t>
            </w:r>
          </w:p>
        </w:tc>
        <w:tc>
          <w:tcPr>
            <w:tcW w:w="709"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план</w:t>
            </w:r>
          </w:p>
        </w:tc>
        <w:tc>
          <w:tcPr>
            <w:tcW w:w="851"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факт</w:t>
            </w:r>
          </w:p>
        </w:tc>
        <w:tc>
          <w:tcPr>
            <w:tcW w:w="1540" w:type="dxa"/>
            <w:gridSpan w:val="2"/>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Всего</w:t>
            </w:r>
          </w:p>
        </w:tc>
        <w:tc>
          <w:tcPr>
            <w:tcW w:w="1436" w:type="dxa"/>
            <w:gridSpan w:val="2"/>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Регион. бюджет</w:t>
            </w:r>
          </w:p>
        </w:tc>
        <w:tc>
          <w:tcPr>
            <w:tcW w:w="1276" w:type="dxa"/>
            <w:gridSpan w:val="2"/>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Местные</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бюджеты</w:t>
            </w:r>
          </w:p>
        </w:tc>
        <w:tc>
          <w:tcPr>
            <w:tcW w:w="992" w:type="dxa"/>
            <w:gridSpan w:val="2"/>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Вне</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бюд.</w:t>
            </w:r>
          </w:p>
          <w:p w:rsidR="0097164D" w:rsidRPr="00C44B7B" w:rsidRDefault="0097164D" w:rsidP="004226F2">
            <w:pPr>
              <w:pStyle w:val="ConsPlusCell"/>
              <w:jc w:val="center"/>
              <w:rPr>
                <w:rFonts w:ascii="Times New Roman" w:hAnsi="Times New Roman" w:cs="Times New Roman"/>
                <w:highlight w:val="cyan"/>
              </w:rPr>
            </w:pPr>
            <w:r w:rsidRPr="00C44B7B">
              <w:rPr>
                <w:rFonts w:ascii="Times New Roman" w:hAnsi="Times New Roman" w:cs="Times New Roman"/>
              </w:rPr>
              <w:t>ист.</w:t>
            </w:r>
          </w:p>
        </w:tc>
      </w:tr>
      <w:tr w:rsidR="0097164D" w:rsidRPr="00C44B7B" w:rsidTr="004226F2">
        <w:tc>
          <w:tcPr>
            <w:tcW w:w="710" w:type="dxa"/>
            <w:vMerge/>
          </w:tcPr>
          <w:p w:rsidR="0097164D" w:rsidRPr="00C44B7B" w:rsidRDefault="0097164D" w:rsidP="004226F2">
            <w:pPr>
              <w:pStyle w:val="a3"/>
              <w:spacing w:before="0" w:beforeAutospacing="0" w:after="0" w:afterAutospacing="0"/>
              <w:jc w:val="center"/>
              <w:rPr>
                <w:sz w:val="20"/>
                <w:szCs w:val="20"/>
              </w:rPr>
            </w:pPr>
          </w:p>
        </w:tc>
        <w:tc>
          <w:tcPr>
            <w:tcW w:w="1984" w:type="dxa"/>
            <w:vMerge/>
          </w:tcPr>
          <w:p w:rsidR="0097164D" w:rsidRPr="00C44B7B" w:rsidRDefault="0097164D" w:rsidP="004226F2">
            <w:pPr>
              <w:pStyle w:val="a3"/>
              <w:spacing w:before="0" w:beforeAutospacing="0" w:after="0" w:afterAutospacing="0"/>
              <w:jc w:val="center"/>
              <w:rPr>
                <w:sz w:val="20"/>
                <w:szCs w:val="20"/>
              </w:rPr>
            </w:pPr>
          </w:p>
        </w:tc>
        <w:tc>
          <w:tcPr>
            <w:tcW w:w="851" w:type="dxa"/>
            <w:vMerge/>
          </w:tcPr>
          <w:p w:rsidR="0097164D" w:rsidRPr="00C44B7B" w:rsidRDefault="0097164D" w:rsidP="004226F2">
            <w:pPr>
              <w:pStyle w:val="ConsPlusCell"/>
              <w:jc w:val="center"/>
              <w:rPr>
                <w:rFonts w:ascii="Times New Roman" w:hAnsi="Times New Roman" w:cs="Times New Roman"/>
              </w:rPr>
            </w:pPr>
          </w:p>
        </w:tc>
        <w:tc>
          <w:tcPr>
            <w:tcW w:w="708" w:type="dxa"/>
            <w:vMerge/>
          </w:tcPr>
          <w:p w:rsidR="0097164D" w:rsidRPr="00C44B7B" w:rsidRDefault="0097164D" w:rsidP="004226F2">
            <w:pPr>
              <w:pStyle w:val="ConsPlusCell"/>
              <w:jc w:val="center"/>
              <w:rPr>
                <w:rFonts w:ascii="Times New Roman" w:hAnsi="Times New Roman" w:cs="Times New Roman"/>
              </w:rPr>
            </w:pPr>
          </w:p>
        </w:tc>
        <w:tc>
          <w:tcPr>
            <w:tcW w:w="709" w:type="dxa"/>
            <w:vMerge/>
          </w:tcPr>
          <w:p w:rsidR="0097164D" w:rsidRPr="00C44B7B" w:rsidRDefault="0097164D" w:rsidP="004226F2">
            <w:pPr>
              <w:pStyle w:val="ConsPlusCell"/>
              <w:jc w:val="center"/>
              <w:rPr>
                <w:rFonts w:ascii="Times New Roman" w:hAnsi="Times New Roman" w:cs="Times New Roman"/>
              </w:rPr>
            </w:pPr>
          </w:p>
        </w:tc>
        <w:tc>
          <w:tcPr>
            <w:tcW w:w="851" w:type="dxa"/>
            <w:vMerge/>
          </w:tcPr>
          <w:p w:rsidR="0097164D" w:rsidRPr="00C44B7B" w:rsidRDefault="0097164D" w:rsidP="004226F2">
            <w:pPr>
              <w:pStyle w:val="ConsPlusCell"/>
              <w:jc w:val="center"/>
              <w:rPr>
                <w:rFonts w:ascii="Times New Roman" w:hAnsi="Times New Roman" w:cs="Times New Roman"/>
              </w:rPr>
            </w:pPr>
          </w:p>
        </w:tc>
        <w:tc>
          <w:tcPr>
            <w:tcW w:w="708"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план</w:t>
            </w:r>
          </w:p>
        </w:tc>
        <w:tc>
          <w:tcPr>
            <w:tcW w:w="832"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факт</w:t>
            </w:r>
          </w:p>
        </w:tc>
        <w:tc>
          <w:tcPr>
            <w:tcW w:w="673"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план</w:t>
            </w:r>
          </w:p>
        </w:tc>
        <w:tc>
          <w:tcPr>
            <w:tcW w:w="763"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факт</w:t>
            </w:r>
          </w:p>
        </w:tc>
        <w:tc>
          <w:tcPr>
            <w:tcW w:w="709"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ан</w:t>
            </w:r>
          </w:p>
        </w:tc>
        <w:tc>
          <w:tcPr>
            <w:tcW w:w="567"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кт</w:t>
            </w:r>
          </w:p>
        </w:tc>
        <w:tc>
          <w:tcPr>
            <w:tcW w:w="425"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пл</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ан</w:t>
            </w:r>
          </w:p>
        </w:tc>
        <w:tc>
          <w:tcPr>
            <w:tcW w:w="567"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фа</w:t>
            </w:r>
          </w:p>
          <w:p w:rsidR="0097164D" w:rsidRPr="00C44B7B" w:rsidRDefault="0097164D" w:rsidP="004226F2">
            <w:pPr>
              <w:pStyle w:val="ConsPlusCell"/>
              <w:jc w:val="center"/>
              <w:rPr>
                <w:rFonts w:ascii="Times New Roman" w:hAnsi="Times New Roman" w:cs="Times New Roman"/>
                <w:highlight w:val="cyan"/>
              </w:rPr>
            </w:pPr>
            <w:r w:rsidRPr="00C44B7B">
              <w:rPr>
                <w:rFonts w:ascii="Times New Roman" w:hAnsi="Times New Roman" w:cs="Times New Roman"/>
              </w:rPr>
              <w:t>кт</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r w:rsidRPr="00C44B7B">
              <w:rPr>
                <w:sz w:val="20"/>
                <w:szCs w:val="20"/>
              </w:rPr>
              <w:t>1.</w:t>
            </w:r>
          </w:p>
        </w:tc>
        <w:tc>
          <w:tcPr>
            <w:tcW w:w="1984" w:type="dxa"/>
          </w:tcPr>
          <w:p w:rsidR="0097164D" w:rsidRPr="00C44B7B" w:rsidRDefault="0097164D" w:rsidP="004226F2">
            <w:pPr>
              <w:pStyle w:val="a3"/>
              <w:spacing w:before="0" w:beforeAutospacing="0" w:after="0" w:afterAutospacing="0"/>
              <w:rPr>
                <w:sz w:val="20"/>
                <w:szCs w:val="20"/>
              </w:rPr>
            </w:pPr>
            <w:r w:rsidRPr="00C44B7B">
              <w:rPr>
                <w:sz w:val="20"/>
                <w:szCs w:val="20"/>
              </w:rPr>
              <w:t xml:space="preserve">Приобретение оборудования, </w:t>
            </w:r>
          </w:p>
          <w:p w:rsidR="0097164D" w:rsidRPr="00C44B7B" w:rsidRDefault="0097164D" w:rsidP="004226F2">
            <w:pPr>
              <w:pStyle w:val="a3"/>
              <w:spacing w:before="0" w:beforeAutospacing="0" w:after="0" w:afterAutospacing="0"/>
              <w:rPr>
                <w:sz w:val="20"/>
                <w:szCs w:val="20"/>
              </w:rPr>
            </w:pPr>
            <w:r w:rsidRPr="00C44B7B">
              <w:rPr>
                <w:sz w:val="20"/>
                <w:szCs w:val="20"/>
              </w:rPr>
              <w:t>в том числе:</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3049,6</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3049,6</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1565,7</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1565,7</w:t>
            </w:r>
          </w:p>
        </w:tc>
        <w:tc>
          <w:tcPr>
            <w:tcW w:w="708" w:type="dxa"/>
          </w:tcPr>
          <w:p w:rsidR="0097164D" w:rsidRPr="00C44B7B" w:rsidRDefault="0097164D" w:rsidP="004226F2">
            <w:pPr>
              <w:pStyle w:val="a5"/>
              <w:jc w:val="center"/>
              <w:rPr>
                <w:rFonts w:ascii="Times New Roman" w:hAnsi="Times New Roman"/>
                <w:bCs/>
                <w:sz w:val="15"/>
                <w:szCs w:val="15"/>
              </w:rPr>
            </w:pPr>
            <w:r w:rsidRPr="00C44B7B">
              <w:rPr>
                <w:rFonts w:ascii="Times New Roman" w:hAnsi="Times New Roman"/>
                <w:bCs/>
                <w:sz w:val="15"/>
                <w:szCs w:val="15"/>
              </w:rPr>
              <w:t>1483,9</w:t>
            </w:r>
          </w:p>
        </w:tc>
        <w:tc>
          <w:tcPr>
            <w:tcW w:w="832" w:type="dxa"/>
          </w:tcPr>
          <w:p w:rsidR="0097164D" w:rsidRPr="00C44B7B" w:rsidRDefault="0097164D" w:rsidP="004226F2">
            <w:pPr>
              <w:pStyle w:val="a5"/>
              <w:jc w:val="center"/>
              <w:rPr>
                <w:rFonts w:ascii="Times New Roman" w:hAnsi="Times New Roman"/>
                <w:bCs/>
                <w:sz w:val="15"/>
                <w:szCs w:val="15"/>
              </w:rPr>
            </w:pPr>
            <w:r w:rsidRPr="00C44B7B">
              <w:rPr>
                <w:rFonts w:ascii="Times New Roman" w:hAnsi="Times New Roman"/>
                <w:bCs/>
                <w:sz w:val="15"/>
                <w:szCs w:val="15"/>
              </w:rPr>
              <w:t>1483,9</w:t>
            </w:r>
          </w:p>
        </w:tc>
        <w:tc>
          <w:tcPr>
            <w:tcW w:w="67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1309,4</w:t>
            </w:r>
          </w:p>
        </w:tc>
        <w:tc>
          <w:tcPr>
            <w:tcW w:w="76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1309,4</w:t>
            </w:r>
          </w:p>
        </w:tc>
        <w:tc>
          <w:tcPr>
            <w:tcW w:w="709" w:type="dxa"/>
          </w:tcPr>
          <w:p w:rsidR="0097164D" w:rsidRPr="00C44B7B" w:rsidRDefault="0097164D" w:rsidP="004226F2">
            <w:pPr>
              <w:pStyle w:val="a5"/>
              <w:jc w:val="center"/>
              <w:rPr>
                <w:rFonts w:ascii="Times New Roman" w:hAnsi="Times New Roman"/>
                <w:bCs/>
                <w:sz w:val="15"/>
                <w:szCs w:val="15"/>
              </w:rPr>
            </w:pPr>
            <w:r w:rsidRPr="00C44B7B">
              <w:rPr>
                <w:rFonts w:ascii="Times New Roman" w:hAnsi="Times New Roman"/>
                <w:bCs/>
                <w:sz w:val="15"/>
                <w:szCs w:val="15"/>
              </w:rPr>
              <w:t>174,5</w:t>
            </w:r>
          </w:p>
        </w:tc>
        <w:tc>
          <w:tcPr>
            <w:tcW w:w="567" w:type="dxa"/>
          </w:tcPr>
          <w:p w:rsidR="0097164D" w:rsidRPr="00C44B7B" w:rsidRDefault="0097164D" w:rsidP="004226F2">
            <w:pPr>
              <w:pStyle w:val="a5"/>
              <w:jc w:val="center"/>
              <w:rPr>
                <w:rFonts w:ascii="Times New Roman" w:hAnsi="Times New Roman"/>
                <w:bCs/>
                <w:sz w:val="15"/>
                <w:szCs w:val="15"/>
              </w:rPr>
            </w:pPr>
            <w:r w:rsidRPr="00C44B7B">
              <w:rPr>
                <w:rFonts w:ascii="Times New Roman" w:hAnsi="Times New Roman"/>
                <w:bCs/>
                <w:sz w:val="15"/>
                <w:szCs w:val="15"/>
              </w:rPr>
              <w:t>174,5</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pStyle w:val="ConsPlusCell"/>
              <w:jc w:val="center"/>
              <w:rPr>
                <w:rFonts w:ascii="Times New Roman" w:hAnsi="Times New Roman" w:cs="Times New Roman"/>
                <w:sz w:val="16"/>
                <w:szCs w:val="16"/>
                <w:highlight w:val="cyan"/>
              </w:rPr>
            </w:pPr>
            <w:r w:rsidRPr="00C44B7B">
              <w:rPr>
                <w:rFonts w:ascii="Times New Roman" w:hAnsi="Times New Roman" w:cs="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1. 1.</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Учебно-</w:t>
            </w:r>
            <w:r w:rsidRPr="00C44B7B">
              <w:rPr>
                <w:rFonts w:ascii="Times New Roman" w:hAnsi="Times New Roman"/>
              </w:rPr>
              <w:lastRenderedPageBreak/>
              <w:t>лабораторное оборудование</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lastRenderedPageBreak/>
              <w:t>486,4</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486,4</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100,0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100,00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386,4</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386,4</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386,4</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386,4</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lastRenderedPageBreak/>
              <w:t>1. 2.</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Учебно-производственное  оборудование</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1.3.</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 xml:space="preserve">Спортивное оборудование для общеобразова-тельных учреждений </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539,7</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539,7</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500,0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500,0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39,7</w:t>
            </w:r>
          </w:p>
        </w:tc>
        <w:tc>
          <w:tcPr>
            <w:tcW w:w="832"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39,7</w:t>
            </w:r>
          </w:p>
        </w:tc>
        <w:tc>
          <w:tcPr>
            <w:tcW w:w="67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39,7</w:t>
            </w:r>
          </w:p>
        </w:tc>
        <w:tc>
          <w:tcPr>
            <w:tcW w:w="76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39,7</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1. 4.</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Спортивный инвентарь для общеобразова-тельных учреждений</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1.5.</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Компьютерное оборудование</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1433,3</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1433,3</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550,0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550,0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883,3</w:t>
            </w:r>
          </w:p>
        </w:tc>
        <w:tc>
          <w:tcPr>
            <w:tcW w:w="832"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883,3</w:t>
            </w:r>
          </w:p>
        </w:tc>
        <w:tc>
          <w:tcPr>
            <w:tcW w:w="67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883,3</w:t>
            </w:r>
          </w:p>
        </w:tc>
        <w:tc>
          <w:tcPr>
            <w:tcW w:w="76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883,3</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pStyle w:val="ConsPlusCell"/>
              <w:jc w:val="center"/>
              <w:rPr>
                <w:rFonts w:ascii="Times New Roman" w:hAnsi="Times New Roman" w:cs="Times New Roman"/>
                <w:sz w:val="16"/>
                <w:szCs w:val="16"/>
                <w:highlight w:val="cyan"/>
              </w:rPr>
            </w:pPr>
            <w:r w:rsidRPr="00C44B7B">
              <w:rPr>
                <w:rFonts w:ascii="Times New Roman" w:hAnsi="Times New Roman" w:cs="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1.6.</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Оборудование для организации медицинского обслуживания обучающихся</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1.7.</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Оборудование для школьных столовых</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590,2</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590,2</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415,7</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415,7</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174,5</w:t>
            </w:r>
          </w:p>
        </w:tc>
        <w:tc>
          <w:tcPr>
            <w:tcW w:w="832"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174,5</w:t>
            </w:r>
          </w:p>
        </w:tc>
        <w:tc>
          <w:tcPr>
            <w:tcW w:w="67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174,5</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174,5</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1.8.</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Оборудование для проведения государственной (итоговой) аттестации</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2.</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Приобретение транспортных средств для перевозки обучающихся</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67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3.</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 xml:space="preserve">Пополнение фондов школьных библиотек </w:t>
            </w:r>
          </w:p>
        </w:tc>
        <w:tc>
          <w:tcPr>
            <w:tcW w:w="851"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649,6</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649,6</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649,6</w:t>
            </w:r>
          </w:p>
        </w:tc>
        <w:tc>
          <w:tcPr>
            <w:tcW w:w="832"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649,6</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649,6</w:t>
            </w:r>
          </w:p>
        </w:tc>
        <w:tc>
          <w:tcPr>
            <w:tcW w:w="76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649,6</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4.</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Развитие школьной инфраструктуры (текущей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851" w:type="dxa"/>
          </w:tcPr>
          <w:p w:rsidR="0097164D" w:rsidRPr="00C44B7B" w:rsidRDefault="0097164D" w:rsidP="004226F2">
            <w:pPr>
              <w:spacing w:line="240" w:lineRule="auto"/>
              <w:jc w:val="center"/>
              <w:rPr>
                <w:rFonts w:ascii="Times New Roman" w:hAnsi="Times New Roman"/>
                <w:sz w:val="15"/>
                <w:szCs w:val="15"/>
              </w:rPr>
            </w:pPr>
            <w:r>
              <w:rPr>
                <w:rFonts w:ascii="Times New Roman" w:hAnsi="Times New Roman"/>
                <w:sz w:val="15"/>
                <w:szCs w:val="15"/>
              </w:rPr>
              <w:t>5029</w:t>
            </w:r>
            <w:r w:rsidRPr="00C44B7B">
              <w:rPr>
                <w:rFonts w:ascii="Times New Roman" w:hAnsi="Times New Roman"/>
                <w:sz w:val="15"/>
                <w:szCs w:val="15"/>
              </w:rPr>
              <w:t>,2</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5029,2</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708" w:type="dxa"/>
          </w:tcPr>
          <w:p w:rsidR="0097164D" w:rsidRPr="00C44B7B" w:rsidRDefault="0097164D" w:rsidP="004226F2">
            <w:pPr>
              <w:spacing w:line="240" w:lineRule="auto"/>
              <w:ind w:hanging="144"/>
              <w:jc w:val="center"/>
              <w:rPr>
                <w:rFonts w:ascii="Times New Roman" w:hAnsi="Times New Roman"/>
                <w:sz w:val="15"/>
                <w:szCs w:val="15"/>
              </w:rPr>
            </w:pPr>
            <w:r>
              <w:rPr>
                <w:rFonts w:ascii="Times New Roman" w:hAnsi="Times New Roman"/>
                <w:sz w:val="15"/>
                <w:szCs w:val="15"/>
              </w:rPr>
              <w:t>5029</w:t>
            </w:r>
            <w:r w:rsidRPr="00C44B7B">
              <w:rPr>
                <w:rFonts w:ascii="Times New Roman" w:hAnsi="Times New Roman"/>
                <w:sz w:val="15"/>
                <w:szCs w:val="15"/>
              </w:rPr>
              <w:t>,2</w:t>
            </w:r>
          </w:p>
        </w:tc>
        <w:tc>
          <w:tcPr>
            <w:tcW w:w="832"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5029,2</w:t>
            </w:r>
          </w:p>
        </w:tc>
        <w:tc>
          <w:tcPr>
            <w:tcW w:w="673" w:type="dxa"/>
          </w:tcPr>
          <w:p w:rsidR="0097164D" w:rsidRPr="00C44B7B" w:rsidRDefault="0097164D" w:rsidP="004226F2">
            <w:pPr>
              <w:spacing w:line="240" w:lineRule="auto"/>
              <w:ind w:hanging="144"/>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a3"/>
              <w:spacing w:before="0" w:beforeAutospacing="0" w:after="0" w:afterAutospacing="0"/>
              <w:jc w:val="center"/>
              <w:rPr>
                <w:sz w:val="15"/>
                <w:szCs w:val="15"/>
              </w:rPr>
            </w:pPr>
            <w:r>
              <w:rPr>
                <w:sz w:val="15"/>
                <w:szCs w:val="15"/>
              </w:rPr>
              <w:t>5029</w:t>
            </w:r>
            <w:r w:rsidRPr="00C44B7B">
              <w:rPr>
                <w:sz w:val="15"/>
                <w:szCs w:val="15"/>
              </w:rPr>
              <w:t>,2</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5029,2</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5.</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Повышение квалификации, профессиональная переподготовка руководителей общеобразовательных учреждений и учителей</w:t>
            </w:r>
          </w:p>
        </w:tc>
        <w:tc>
          <w:tcPr>
            <w:tcW w:w="851"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spacing w:after="240" w:line="240" w:lineRule="auto"/>
              <w:jc w:val="center"/>
              <w:rPr>
                <w:rStyle w:val="10"/>
                <w:b w:val="0"/>
                <w:kern w:val="0"/>
                <w:sz w:val="15"/>
                <w:szCs w:val="15"/>
              </w:rPr>
            </w:pPr>
            <w:r w:rsidRPr="00C44B7B">
              <w:rPr>
                <w:rStyle w:val="10"/>
                <w:b w:val="0"/>
                <w:kern w:val="0"/>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t>6.</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Модернизация общеобразовательн</w:t>
            </w:r>
            <w:r w:rsidRPr="00C44B7B">
              <w:rPr>
                <w:rFonts w:ascii="Times New Roman" w:hAnsi="Times New Roman"/>
              </w:rPr>
              <w:lastRenderedPageBreak/>
              <w:t>ых учреждений путем организации в них дистанционного обучения для обучающихся, в том числе:</w:t>
            </w:r>
          </w:p>
        </w:tc>
        <w:tc>
          <w:tcPr>
            <w:tcW w:w="851" w:type="dxa"/>
          </w:tcPr>
          <w:p w:rsidR="0097164D" w:rsidRPr="00C44B7B" w:rsidRDefault="0097164D" w:rsidP="004226F2">
            <w:pPr>
              <w:spacing w:after="240" w:line="240" w:lineRule="auto"/>
              <w:jc w:val="center"/>
              <w:rPr>
                <w:rStyle w:val="10"/>
                <w:b w:val="0"/>
                <w:kern w:val="0"/>
                <w:sz w:val="15"/>
                <w:szCs w:val="15"/>
              </w:rPr>
            </w:pPr>
            <w:r w:rsidRPr="00C44B7B">
              <w:rPr>
                <w:rStyle w:val="10"/>
                <w:b w:val="0"/>
                <w:kern w:val="0"/>
                <w:sz w:val="15"/>
                <w:szCs w:val="15"/>
              </w:rPr>
              <w:lastRenderedPageBreak/>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567" w:type="dxa"/>
          </w:tcPr>
          <w:p w:rsidR="0097164D" w:rsidRPr="00C44B7B" w:rsidRDefault="0097164D" w:rsidP="004226F2">
            <w:pPr>
              <w:pStyle w:val="a3"/>
              <w:spacing w:before="0" w:beforeAutospacing="0" w:after="0" w:afterAutospacing="0"/>
              <w:jc w:val="center"/>
              <w:rPr>
                <w:sz w:val="15"/>
                <w:szCs w:val="15"/>
              </w:rPr>
            </w:pPr>
            <w:r w:rsidRPr="00C44B7B">
              <w:rPr>
                <w:sz w:val="15"/>
                <w:szCs w:val="15"/>
              </w:rPr>
              <w:t>0</w:t>
            </w:r>
          </w:p>
        </w:tc>
        <w:tc>
          <w:tcPr>
            <w:tcW w:w="425"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c>
          <w:tcPr>
            <w:tcW w:w="567" w:type="dxa"/>
          </w:tcPr>
          <w:p w:rsidR="0097164D" w:rsidRPr="00C44B7B" w:rsidRDefault="0097164D" w:rsidP="004226F2">
            <w:pPr>
              <w:pStyle w:val="ConsPlusCell"/>
              <w:jc w:val="center"/>
              <w:rPr>
                <w:rFonts w:ascii="Times New Roman" w:hAnsi="Times New Roman" w:cs="Times New Roman"/>
                <w:sz w:val="16"/>
                <w:szCs w:val="16"/>
              </w:rPr>
            </w:pPr>
            <w:r w:rsidRPr="00C44B7B">
              <w:rPr>
                <w:rFonts w:ascii="Times New Roman" w:hAnsi="Times New Roman" w:cs="Times New Roman"/>
                <w:sz w:val="16"/>
                <w:szCs w:val="16"/>
              </w:rPr>
              <w:t>0</w:t>
            </w:r>
          </w:p>
        </w:tc>
      </w:tr>
      <w:tr w:rsidR="0097164D" w:rsidRPr="00C44B7B" w:rsidTr="004226F2">
        <w:tc>
          <w:tcPr>
            <w:tcW w:w="710" w:type="dxa"/>
          </w:tcPr>
          <w:p w:rsidR="0097164D" w:rsidRPr="00C44B7B" w:rsidRDefault="0097164D" w:rsidP="004226F2">
            <w:pPr>
              <w:pStyle w:val="af7"/>
              <w:rPr>
                <w:rFonts w:ascii="Times New Roman" w:hAnsi="Times New Roman"/>
              </w:rPr>
            </w:pPr>
            <w:r w:rsidRPr="00C44B7B">
              <w:rPr>
                <w:rFonts w:ascii="Times New Roman" w:hAnsi="Times New Roman"/>
              </w:rPr>
              <w:lastRenderedPageBreak/>
              <w:t>6. 1.</w:t>
            </w:r>
          </w:p>
        </w:tc>
        <w:tc>
          <w:tcPr>
            <w:tcW w:w="1984" w:type="dxa"/>
          </w:tcPr>
          <w:p w:rsidR="0097164D" w:rsidRPr="00C44B7B" w:rsidRDefault="0097164D" w:rsidP="004226F2">
            <w:pPr>
              <w:pStyle w:val="af7"/>
              <w:rPr>
                <w:rFonts w:ascii="Times New Roman" w:hAnsi="Times New Roman"/>
              </w:rPr>
            </w:pPr>
            <w:r w:rsidRPr="00C44B7B">
              <w:rPr>
                <w:rFonts w:ascii="Times New Roman" w:hAnsi="Times New Roman"/>
              </w:rPr>
              <w:t>Увеличение пропускной способности и оплата интернет-трафика</w:t>
            </w:r>
          </w:p>
        </w:tc>
        <w:tc>
          <w:tcPr>
            <w:tcW w:w="851"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567"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425" w:type="dxa"/>
          </w:tcPr>
          <w:p w:rsidR="0097164D" w:rsidRPr="00C44B7B" w:rsidRDefault="0097164D" w:rsidP="004226F2">
            <w:pPr>
              <w:pStyle w:val="a3"/>
              <w:spacing w:before="0" w:beforeAutospacing="0" w:after="0" w:afterAutospacing="0"/>
              <w:jc w:val="center"/>
              <w:rPr>
                <w:sz w:val="16"/>
                <w:szCs w:val="16"/>
              </w:rPr>
            </w:pPr>
            <w:r w:rsidRPr="00C44B7B">
              <w:rPr>
                <w:sz w:val="16"/>
                <w:szCs w:val="16"/>
              </w:rPr>
              <w:t>0</w:t>
            </w:r>
          </w:p>
        </w:tc>
        <w:tc>
          <w:tcPr>
            <w:tcW w:w="567" w:type="dxa"/>
          </w:tcPr>
          <w:p w:rsidR="0097164D" w:rsidRPr="00C44B7B" w:rsidRDefault="0097164D" w:rsidP="004226F2">
            <w:pPr>
              <w:pStyle w:val="af1"/>
              <w:spacing w:after="0" w:line="240" w:lineRule="auto"/>
              <w:ind w:left="0"/>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r w:rsidRPr="00C44B7B">
              <w:rPr>
                <w:sz w:val="20"/>
                <w:szCs w:val="20"/>
              </w:rPr>
              <w:t>6. 2.</w:t>
            </w:r>
          </w:p>
        </w:tc>
        <w:tc>
          <w:tcPr>
            <w:tcW w:w="1984" w:type="dxa"/>
          </w:tcPr>
          <w:p w:rsidR="0097164D" w:rsidRPr="00C44B7B" w:rsidRDefault="0097164D" w:rsidP="004226F2">
            <w:pPr>
              <w:pStyle w:val="a3"/>
              <w:spacing w:before="0" w:beforeAutospacing="0" w:after="0" w:afterAutospacing="0"/>
              <w:rPr>
                <w:sz w:val="20"/>
                <w:szCs w:val="20"/>
              </w:rPr>
            </w:pPr>
            <w:r w:rsidRPr="00C44B7B">
              <w:rPr>
                <w:sz w:val="20"/>
                <w:szCs w:val="20"/>
              </w:rPr>
              <w:t>Обновление программного обеспечения и приобретение электронных образовательных ресурсов</w:t>
            </w:r>
          </w:p>
        </w:tc>
        <w:tc>
          <w:tcPr>
            <w:tcW w:w="851" w:type="dxa"/>
          </w:tcPr>
          <w:p w:rsidR="0097164D" w:rsidRPr="00C44B7B" w:rsidRDefault="0097164D" w:rsidP="004226F2">
            <w:pPr>
              <w:spacing w:after="240" w:line="240" w:lineRule="auto"/>
              <w:jc w:val="center"/>
              <w:rPr>
                <w:rStyle w:val="10"/>
                <w:b w:val="0"/>
                <w:kern w:val="0"/>
                <w:sz w:val="15"/>
                <w:szCs w:val="15"/>
              </w:rPr>
            </w:pPr>
            <w:r w:rsidRPr="00C44B7B">
              <w:rPr>
                <w:rStyle w:val="10"/>
                <w:b w:val="0"/>
                <w:kern w:val="0"/>
                <w:sz w:val="15"/>
                <w:szCs w:val="15"/>
              </w:rPr>
              <w:t>0</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567"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425" w:type="dxa"/>
          </w:tcPr>
          <w:p w:rsidR="0097164D" w:rsidRPr="00C44B7B" w:rsidRDefault="0097164D" w:rsidP="004226F2">
            <w:pPr>
              <w:pStyle w:val="af1"/>
              <w:spacing w:after="0" w:line="240" w:lineRule="auto"/>
              <w:ind w:left="0"/>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r w:rsidRPr="00C44B7B">
              <w:rPr>
                <w:sz w:val="20"/>
                <w:szCs w:val="20"/>
              </w:rPr>
              <w:t>7.</w:t>
            </w:r>
          </w:p>
        </w:tc>
        <w:tc>
          <w:tcPr>
            <w:tcW w:w="1984" w:type="dxa"/>
          </w:tcPr>
          <w:p w:rsidR="0097164D" w:rsidRPr="00C44B7B" w:rsidRDefault="0097164D" w:rsidP="004226F2">
            <w:pPr>
              <w:pStyle w:val="a3"/>
              <w:spacing w:before="0" w:beforeAutospacing="0" w:after="0" w:afterAutospacing="0"/>
              <w:rPr>
                <w:sz w:val="20"/>
                <w:szCs w:val="20"/>
              </w:rPr>
            </w:pPr>
            <w:r w:rsidRPr="00C44B7B">
              <w:rPr>
                <w:sz w:val="20"/>
                <w:szCs w:val="20"/>
              </w:rPr>
              <w:t>Осуществление мер, направленных на энергосбережение в системе общего образования</w:t>
            </w:r>
          </w:p>
        </w:tc>
        <w:tc>
          <w:tcPr>
            <w:tcW w:w="851"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507,1</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507,1</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507,1</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507,1</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507,1</w:t>
            </w:r>
          </w:p>
        </w:tc>
        <w:tc>
          <w:tcPr>
            <w:tcW w:w="567"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507,1</w:t>
            </w:r>
          </w:p>
        </w:tc>
        <w:tc>
          <w:tcPr>
            <w:tcW w:w="425" w:type="dxa"/>
          </w:tcPr>
          <w:p w:rsidR="0097164D" w:rsidRPr="00C44B7B" w:rsidRDefault="0097164D" w:rsidP="004226F2">
            <w:pPr>
              <w:pStyle w:val="af1"/>
              <w:spacing w:after="0" w:line="240" w:lineRule="auto"/>
              <w:ind w:left="0"/>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r w:rsidRPr="00C44B7B">
              <w:rPr>
                <w:sz w:val="20"/>
                <w:szCs w:val="20"/>
              </w:rPr>
              <w:t>8.</w:t>
            </w:r>
          </w:p>
        </w:tc>
        <w:tc>
          <w:tcPr>
            <w:tcW w:w="1984" w:type="dxa"/>
          </w:tcPr>
          <w:p w:rsidR="0097164D" w:rsidRPr="00C44B7B" w:rsidRDefault="0097164D" w:rsidP="004226F2">
            <w:pPr>
              <w:pStyle w:val="a3"/>
              <w:spacing w:before="0" w:beforeAutospacing="0" w:after="0" w:afterAutospacing="0"/>
              <w:rPr>
                <w:sz w:val="20"/>
                <w:szCs w:val="20"/>
              </w:rPr>
            </w:pPr>
            <w:r w:rsidRPr="00C44B7B">
              <w:rPr>
                <w:sz w:val="20"/>
                <w:szCs w:val="20"/>
              </w:rPr>
              <w:t>Проведение капитального ремонта зданий общеобразовательных учреждений</w:t>
            </w:r>
          </w:p>
        </w:tc>
        <w:tc>
          <w:tcPr>
            <w:tcW w:w="851"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1241,7</w:t>
            </w:r>
          </w:p>
        </w:tc>
        <w:tc>
          <w:tcPr>
            <w:tcW w:w="708"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1241,7</w:t>
            </w:r>
          </w:p>
        </w:tc>
        <w:tc>
          <w:tcPr>
            <w:tcW w:w="709"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1241,7</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1241,7</w:t>
            </w:r>
          </w:p>
        </w:tc>
        <w:tc>
          <w:tcPr>
            <w:tcW w:w="708"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567" w:type="dxa"/>
          </w:tcPr>
          <w:p w:rsidR="0097164D" w:rsidRPr="00C44B7B" w:rsidRDefault="0097164D" w:rsidP="004226F2">
            <w:pPr>
              <w:pStyle w:val="ac"/>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425" w:type="dxa"/>
          </w:tcPr>
          <w:p w:rsidR="0097164D" w:rsidRPr="00C44B7B" w:rsidRDefault="0097164D" w:rsidP="004226F2">
            <w:pPr>
              <w:pStyle w:val="af1"/>
              <w:spacing w:after="0" w:line="240" w:lineRule="auto"/>
              <w:ind w:left="0"/>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r w:rsidRPr="00C44B7B">
              <w:rPr>
                <w:sz w:val="20"/>
                <w:szCs w:val="20"/>
              </w:rPr>
              <w:t>9.</w:t>
            </w:r>
          </w:p>
        </w:tc>
        <w:tc>
          <w:tcPr>
            <w:tcW w:w="1984" w:type="dxa"/>
          </w:tcPr>
          <w:p w:rsidR="0097164D" w:rsidRPr="00C44B7B" w:rsidRDefault="0097164D" w:rsidP="004226F2">
            <w:pPr>
              <w:pStyle w:val="a3"/>
              <w:spacing w:before="0" w:beforeAutospacing="0" w:after="0" w:afterAutospacing="0"/>
              <w:rPr>
                <w:sz w:val="20"/>
                <w:szCs w:val="20"/>
              </w:rPr>
            </w:pPr>
            <w:r w:rsidRPr="00C44B7B">
              <w:rPr>
                <w:sz w:val="20"/>
                <w:szCs w:val="20"/>
              </w:rPr>
              <w:t>Проведение реконструкции зданий общеобразовательных учреждений</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ConsPlusCell"/>
              <w:ind w:hanging="13"/>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9"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851" w:type="dxa"/>
          </w:tcPr>
          <w:p w:rsidR="0097164D" w:rsidRPr="00C44B7B" w:rsidRDefault="0097164D" w:rsidP="004226F2">
            <w:pPr>
              <w:pStyle w:val="ConsPlusCell"/>
              <w:jc w:val="center"/>
              <w:rPr>
                <w:rFonts w:ascii="Times New Roman" w:hAnsi="Times New Roman" w:cs="Times New Roman"/>
                <w:sz w:val="15"/>
                <w:szCs w:val="15"/>
              </w:rPr>
            </w:pPr>
            <w:r w:rsidRPr="00C44B7B">
              <w:rPr>
                <w:rFonts w:ascii="Times New Roman" w:hAnsi="Times New Roman" w:cs="Times New Roman"/>
                <w:sz w:val="15"/>
                <w:szCs w:val="15"/>
              </w:rPr>
              <w:t>0</w:t>
            </w:r>
          </w:p>
        </w:tc>
        <w:tc>
          <w:tcPr>
            <w:tcW w:w="708" w:type="dxa"/>
          </w:tcPr>
          <w:p w:rsidR="0097164D" w:rsidRPr="00C44B7B" w:rsidRDefault="0097164D" w:rsidP="004226F2">
            <w:pPr>
              <w:pStyle w:val="af7"/>
              <w:jc w:val="center"/>
              <w:rPr>
                <w:rFonts w:ascii="Times New Roman" w:hAnsi="Times New Roman"/>
                <w:sz w:val="15"/>
                <w:szCs w:val="15"/>
              </w:rPr>
            </w:pPr>
            <w:r w:rsidRPr="00C44B7B">
              <w:rPr>
                <w:rFonts w:ascii="Times New Roman" w:hAnsi="Times New Roman"/>
                <w:sz w:val="15"/>
                <w:szCs w:val="15"/>
              </w:rPr>
              <w:t>0</w:t>
            </w:r>
          </w:p>
        </w:tc>
        <w:tc>
          <w:tcPr>
            <w:tcW w:w="832"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67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63" w:type="dxa"/>
          </w:tcPr>
          <w:p w:rsidR="0097164D" w:rsidRPr="00C44B7B" w:rsidRDefault="0097164D" w:rsidP="004226F2">
            <w:pPr>
              <w:spacing w:after="0" w:line="240" w:lineRule="auto"/>
              <w:jc w:val="center"/>
              <w:rPr>
                <w:rFonts w:ascii="Times New Roman" w:hAnsi="Times New Roman"/>
                <w:sz w:val="15"/>
                <w:szCs w:val="15"/>
              </w:rPr>
            </w:pPr>
            <w:r w:rsidRPr="00C44B7B">
              <w:rPr>
                <w:rFonts w:ascii="Times New Roman" w:hAnsi="Times New Roman"/>
                <w:sz w:val="15"/>
                <w:szCs w:val="15"/>
              </w:rPr>
              <w:t>0</w:t>
            </w:r>
          </w:p>
        </w:tc>
        <w:tc>
          <w:tcPr>
            <w:tcW w:w="709"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567" w:type="dxa"/>
          </w:tcPr>
          <w:p w:rsidR="0097164D" w:rsidRPr="00C44B7B" w:rsidRDefault="0097164D" w:rsidP="004226F2">
            <w:pPr>
              <w:pStyle w:val="a5"/>
              <w:jc w:val="center"/>
              <w:rPr>
                <w:rFonts w:ascii="Times New Roman" w:hAnsi="Times New Roman"/>
                <w:sz w:val="15"/>
                <w:szCs w:val="15"/>
              </w:rPr>
            </w:pPr>
            <w:r w:rsidRPr="00C44B7B">
              <w:rPr>
                <w:rFonts w:ascii="Times New Roman" w:hAnsi="Times New Roman"/>
                <w:sz w:val="15"/>
                <w:szCs w:val="15"/>
              </w:rPr>
              <w:t>0</w:t>
            </w:r>
          </w:p>
        </w:tc>
        <w:tc>
          <w:tcPr>
            <w:tcW w:w="425"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c>
          <w:tcPr>
            <w:tcW w:w="567" w:type="dxa"/>
          </w:tcPr>
          <w:p w:rsidR="0097164D" w:rsidRPr="00C44B7B" w:rsidRDefault="0097164D" w:rsidP="004226F2">
            <w:pPr>
              <w:spacing w:after="0" w:line="240" w:lineRule="auto"/>
              <w:jc w:val="center"/>
              <w:rPr>
                <w:rFonts w:ascii="Times New Roman" w:hAnsi="Times New Roman"/>
                <w:sz w:val="16"/>
                <w:szCs w:val="16"/>
              </w:rPr>
            </w:pPr>
            <w:r w:rsidRPr="00C44B7B">
              <w:rPr>
                <w:rFonts w:ascii="Times New Roman" w:hAnsi="Times New Roman"/>
                <w:sz w:val="16"/>
                <w:szCs w:val="16"/>
              </w:rPr>
              <w:t>0</w:t>
            </w:r>
          </w:p>
        </w:tc>
      </w:tr>
      <w:tr w:rsidR="0097164D" w:rsidRPr="00C44B7B" w:rsidTr="004226F2">
        <w:tc>
          <w:tcPr>
            <w:tcW w:w="710" w:type="dxa"/>
          </w:tcPr>
          <w:p w:rsidR="0097164D" w:rsidRPr="00C44B7B" w:rsidRDefault="0097164D" w:rsidP="004226F2">
            <w:pPr>
              <w:pStyle w:val="a3"/>
              <w:spacing w:before="0" w:beforeAutospacing="0" w:after="0" w:afterAutospacing="0"/>
              <w:rPr>
                <w:sz w:val="20"/>
                <w:szCs w:val="20"/>
              </w:rPr>
            </w:pPr>
          </w:p>
        </w:tc>
        <w:tc>
          <w:tcPr>
            <w:tcW w:w="1984" w:type="dxa"/>
          </w:tcPr>
          <w:p w:rsidR="0097164D" w:rsidRPr="00C44B7B" w:rsidRDefault="0097164D" w:rsidP="004226F2">
            <w:pPr>
              <w:pStyle w:val="a3"/>
              <w:spacing w:before="0" w:beforeAutospacing="0" w:after="0" w:afterAutospacing="0"/>
              <w:rPr>
                <w:b/>
                <w:sz w:val="20"/>
                <w:szCs w:val="20"/>
              </w:rPr>
            </w:pPr>
            <w:r w:rsidRPr="00C44B7B">
              <w:rPr>
                <w:b/>
                <w:sz w:val="20"/>
                <w:szCs w:val="20"/>
              </w:rPr>
              <w:t>ИТОГО</w:t>
            </w:r>
          </w:p>
        </w:tc>
        <w:tc>
          <w:tcPr>
            <w:tcW w:w="851" w:type="dxa"/>
          </w:tcPr>
          <w:p w:rsidR="0097164D" w:rsidRPr="00C44B7B" w:rsidRDefault="0097164D" w:rsidP="004226F2">
            <w:pPr>
              <w:spacing w:line="240" w:lineRule="auto"/>
              <w:jc w:val="center"/>
              <w:rPr>
                <w:rFonts w:ascii="Times New Roman" w:hAnsi="Times New Roman"/>
                <w:b/>
                <w:sz w:val="15"/>
                <w:szCs w:val="15"/>
              </w:rPr>
            </w:pPr>
            <w:r>
              <w:rPr>
                <w:rFonts w:ascii="Times New Roman" w:hAnsi="Times New Roman"/>
                <w:b/>
                <w:sz w:val="15"/>
                <w:szCs w:val="15"/>
              </w:rPr>
              <w:t>10477,2</w:t>
            </w:r>
          </w:p>
        </w:tc>
        <w:tc>
          <w:tcPr>
            <w:tcW w:w="708" w:type="dxa"/>
          </w:tcPr>
          <w:p w:rsidR="0097164D" w:rsidRPr="00C44B7B" w:rsidRDefault="0097164D" w:rsidP="004226F2">
            <w:pPr>
              <w:pStyle w:val="ConsPlusCell"/>
              <w:ind w:hanging="108"/>
              <w:jc w:val="center"/>
              <w:rPr>
                <w:rFonts w:ascii="Times New Roman" w:hAnsi="Times New Roman" w:cs="Times New Roman"/>
                <w:b/>
                <w:sz w:val="15"/>
                <w:szCs w:val="15"/>
              </w:rPr>
            </w:pPr>
            <w:r>
              <w:rPr>
                <w:rFonts w:ascii="Times New Roman" w:hAnsi="Times New Roman"/>
                <w:b/>
                <w:sz w:val="15"/>
                <w:szCs w:val="15"/>
              </w:rPr>
              <w:t>10477,2</w:t>
            </w:r>
          </w:p>
        </w:tc>
        <w:tc>
          <w:tcPr>
            <w:tcW w:w="709" w:type="dxa"/>
          </w:tcPr>
          <w:p w:rsidR="0097164D" w:rsidRPr="00C44B7B" w:rsidRDefault="0097164D" w:rsidP="004226F2">
            <w:pPr>
              <w:spacing w:line="240" w:lineRule="auto"/>
              <w:jc w:val="center"/>
              <w:rPr>
                <w:rFonts w:ascii="Times New Roman" w:hAnsi="Times New Roman"/>
                <w:b/>
                <w:sz w:val="15"/>
                <w:szCs w:val="15"/>
              </w:rPr>
            </w:pPr>
            <w:r w:rsidRPr="00C44B7B">
              <w:rPr>
                <w:rFonts w:ascii="Times New Roman" w:hAnsi="Times New Roman"/>
                <w:b/>
                <w:sz w:val="15"/>
                <w:szCs w:val="15"/>
              </w:rPr>
              <w:t>2807,4</w:t>
            </w:r>
          </w:p>
        </w:tc>
        <w:tc>
          <w:tcPr>
            <w:tcW w:w="851" w:type="dxa"/>
          </w:tcPr>
          <w:p w:rsidR="0097164D" w:rsidRPr="00C44B7B" w:rsidRDefault="0097164D" w:rsidP="004226F2">
            <w:pPr>
              <w:pStyle w:val="ConsPlusCell"/>
              <w:jc w:val="center"/>
              <w:rPr>
                <w:rFonts w:ascii="Times New Roman" w:hAnsi="Times New Roman" w:cs="Times New Roman"/>
                <w:b/>
                <w:sz w:val="15"/>
                <w:szCs w:val="15"/>
              </w:rPr>
            </w:pPr>
            <w:r w:rsidRPr="00C44B7B">
              <w:rPr>
                <w:rFonts w:ascii="Times New Roman" w:hAnsi="Times New Roman" w:cs="Times New Roman"/>
                <w:b/>
                <w:sz w:val="15"/>
                <w:szCs w:val="15"/>
              </w:rPr>
              <w:t>2807,4</w:t>
            </w:r>
          </w:p>
        </w:tc>
        <w:tc>
          <w:tcPr>
            <w:tcW w:w="708" w:type="dxa"/>
          </w:tcPr>
          <w:p w:rsidR="0097164D" w:rsidRPr="00C44B7B" w:rsidRDefault="0097164D" w:rsidP="004226F2">
            <w:pPr>
              <w:spacing w:line="240" w:lineRule="auto"/>
              <w:jc w:val="center"/>
              <w:rPr>
                <w:rFonts w:ascii="Times New Roman" w:hAnsi="Times New Roman"/>
                <w:b/>
                <w:sz w:val="15"/>
                <w:szCs w:val="15"/>
              </w:rPr>
            </w:pPr>
            <w:r>
              <w:rPr>
                <w:rFonts w:ascii="Times New Roman" w:hAnsi="Times New Roman"/>
                <w:b/>
                <w:sz w:val="15"/>
                <w:szCs w:val="15"/>
              </w:rPr>
              <w:t>7669,8</w:t>
            </w:r>
          </w:p>
        </w:tc>
        <w:tc>
          <w:tcPr>
            <w:tcW w:w="832" w:type="dxa"/>
          </w:tcPr>
          <w:p w:rsidR="0097164D" w:rsidRPr="00C44B7B" w:rsidRDefault="0097164D" w:rsidP="004226F2">
            <w:pPr>
              <w:spacing w:line="240" w:lineRule="auto"/>
              <w:jc w:val="center"/>
              <w:rPr>
                <w:rFonts w:ascii="Times New Roman" w:hAnsi="Times New Roman"/>
                <w:b/>
                <w:sz w:val="15"/>
                <w:szCs w:val="15"/>
              </w:rPr>
            </w:pPr>
            <w:r>
              <w:rPr>
                <w:rFonts w:ascii="Times New Roman" w:hAnsi="Times New Roman"/>
                <w:b/>
                <w:sz w:val="15"/>
                <w:szCs w:val="15"/>
              </w:rPr>
              <w:t>7669,8</w:t>
            </w:r>
          </w:p>
        </w:tc>
        <w:tc>
          <w:tcPr>
            <w:tcW w:w="673" w:type="dxa"/>
          </w:tcPr>
          <w:p w:rsidR="0097164D" w:rsidRPr="00C44B7B" w:rsidRDefault="0097164D" w:rsidP="004226F2">
            <w:pPr>
              <w:spacing w:line="240" w:lineRule="auto"/>
              <w:ind w:hanging="144"/>
              <w:jc w:val="center"/>
              <w:rPr>
                <w:rFonts w:ascii="Times New Roman" w:hAnsi="Times New Roman"/>
                <w:b/>
                <w:sz w:val="15"/>
                <w:szCs w:val="15"/>
              </w:rPr>
            </w:pPr>
            <w:r>
              <w:rPr>
                <w:rFonts w:ascii="Times New Roman" w:hAnsi="Times New Roman"/>
                <w:b/>
                <w:sz w:val="15"/>
                <w:szCs w:val="15"/>
              </w:rPr>
              <w:t>1959</w:t>
            </w:r>
          </w:p>
        </w:tc>
        <w:tc>
          <w:tcPr>
            <w:tcW w:w="763" w:type="dxa"/>
          </w:tcPr>
          <w:p w:rsidR="0097164D" w:rsidRPr="00C44B7B" w:rsidRDefault="0097164D" w:rsidP="004226F2">
            <w:pPr>
              <w:spacing w:line="240" w:lineRule="auto"/>
              <w:jc w:val="center"/>
              <w:rPr>
                <w:rFonts w:ascii="Times New Roman" w:hAnsi="Times New Roman"/>
                <w:b/>
                <w:sz w:val="15"/>
                <w:szCs w:val="15"/>
              </w:rPr>
            </w:pPr>
            <w:r>
              <w:rPr>
                <w:rFonts w:ascii="Times New Roman" w:hAnsi="Times New Roman"/>
                <w:b/>
                <w:sz w:val="15"/>
                <w:szCs w:val="15"/>
              </w:rPr>
              <w:t>1959</w:t>
            </w:r>
          </w:p>
        </w:tc>
        <w:tc>
          <w:tcPr>
            <w:tcW w:w="709" w:type="dxa"/>
          </w:tcPr>
          <w:p w:rsidR="0097164D" w:rsidRPr="00C44B7B" w:rsidRDefault="0097164D" w:rsidP="004226F2">
            <w:pPr>
              <w:pStyle w:val="ac"/>
              <w:jc w:val="center"/>
              <w:rPr>
                <w:rFonts w:ascii="Times New Roman" w:hAnsi="Times New Roman" w:cs="Times New Roman"/>
                <w:b/>
                <w:sz w:val="15"/>
                <w:szCs w:val="15"/>
              </w:rPr>
            </w:pPr>
            <w:r>
              <w:rPr>
                <w:rFonts w:ascii="Times New Roman" w:hAnsi="Times New Roman" w:cs="Times New Roman"/>
                <w:b/>
                <w:sz w:val="15"/>
                <w:szCs w:val="15"/>
              </w:rPr>
              <w:t>5710,8</w:t>
            </w:r>
          </w:p>
        </w:tc>
        <w:tc>
          <w:tcPr>
            <w:tcW w:w="567" w:type="dxa"/>
          </w:tcPr>
          <w:p w:rsidR="0097164D" w:rsidRPr="00C44B7B" w:rsidRDefault="0097164D" w:rsidP="004226F2">
            <w:pPr>
              <w:pStyle w:val="ac"/>
              <w:jc w:val="center"/>
              <w:rPr>
                <w:rFonts w:ascii="Times New Roman" w:hAnsi="Times New Roman" w:cs="Times New Roman"/>
                <w:b/>
                <w:sz w:val="15"/>
                <w:szCs w:val="15"/>
              </w:rPr>
            </w:pPr>
            <w:r>
              <w:rPr>
                <w:rFonts w:ascii="Times New Roman" w:hAnsi="Times New Roman" w:cs="Times New Roman"/>
                <w:b/>
                <w:sz w:val="15"/>
                <w:szCs w:val="15"/>
              </w:rPr>
              <w:t>5710,8</w:t>
            </w:r>
          </w:p>
        </w:tc>
        <w:tc>
          <w:tcPr>
            <w:tcW w:w="425" w:type="dxa"/>
          </w:tcPr>
          <w:p w:rsidR="0097164D" w:rsidRPr="00C44B7B" w:rsidRDefault="0097164D" w:rsidP="004226F2">
            <w:pPr>
              <w:pStyle w:val="af1"/>
              <w:spacing w:after="0" w:line="240" w:lineRule="auto"/>
              <w:ind w:left="0"/>
              <w:jc w:val="center"/>
              <w:rPr>
                <w:rFonts w:ascii="Times New Roman" w:hAnsi="Times New Roman"/>
                <w:b/>
                <w:sz w:val="16"/>
                <w:szCs w:val="16"/>
              </w:rPr>
            </w:pPr>
            <w:r w:rsidRPr="00C44B7B">
              <w:rPr>
                <w:rFonts w:ascii="Times New Roman" w:hAnsi="Times New Roman"/>
                <w:b/>
                <w:sz w:val="16"/>
                <w:szCs w:val="16"/>
              </w:rPr>
              <w:t>0</w:t>
            </w:r>
          </w:p>
        </w:tc>
        <w:tc>
          <w:tcPr>
            <w:tcW w:w="567" w:type="dxa"/>
          </w:tcPr>
          <w:p w:rsidR="0097164D" w:rsidRPr="00C44B7B" w:rsidRDefault="0097164D" w:rsidP="004226F2">
            <w:pPr>
              <w:spacing w:after="0" w:line="240" w:lineRule="auto"/>
              <w:jc w:val="center"/>
              <w:rPr>
                <w:rFonts w:ascii="Times New Roman" w:hAnsi="Times New Roman"/>
                <w:b/>
                <w:sz w:val="16"/>
                <w:szCs w:val="16"/>
              </w:rPr>
            </w:pPr>
            <w:r w:rsidRPr="00C44B7B">
              <w:rPr>
                <w:rFonts w:ascii="Times New Roman" w:hAnsi="Times New Roman"/>
                <w:b/>
                <w:sz w:val="16"/>
                <w:szCs w:val="16"/>
              </w:rPr>
              <w:t>0</w:t>
            </w:r>
          </w:p>
        </w:tc>
      </w:tr>
    </w:tbl>
    <w:p w:rsidR="0097164D" w:rsidRDefault="0097164D" w:rsidP="0097164D">
      <w:pPr>
        <w:tabs>
          <w:tab w:val="left" w:pos="10206"/>
        </w:tabs>
        <w:spacing w:after="0" w:line="240" w:lineRule="auto"/>
        <w:ind w:right="-852" w:firstLine="540"/>
        <w:jc w:val="both"/>
        <w:rPr>
          <w:rFonts w:ascii="Times New Roman" w:hAnsi="Times New Roman"/>
          <w:sz w:val="28"/>
          <w:szCs w:val="28"/>
        </w:rPr>
      </w:pPr>
    </w:p>
    <w:p w:rsidR="0097164D" w:rsidRDefault="0097164D" w:rsidP="0097164D">
      <w:pPr>
        <w:tabs>
          <w:tab w:val="left" w:pos="10206"/>
        </w:tabs>
        <w:spacing w:after="0" w:line="240" w:lineRule="auto"/>
        <w:ind w:right="-852" w:firstLine="540"/>
        <w:jc w:val="both"/>
        <w:rPr>
          <w:rFonts w:ascii="Times New Roman" w:hAnsi="Times New Roman"/>
          <w:sz w:val="28"/>
          <w:szCs w:val="28"/>
        </w:rPr>
      </w:pP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Средства субсидии на реализацию комплекса мер по модернизации общего образования Тейковского муниципального района  в 2012 году освоены в полном объеме.</w:t>
      </w:r>
    </w:p>
    <w:p w:rsidR="0097164D" w:rsidRPr="00C44B7B" w:rsidRDefault="0097164D" w:rsidP="0097164D">
      <w:pPr>
        <w:tabs>
          <w:tab w:val="left" w:pos="10206"/>
        </w:tabs>
        <w:spacing w:after="0" w:line="240" w:lineRule="auto"/>
        <w:jc w:val="center"/>
        <w:rPr>
          <w:rFonts w:ascii="Times New Roman" w:hAnsi="Times New Roman"/>
          <w:b/>
          <w:sz w:val="28"/>
          <w:szCs w:val="28"/>
        </w:rPr>
      </w:pPr>
    </w:p>
    <w:p w:rsidR="0097164D" w:rsidRPr="00C44B7B" w:rsidRDefault="0097164D" w:rsidP="0097164D">
      <w:pPr>
        <w:tabs>
          <w:tab w:val="left" w:pos="10206"/>
        </w:tabs>
        <w:spacing w:after="0" w:line="240" w:lineRule="auto"/>
        <w:jc w:val="center"/>
        <w:rPr>
          <w:rFonts w:ascii="Times New Roman" w:hAnsi="Times New Roman"/>
          <w:b/>
          <w:sz w:val="28"/>
          <w:szCs w:val="28"/>
        </w:rPr>
      </w:pPr>
    </w:p>
    <w:p w:rsidR="0097164D" w:rsidRPr="00C44B7B" w:rsidRDefault="0097164D" w:rsidP="0097164D">
      <w:pPr>
        <w:tabs>
          <w:tab w:val="left" w:pos="10206"/>
        </w:tabs>
        <w:spacing w:after="0" w:line="240" w:lineRule="auto"/>
        <w:ind w:right="-852"/>
        <w:jc w:val="both"/>
        <w:rPr>
          <w:rFonts w:ascii="Times New Roman" w:hAnsi="Times New Roman"/>
          <w:b/>
          <w:sz w:val="28"/>
          <w:szCs w:val="28"/>
        </w:rPr>
      </w:pPr>
      <w:r w:rsidRPr="00C44B7B">
        <w:rPr>
          <w:rFonts w:ascii="Times New Roman" w:hAnsi="Times New Roman"/>
          <w:b/>
          <w:sz w:val="28"/>
          <w:szCs w:val="28"/>
        </w:rPr>
        <w:t xml:space="preserve">Раздел </w:t>
      </w:r>
      <w:r w:rsidRPr="00C44B7B">
        <w:rPr>
          <w:rFonts w:ascii="Times New Roman" w:hAnsi="Times New Roman"/>
          <w:b/>
          <w:sz w:val="28"/>
          <w:szCs w:val="28"/>
          <w:lang w:val="en-US"/>
        </w:rPr>
        <w:t>II</w:t>
      </w:r>
    </w:p>
    <w:p w:rsidR="0097164D" w:rsidRPr="00C44B7B" w:rsidRDefault="0097164D" w:rsidP="0097164D">
      <w:pPr>
        <w:tabs>
          <w:tab w:val="left" w:pos="10206"/>
        </w:tabs>
        <w:spacing w:after="0" w:line="240" w:lineRule="auto"/>
        <w:ind w:right="-852"/>
        <w:jc w:val="center"/>
        <w:rPr>
          <w:rFonts w:ascii="Times New Roman" w:hAnsi="Times New Roman"/>
          <w:b/>
          <w:sz w:val="28"/>
          <w:szCs w:val="28"/>
        </w:rPr>
      </w:pPr>
      <w:r w:rsidRPr="00C44B7B">
        <w:rPr>
          <w:rFonts w:ascii="Times New Roman" w:hAnsi="Times New Roman"/>
          <w:b/>
          <w:sz w:val="28"/>
          <w:szCs w:val="28"/>
        </w:rPr>
        <w:t xml:space="preserve">Меры по модернизации </w:t>
      </w:r>
    </w:p>
    <w:p w:rsidR="0097164D" w:rsidRPr="00C44B7B" w:rsidRDefault="0097164D" w:rsidP="0097164D">
      <w:pPr>
        <w:tabs>
          <w:tab w:val="left" w:pos="10206"/>
        </w:tabs>
        <w:spacing w:after="0" w:line="240" w:lineRule="auto"/>
        <w:ind w:right="-852"/>
        <w:jc w:val="center"/>
        <w:rPr>
          <w:rFonts w:ascii="Times New Roman" w:hAnsi="Times New Roman"/>
          <w:b/>
          <w:sz w:val="28"/>
          <w:szCs w:val="28"/>
        </w:rPr>
      </w:pPr>
      <w:r w:rsidRPr="00C44B7B">
        <w:rPr>
          <w:rFonts w:ascii="Times New Roman" w:hAnsi="Times New Roman"/>
          <w:b/>
          <w:sz w:val="28"/>
          <w:szCs w:val="28"/>
        </w:rPr>
        <w:t>общего образования Тейковского муниципального района в 2013 году</w:t>
      </w:r>
    </w:p>
    <w:p w:rsidR="0097164D" w:rsidRPr="00C44B7B" w:rsidRDefault="0097164D" w:rsidP="0097164D">
      <w:pPr>
        <w:tabs>
          <w:tab w:val="left" w:pos="10206"/>
        </w:tabs>
        <w:spacing w:after="0" w:line="240" w:lineRule="auto"/>
        <w:ind w:right="-852"/>
        <w:jc w:val="center"/>
        <w:rPr>
          <w:rFonts w:ascii="Times New Roman" w:hAnsi="Times New Roman"/>
          <w:b/>
          <w:sz w:val="28"/>
          <w:szCs w:val="28"/>
        </w:rPr>
      </w:pPr>
    </w:p>
    <w:p w:rsidR="0097164D" w:rsidRPr="00C44B7B" w:rsidRDefault="0097164D" w:rsidP="0097164D">
      <w:pPr>
        <w:tabs>
          <w:tab w:val="left" w:pos="0"/>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Комплекс мер по модернизации системы общего образования Тейковского муниципального района в 2013 году (далее – Комплекс мер) разработан в соответствии с результатами реализации Комплексов мер по модернизации системы общего образования муниципалитета в 2011 – 2012 г.г.</w:t>
      </w:r>
    </w:p>
    <w:p w:rsidR="0097164D" w:rsidRPr="00C44B7B" w:rsidRDefault="0097164D" w:rsidP="0097164D">
      <w:pPr>
        <w:pStyle w:val="Standard"/>
        <w:tabs>
          <w:tab w:val="left" w:pos="0"/>
          <w:tab w:val="left" w:pos="540"/>
        </w:tabs>
        <w:ind w:right="-852" w:firstLine="540"/>
        <w:jc w:val="both"/>
      </w:pPr>
      <w:r w:rsidRPr="00C44B7B">
        <w:rPr>
          <w:sz w:val="28"/>
          <w:szCs w:val="28"/>
        </w:rPr>
        <w:tab/>
      </w:r>
      <w:r w:rsidRPr="00C44B7B">
        <w:rPr>
          <w:rFonts w:ascii="Times New Roman" w:hAnsi="Times New Roman"/>
          <w:sz w:val="28"/>
          <w:szCs w:val="28"/>
        </w:rPr>
        <w:t xml:space="preserve">Целью настоящего Комплекса мер является обеспечение на территории Тейковского муниципального района равных условий для получения обучающимися качественного образования. Стратегическим ориентиром Комплекса мер является увеличение доли школ, в которых обучающимся предоставлены все основные виды </w:t>
      </w:r>
      <w:r w:rsidRPr="00C44B7B">
        <w:rPr>
          <w:rFonts w:ascii="Times New Roman" w:hAnsi="Times New Roman"/>
          <w:sz w:val="28"/>
          <w:szCs w:val="28"/>
        </w:rPr>
        <w:lastRenderedPageBreak/>
        <w:t>современных условий обучения и снижение доли школьников с низкими образовательными результатами.</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  В 2013 году Комплекс мер направлен на решение следующих задач:</w:t>
      </w:r>
    </w:p>
    <w:p w:rsidR="0097164D" w:rsidRPr="00C44B7B" w:rsidRDefault="0097164D" w:rsidP="0097164D">
      <w:pPr>
        <w:pStyle w:val="af1"/>
        <w:numPr>
          <w:ilvl w:val="0"/>
          <w:numId w:val="16"/>
        </w:numPr>
        <w:tabs>
          <w:tab w:val="left" w:pos="1134"/>
        </w:tabs>
        <w:spacing w:after="0" w:line="240" w:lineRule="auto"/>
        <w:ind w:left="0" w:right="-852" w:firstLine="709"/>
        <w:jc w:val="both"/>
        <w:rPr>
          <w:rFonts w:ascii="Times New Roman" w:hAnsi="Times New Roman"/>
          <w:sz w:val="28"/>
          <w:szCs w:val="28"/>
        </w:rPr>
      </w:pPr>
      <w:r w:rsidRPr="00C44B7B">
        <w:rPr>
          <w:rFonts w:ascii="Times New Roman" w:hAnsi="Times New Roman"/>
          <w:sz w:val="28"/>
          <w:szCs w:val="28"/>
        </w:rPr>
        <w:t xml:space="preserve">обеспечение равных условий для реализации в школах района федерального государственного образовательного стандарта начального общего образования и апробации федерального государственного образовательного стандарта основного общего образования посредством приобретения современного учебно-лабораторного оборудования и учебников для обучения по ФГОС, а также </w:t>
      </w:r>
      <w:r>
        <w:rPr>
          <w:rFonts w:ascii="Times New Roman" w:hAnsi="Times New Roman"/>
          <w:sz w:val="28"/>
          <w:szCs w:val="28"/>
        </w:rPr>
        <w:t>обеспечение участия педагогов</w:t>
      </w:r>
      <w:r w:rsidRPr="00C44B7B">
        <w:rPr>
          <w:rFonts w:ascii="Times New Roman" w:hAnsi="Times New Roman"/>
          <w:sz w:val="28"/>
          <w:szCs w:val="28"/>
        </w:rPr>
        <w:t xml:space="preserve"> </w:t>
      </w:r>
      <w:r>
        <w:rPr>
          <w:rFonts w:ascii="Times New Roman" w:hAnsi="Times New Roman"/>
          <w:sz w:val="28"/>
          <w:szCs w:val="28"/>
        </w:rPr>
        <w:t>в их</w:t>
      </w:r>
      <w:r w:rsidRPr="00C44B7B">
        <w:rPr>
          <w:rFonts w:ascii="Times New Roman" w:hAnsi="Times New Roman"/>
          <w:sz w:val="28"/>
          <w:szCs w:val="28"/>
        </w:rPr>
        <w:t xml:space="preserve"> повышени</w:t>
      </w:r>
      <w:r>
        <w:rPr>
          <w:rFonts w:ascii="Times New Roman" w:hAnsi="Times New Roman"/>
          <w:sz w:val="28"/>
          <w:szCs w:val="28"/>
        </w:rPr>
        <w:t>и</w:t>
      </w:r>
      <w:r w:rsidRPr="00C44B7B">
        <w:rPr>
          <w:rFonts w:ascii="Times New Roman" w:hAnsi="Times New Roman"/>
          <w:sz w:val="28"/>
          <w:szCs w:val="28"/>
        </w:rPr>
        <w:t xml:space="preserve"> квалификации</w:t>
      </w:r>
      <w:r>
        <w:rPr>
          <w:rFonts w:ascii="Times New Roman" w:hAnsi="Times New Roman"/>
          <w:sz w:val="28"/>
          <w:szCs w:val="28"/>
        </w:rPr>
        <w:t xml:space="preserve"> </w:t>
      </w:r>
      <w:r w:rsidRPr="00C44B7B">
        <w:rPr>
          <w:rFonts w:ascii="Times New Roman" w:hAnsi="Times New Roman"/>
          <w:sz w:val="28"/>
          <w:szCs w:val="28"/>
        </w:rPr>
        <w:t xml:space="preserve">по вопросам ФГОС; </w:t>
      </w:r>
    </w:p>
    <w:p w:rsidR="0097164D" w:rsidRPr="00C44B7B" w:rsidRDefault="0097164D" w:rsidP="0097164D">
      <w:pPr>
        <w:pStyle w:val="af1"/>
        <w:keepNext/>
        <w:widowControl w:val="0"/>
        <w:numPr>
          <w:ilvl w:val="0"/>
          <w:numId w:val="16"/>
        </w:numPr>
        <w:shd w:val="clear" w:color="auto" w:fill="FFFFFF"/>
        <w:tabs>
          <w:tab w:val="left" w:pos="700"/>
          <w:tab w:val="left" w:pos="1134"/>
        </w:tabs>
        <w:spacing w:after="0" w:line="240" w:lineRule="auto"/>
        <w:ind w:left="0" w:right="-852" w:firstLine="709"/>
        <w:jc w:val="both"/>
        <w:rPr>
          <w:rFonts w:ascii="Times New Roman" w:hAnsi="Times New Roman"/>
          <w:sz w:val="28"/>
          <w:szCs w:val="28"/>
        </w:rPr>
      </w:pPr>
      <w:r w:rsidRPr="00C44B7B">
        <w:rPr>
          <w:rFonts w:ascii="Times New Roman" w:hAnsi="Times New Roman"/>
          <w:sz w:val="28"/>
          <w:szCs w:val="28"/>
        </w:rPr>
        <w:t>расширение доступа обучающихся к качественному образованию через решение транспортной проблемы и развитие дистанционного обучения школьников, приобретения учебников;</w:t>
      </w:r>
    </w:p>
    <w:p w:rsidR="0097164D" w:rsidRPr="00C44B7B" w:rsidRDefault="0097164D" w:rsidP="0097164D">
      <w:pPr>
        <w:pStyle w:val="af1"/>
        <w:numPr>
          <w:ilvl w:val="0"/>
          <w:numId w:val="16"/>
        </w:numPr>
        <w:tabs>
          <w:tab w:val="left" w:pos="993"/>
        </w:tabs>
        <w:spacing w:after="0" w:line="240" w:lineRule="auto"/>
        <w:ind w:left="0" w:right="-852" w:firstLine="567"/>
        <w:jc w:val="both"/>
        <w:rPr>
          <w:rFonts w:ascii="Times New Roman" w:hAnsi="Times New Roman"/>
          <w:sz w:val="28"/>
          <w:szCs w:val="28"/>
        </w:rPr>
      </w:pPr>
      <w:r w:rsidRPr="00C44B7B">
        <w:rPr>
          <w:rFonts w:ascii="Times New Roman" w:hAnsi="Times New Roman"/>
          <w:sz w:val="28"/>
          <w:szCs w:val="28"/>
        </w:rPr>
        <w:t xml:space="preserve">развитие учительского потенциала через повышение заработной платы и совершенствование системы оплаты труда педагогических работников, внедрение механизмов эффективного контракта, а также совершенствование учительского корпуса через повышение квалификации и профессиональной переподготовки педагогических кадров, в том числе за счет использования персонифицированной модели повышения квалификации, дистанционных форм обучения, системы стажерских практик; привлечение молодых учителей в общеобразовательные учреждения через развитие форм социальной поддержки молодых специалистов, в том числе льготной ипотеки; </w:t>
      </w:r>
    </w:p>
    <w:p w:rsidR="0097164D" w:rsidRPr="00C44B7B" w:rsidRDefault="0097164D" w:rsidP="0097164D">
      <w:pPr>
        <w:pStyle w:val="af1"/>
        <w:numPr>
          <w:ilvl w:val="0"/>
          <w:numId w:val="16"/>
        </w:numPr>
        <w:tabs>
          <w:tab w:val="left" w:pos="993"/>
        </w:tabs>
        <w:spacing w:after="0" w:line="240" w:lineRule="auto"/>
        <w:ind w:left="142" w:right="-852" w:firstLine="425"/>
        <w:jc w:val="both"/>
        <w:rPr>
          <w:rFonts w:ascii="Times New Roman" w:hAnsi="Times New Roman"/>
          <w:sz w:val="28"/>
          <w:szCs w:val="28"/>
        </w:rPr>
      </w:pPr>
      <w:r w:rsidRPr="00C44B7B">
        <w:rPr>
          <w:rFonts w:ascii="Times New Roman" w:hAnsi="Times New Roman"/>
          <w:sz w:val="28"/>
          <w:szCs w:val="28"/>
        </w:rPr>
        <w:t>обеспечение современных условий образовательного процесса во всех общеобразовательных учреждений за счет капитального ремонта зданий и приобретения современного оборудования;</w:t>
      </w:r>
    </w:p>
    <w:p w:rsidR="0097164D" w:rsidRPr="00C44B7B" w:rsidRDefault="0097164D" w:rsidP="0097164D">
      <w:pPr>
        <w:pStyle w:val="af1"/>
        <w:numPr>
          <w:ilvl w:val="0"/>
          <w:numId w:val="16"/>
        </w:numPr>
        <w:tabs>
          <w:tab w:val="left" w:pos="993"/>
        </w:tabs>
        <w:spacing w:after="0" w:line="240" w:lineRule="auto"/>
        <w:ind w:left="142" w:right="-852" w:firstLine="425"/>
        <w:jc w:val="both"/>
        <w:rPr>
          <w:rFonts w:ascii="Times New Roman" w:hAnsi="Times New Roman"/>
          <w:sz w:val="28"/>
          <w:szCs w:val="28"/>
        </w:rPr>
      </w:pPr>
      <w:r w:rsidRPr="00C44B7B">
        <w:rPr>
          <w:rFonts w:ascii="Times New Roman" w:hAnsi="Times New Roman"/>
          <w:sz w:val="28"/>
          <w:szCs w:val="28"/>
        </w:rPr>
        <w:t>повышение энергоэффективности при эксплуатации зданий и помещений учреждений общего образования, в том числе через проведение капитальных ремонтных работ в зданиях школ.</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Системные и проектные изменения школьного образования будут проведены одновременно с мероприятиями по доведению заработной платы всех категорий педагогических работников общеобразовательных учреждений до уровня средней заработной платы работников в целом по экономике региона.</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p>
    <w:p w:rsidR="0097164D" w:rsidRPr="00C44B7B" w:rsidRDefault="0097164D" w:rsidP="0097164D">
      <w:pPr>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Для реализации проекта модернизации, в 2013 году будут проведены следующие мероприятия:</w:t>
      </w:r>
    </w:p>
    <w:p w:rsidR="0097164D" w:rsidRPr="00C44B7B" w:rsidRDefault="0097164D" w:rsidP="0097164D">
      <w:pPr>
        <w:pStyle w:val="af1"/>
        <w:numPr>
          <w:ilvl w:val="0"/>
          <w:numId w:val="20"/>
        </w:numPr>
        <w:tabs>
          <w:tab w:val="left" w:pos="142"/>
          <w:tab w:val="left" w:pos="993"/>
        </w:tabs>
        <w:spacing w:after="0" w:line="240" w:lineRule="auto"/>
        <w:ind w:left="0" w:right="-852" w:firstLine="851"/>
        <w:jc w:val="both"/>
        <w:rPr>
          <w:rFonts w:ascii="Times New Roman" w:hAnsi="Times New Roman"/>
          <w:sz w:val="28"/>
          <w:szCs w:val="28"/>
        </w:rPr>
      </w:pPr>
      <w:r w:rsidRPr="00C44B7B">
        <w:rPr>
          <w:rFonts w:ascii="Times New Roman" w:hAnsi="Times New Roman"/>
          <w:sz w:val="28"/>
          <w:szCs w:val="28"/>
        </w:rPr>
        <w:t xml:space="preserve"> В целях создания условий для ФГОС и формирования единой образовательной среды на базе интерактивного учебного оборудования в образовательные учреждения централизованно поступят:</w:t>
      </w:r>
    </w:p>
    <w:p w:rsidR="0097164D" w:rsidRPr="00C44B7B" w:rsidRDefault="0097164D" w:rsidP="0097164D">
      <w:pPr>
        <w:pStyle w:val="af1"/>
        <w:tabs>
          <w:tab w:val="left" w:pos="142"/>
          <w:tab w:val="left" w:pos="993"/>
        </w:tabs>
        <w:spacing w:after="0" w:line="240" w:lineRule="auto"/>
        <w:ind w:left="708" w:right="-852"/>
        <w:jc w:val="both"/>
        <w:rPr>
          <w:rFonts w:ascii="Times New Roman" w:hAnsi="Times New Roman"/>
          <w:sz w:val="28"/>
          <w:szCs w:val="28"/>
        </w:rPr>
      </w:pPr>
      <w:r w:rsidRPr="00C44B7B">
        <w:rPr>
          <w:rFonts w:ascii="Times New Roman" w:hAnsi="Times New Roman"/>
          <w:sz w:val="28"/>
          <w:szCs w:val="28"/>
        </w:rPr>
        <w:t>- комплекты автоматизированного рабочего места учителя для будущих</w:t>
      </w:r>
    </w:p>
    <w:p w:rsidR="0097164D" w:rsidRPr="00C44B7B" w:rsidRDefault="0097164D" w:rsidP="0097164D">
      <w:pPr>
        <w:tabs>
          <w:tab w:val="left" w:pos="142"/>
          <w:tab w:val="left" w:pos="993"/>
        </w:tabs>
        <w:spacing w:after="0" w:line="240" w:lineRule="auto"/>
        <w:ind w:right="-852"/>
        <w:jc w:val="both"/>
        <w:rPr>
          <w:rFonts w:ascii="Times New Roman" w:hAnsi="Times New Roman"/>
          <w:sz w:val="28"/>
          <w:szCs w:val="28"/>
        </w:rPr>
      </w:pPr>
      <w:r w:rsidRPr="00C44B7B">
        <w:rPr>
          <w:rFonts w:ascii="Times New Roman" w:hAnsi="Times New Roman"/>
          <w:sz w:val="28"/>
          <w:szCs w:val="28"/>
        </w:rPr>
        <w:t xml:space="preserve">первых классов; </w:t>
      </w:r>
    </w:p>
    <w:p w:rsidR="0097164D" w:rsidRPr="00C44B7B" w:rsidRDefault="0097164D" w:rsidP="0097164D">
      <w:pPr>
        <w:pStyle w:val="af1"/>
        <w:tabs>
          <w:tab w:val="left" w:pos="142"/>
          <w:tab w:val="left" w:pos="993"/>
        </w:tabs>
        <w:spacing w:after="0" w:line="240" w:lineRule="auto"/>
        <w:ind w:left="142" w:right="-852" w:firstLine="567"/>
        <w:jc w:val="both"/>
        <w:rPr>
          <w:rFonts w:ascii="Times New Roman" w:hAnsi="Times New Roman"/>
          <w:sz w:val="28"/>
          <w:szCs w:val="28"/>
        </w:rPr>
      </w:pPr>
      <w:r w:rsidRPr="00C44B7B">
        <w:rPr>
          <w:rFonts w:ascii="Times New Roman" w:hAnsi="Times New Roman"/>
          <w:sz w:val="28"/>
          <w:szCs w:val="28"/>
        </w:rPr>
        <w:t>- мобильный компьютерный класс для МБОУ Нерльск</w:t>
      </w:r>
      <w:r>
        <w:rPr>
          <w:rFonts w:ascii="Times New Roman" w:hAnsi="Times New Roman"/>
          <w:sz w:val="28"/>
          <w:szCs w:val="28"/>
        </w:rPr>
        <w:t>ой</w:t>
      </w:r>
      <w:r w:rsidRPr="00C44B7B">
        <w:rPr>
          <w:rFonts w:ascii="Times New Roman" w:hAnsi="Times New Roman"/>
          <w:sz w:val="28"/>
          <w:szCs w:val="28"/>
        </w:rPr>
        <w:t xml:space="preserve"> СОШ, в которой с 1 сентября 2013 года планируется введение в режиме апробации федерального государственного образовательного стандарта основного общего образования; </w:t>
      </w:r>
    </w:p>
    <w:p w:rsidR="0097164D" w:rsidRPr="00C44B7B" w:rsidRDefault="0097164D" w:rsidP="0097164D">
      <w:pPr>
        <w:pStyle w:val="af1"/>
        <w:tabs>
          <w:tab w:val="left" w:pos="142"/>
          <w:tab w:val="left" w:pos="993"/>
        </w:tabs>
        <w:spacing w:after="0" w:line="240" w:lineRule="auto"/>
        <w:ind w:left="142" w:right="-852" w:firstLine="567"/>
        <w:jc w:val="both"/>
        <w:rPr>
          <w:rFonts w:ascii="Times New Roman" w:hAnsi="Times New Roman"/>
          <w:sz w:val="28"/>
          <w:szCs w:val="28"/>
        </w:rPr>
      </w:pPr>
      <w:r w:rsidRPr="00C44B7B">
        <w:rPr>
          <w:rFonts w:ascii="Times New Roman" w:hAnsi="Times New Roman"/>
          <w:sz w:val="28"/>
          <w:szCs w:val="28"/>
        </w:rPr>
        <w:t>- электронно-образовательный комплекс для МБОУ Новогоряновск</w:t>
      </w:r>
      <w:r>
        <w:rPr>
          <w:rFonts w:ascii="Times New Roman" w:hAnsi="Times New Roman"/>
          <w:sz w:val="28"/>
          <w:szCs w:val="28"/>
        </w:rPr>
        <w:t>ой</w:t>
      </w:r>
      <w:r w:rsidRPr="00C44B7B">
        <w:rPr>
          <w:rFonts w:ascii="Times New Roman" w:hAnsi="Times New Roman"/>
          <w:sz w:val="28"/>
          <w:szCs w:val="28"/>
        </w:rPr>
        <w:t xml:space="preserve"> СОШ – участнику губернаторского проекта «Электронная книга школьника»;</w:t>
      </w:r>
    </w:p>
    <w:p w:rsidR="0097164D" w:rsidRPr="00C44B7B" w:rsidRDefault="0097164D" w:rsidP="0097164D">
      <w:pPr>
        <w:pStyle w:val="af1"/>
        <w:tabs>
          <w:tab w:val="left" w:pos="142"/>
          <w:tab w:val="left" w:pos="993"/>
        </w:tabs>
        <w:spacing w:after="0" w:line="240" w:lineRule="auto"/>
        <w:ind w:left="142" w:right="-852" w:firstLine="567"/>
        <w:jc w:val="both"/>
        <w:rPr>
          <w:rFonts w:ascii="Times New Roman" w:hAnsi="Times New Roman"/>
          <w:sz w:val="28"/>
          <w:szCs w:val="28"/>
        </w:rPr>
      </w:pPr>
      <w:r w:rsidRPr="00C44B7B">
        <w:rPr>
          <w:rFonts w:ascii="Times New Roman" w:hAnsi="Times New Roman"/>
          <w:sz w:val="28"/>
          <w:szCs w:val="28"/>
        </w:rPr>
        <w:lastRenderedPageBreak/>
        <w:t>- пройдут обучение школьные команды по вопросам ФГОС</w:t>
      </w:r>
      <w:r>
        <w:rPr>
          <w:rFonts w:ascii="Times New Roman" w:hAnsi="Times New Roman"/>
          <w:sz w:val="28"/>
          <w:szCs w:val="28"/>
        </w:rPr>
        <w:t>, кроме того будут –</w:t>
      </w:r>
      <w:r w:rsidRPr="00C44B7B">
        <w:rPr>
          <w:rFonts w:ascii="Times New Roman" w:hAnsi="Times New Roman"/>
          <w:sz w:val="28"/>
          <w:szCs w:val="28"/>
        </w:rPr>
        <w:t xml:space="preserve"> </w:t>
      </w:r>
      <w:r>
        <w:rPr>
          <w:rFonts w:ascii="Times New Roman" w:hAnsi="Times New Roman"/>
          <w:sz w:val="28"/>
          <w:szCs w:val="28"/>
        </w:rPr>
        <w:t xml:space="preserve">закуплены </w:t>
      </w:r>
      <w:r w:rsidRPr="00C44B7B">
        <w:rPr>
          <w:rFonts w:ascii="Times New Roman" w:hAnsi="Times New Roman"/>
          <w:sz w:val="28"/>
          <w:szCs w:val="28"/>
        </w:rPr>
        <w:t>учебники для учащихся, обучающихся по ФГОС НОО;</w:t>
      </w:r>
    </w:p>
    <w:p w:rsidR="0097164D" w:rsidRPr="00C44B7B" w:rsidRDefault="0097164D" w:rsidP="0097164D">
      <w:pPr>
        <w:pStyle w:val="af1"/>
        <w:tabs>
          <w:tab w:val="left" w:pos="142"/>
          <w:tab w:val="left" w:pos="567"/>
        </w:tabs>
        <w:spacing w:after="0" w:line="240" w:lineRule="auto"/>
        <w:ind w:left="0"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Данные мероприятия позволят достичь 100% обеспеченности классов, обучающихся по ФГОС НОО, современным мультимедийным оборудованием с программным обеспечением и  учебными пособиями нового поколения.</w:t>
      </w:r>
    </w:p>
    <w:p w:rsidR="0097164D" w:rsidRPr="00C44B7B" w:rsidRDefault="0097164D" w:rsidP="0097164D">
      <w:pPr>
        <w:pStyle w:val="af1"/>
        <w:tabs>
          <w:tab w:val="left" w:pos="142"/>
          <w:tab w:val="left" w:pos="567"/>
        </w:tabs>
        <w:spacing w:after="0" w:line="240" w:lineRule="auto"/>
        <w:ind w:left="0"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 xml:space="preserve">  В 2013 году доля обучающихся по новым федеральным государственным образовательным стандартам увеличится с 19,8% до 34% в общей численности обучающихся.</w:t>
      </w:r>
      <w:r w:rsidRPr="00C44B7B">
        <w:rPr>
          <w:rFonts w:ascii="Times New Roman" w:hAnsi="Times New Roman"/>
          <w:sz w:val="28"/>
          <w:szCs w:val="28"/>
        </w:rPr>
        <w:tab/>
      </w:r>
      <w:r w:rsidRPr="00C44B7B">
        <w:rPr>
          <w:rFonts w:ascii="Times New Roman" w:hAnsi="Times New Roman"/>
          <w:sz w:val="28"/>
          <w:szCs w:val="28"/>
        </w:rPr>
        <w:tab/>
      </w:r>
    </w:p>
    <w:p w:rsidR="0097164D" w:rsidRPr="00C44B7B" w:rsidRDefault="0097164D" w:rsidP="0097164D">
      <w:pPr>
        <w:pStyle w:val="af1"/>
        <w:numPr>
          <w:ilvl w:val="0"/>
          <w:numId w:val="20"/>
        </w:numPr>
        <w:tabs>
          <w:tab w:val="left" w:pos="142"/>
          <w:tab w:val="left" w:pos="284"/>
          <w:tab w:val="left" w:pos="993"/>
        </w:tabs>
        <w:spacing w:after="0" w:line="240" w:lineRule="auto"/>
        <w:ind w:right="-852"/>
        <w:jc w:val="both"/>
        <w:rPr>
          <w:rFonts w:ascii="Times New Roman" w:hAnsi="Times New Roman"/>
          <w:sz w:val="28"/>
          <w:szCs w:val="28"/>
        </w:rPr>
      </w:pPr>
      <w:r w:rsidRPr="00C44B7B">
        <w:rPr>
          <w:rFonts w:ascii="Times New Roman" w:hAnsi="Times New Roman"/>
          <w:sz w:val="28"/>
          <w:szCs w:val="28"/>
        </w:rPr>
        <w:t xml:space="preserve">В целях организации безопасного подвоза обучающихся к месту учебы и обратно, в связи с открытием новых школьных маршрутов в 2013 в район поступит два школьных автобуса. </w:t>
      </w:r>
    </w:p>
    <w:p w:rsidR="0097164D" w:rsidRPr="00C44B7B" w:rsidRDefault="0097164D" w:rsidP="0097164D">
      <w:pPr>
        <w:tabs>
          <w:tab w:val="left" w:pos="142"/>
          <w:tab w:val="left" w:pos="284"/>
          <w:tab w:val="left" w:pos="993"/>
        </w:tabs>
        <w:spacing w:after="0" w:line="240" w:lineRule="auto"/>
        <w:ind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 xml:space="preserve">Это позволит удовлетворить 100% потребности школьников в транспортных средствах для их подвоза в базовые школы. </w:t>
      </w:r>
      <w:r w:rsidRPr="00C44B7B">
        <w:rPr>
          <w:rFonts w:ascii="Times New Roman" w:hAnsi="Times New Roman"/>
          <w:sz w:val="28"/>
          <w:szCs w:val="28"/>
        </w:rPr>
        <w:tab/>
      </w:r>
    </w:p>
    <w:p w:rsidR="0097164D" w:rsidRPr="00C44B7B" w:rsidRDefault="0097164D" w:rsidP="0097164D">
      <w:pPr>
        <w:pStyle w:val="af1"/>
        <w:tabs>
          <w:tab w:val="left" w:pos="142"/>
          <w:tab w:val="left" w:pos="284"/>
          <w:tab w:val="left" w:pos="993"/>
        </w:tabs>
        <w:spacing w:after="0" w:line="240" w:lineRule="auto"/>
        <w:ind w:left="0" w:right="-852" w:firstLine="851"/>
        <w:jc w:val="both"/>
        <w:rPr>
          <w:rFonts w:ascii="Times New Roman" w:hAnsi="Times New Roman"/>
          <w:sz w:val="28"/>
          <w:szCs w:val="28"/>
        </w:rPr>
      </w:pPr>
      <w:r w:rsidRPr="00C44B7B">
        <w:rPr>
          <w:rFonts w:ascii="Times New Roman" w:hAnsi="Times New Roman"/>
          <w:sz w:val="28"/>
          <w:szCs w:val="28"/>
        </w:rPr>
        <w:t xml:space="preserve">Кроме того, в рамках </w:t>
      </w:r>
      <w:r>
        <w:rPr>
          <w:rFonts w:ascii="Times New Roman" w:hAnsi="Times New Roman"/>
          <w:sz w:val="28"/>
          <w:szCs w:val="28"/>
        </w:rPr>
        <w:t>проекта</w:t>
      </w:r>
      <w:r w:rsidRPr="00C44B7B">
        <w:rPr>
          <w:rFonts w:ascii="Times New Roman" w:hAnsi="Times New Roman"/>
          <w:sz w:val="28"/>
          <w:szCs w:val="28"/>
        </w:rPr>
        <w:t xml:space="preserve"> модернизации Департаментом образования Ивановской области будут приобретены права на лицензионное программное обеспечение Майкрософт для школ района.</w:t>
      </w:r>
    </w:p>
    <w:p w:rsidR="0097164D" w:rsidRPr="00C44B7B" w:rsidRDefault="0097164D" w:rsidP="0097164D">
      <w:pPr>
        <w:pStyle w:val="af1"/>
        <w:numPr>
          <w:ilvl w:val="0"/>
          <w:numId w:val="21"/>
        </w:numPr>
        <w:tabs>
          <w:tab w:val="left" w:pos="284"/>
          <w:tab w:val="left" w:pos="993"/>
        </w:tabs>
        <w:spacing w:after="0" w:line="240" w:lineRule="auto"/>
        <w:ind w:left="0" w:right="-852" w:firstLine="567"/>
        <w:jc w:val="both"/>
        <w:rPr>
          <w:rFonts w:ascii="Times New Roman" w:hAnsi="Times New Roman"/>
          <w:sz w:val="28"/>
          <w:szCs w:val="28"/>
        </w:rPr>
      </w:pPr>
      <w:r w:rsidRPr="00C44B7B">
        <w:rPr>
          <w:rFonts w:ascii="Times New Roman" w:hAnsi="Times New Roman"/>
          <w:sz w:val="28"/>
          <w:szCs w:val="28"/>
        </w:rPr>
        <w:t>Как и в предыдущие два года, в 2013 году управленческие и педагогические кадры школ района пройдут обучение на курсах повышения квалификации и переподготовки в целях повышения управленческой и педагогической культуры работников системы образования в условиях реализации новых федеральных государственных образовательных стандартов, совершенствования процедур оценки качества образования и системы управления образованием:</w:t>
      </w:r>
    </w:p>
    <w:p w:rsidR="0097164D" w:rsidRPr="00C44B7B" w:rsidRDefault="0097164D" w:rsidP="0097164D">
      <w:pPr>
        <w:pStyle w:val="af1"/>
        <w:tabs>
          <w:tab w:val="left" w:pos="284"/>
          <w:tab w:val="left" w:pos="993"/>
        </w:tabs>
        <w:spacing w:after="0" w:line="240" w:lineRule="auto"/>
        <w:ind w:left="567" w:right="-852"/>
        <w:jc w:val="both"/>
        <w:rPr>
          <w:rFonts w:ascii="Times New Roman" w:hAnsi="Times New Roman"/>
          <w:sz w:val="28"/>
          <w:szCs w:val="28"/>
        </w:rPr>
      </w:pPr>
      <w:r w:rsidRPr="00C44B7B">
        <w:rPr>
          <w:rFonts w:ascii="Times New Roman" w:hAnsi="Times New Roman"/>
          <w:sz w:val="28"/>
          <w:szCs w:val="28"/>
        </w:rPr>
        <w:t xml:space="preserve">«Переход на ФГОС основного общего образования (подготовка школьных команд)»; </w:t>
      </w:r>
    </w:p>
    <w:p w:rsidR="0097164D" w:rsidRPr="00C44B7B" w:rsidRDefault="0097164D" w:rsidP="0097164D">
      <w:pPr>
        <w:pStyle w:val="af1"/>
        <w:tabs>
          <w:tab w:val="left" w:pos="264"/>
          <w:tab w:val="left" w:pos="709"/>
          <w:tab w:val="left" w:pos="851"/>
        </w:tabs>
        <w:spacing w:after="0" w:line="240" w:lineRule="auto"/>
        <w:ind w:left="64"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r>
      <w:r w:rsidRPr="00C44B7B">
        <w:rPr>
          <w:rFonts w:ascii="Times New Roman" w:hAnsi="Times New Roman"/>
          <w:sz w:val="28"/>
          <w:szCs w:val="28"/>
        </w:rPr>
        <w:tab/>
        <w:t>«Организация проектной деятельности учащихся на предметах естественно-научного цикла в основной школе в условиях введения ФГОС ООО»;</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«Успешная школа: программы поддержки школ, работающих в сложных социальных условиях»;</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«Директор-профессионал»;</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курсы повышения квалификации по работе с новым интерактивным оборудованием, с электронно-образовательным комплексом;</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курсы повышения квалификации по внедрению электронного документооборота в образовательных учреждениях,</w:t>
      </w:r>
    </w:p>
    <w:p w:rsidR="0097164D" w:rsidRPr="00C44B7B" w:rsidRDefault="0097164D" w:rsidP="0097164D">
      <w:pPr>
        <w:tabs>
          <w:tab w:val="left" w:pos="284"/>
          <w:tab w:val="left" w:pos="993"/>
        </w:tabs>
        <w:spacing w:after="0" w:line="240" w:lineRule="auto"/>
        <w:ind w:right="-852" w:firstLine="567"/>
        <w:jc w:val="both"/>
        <w:rPr>
          <w:rFonts w:ascii="Times New Roman" w:hAnsi="Times New Roman"/>
          <w:sz w:val="28"/>
          <w:szCs w:val="28"/>
        </w:rPr>
      </w:pPr>
      <w:r w:rsidRPr="00C44B7B">
        <w:rPr>
          <w:rFonts w:ascii="Times New Roman" w:hAnsi="Times New Roman"/>
          <w:sz w:val="28"/>
          <w:szCs w:val="28"/>
        </w:rPr>
        <w:t xml:space="preserve">Указанные мероприятия позволят обеспечить повышение квалификации и переподготовку свыше </w:t>
      </w:r>
      <w:r>
        <w:rPr>
          <w:rFonts w:ascii="Times New Roman" w:hAnsi="Times New Roman"/>
          <w:sz w:val="28"/>
          <w:szCs w:val="28"/>
        </w:rPr>
        <w:t>9</w:t>
      </w:r>
      <w:r w:rsidRPr="00C44B7B">
        <w:rPr>
          <w:rFonts w:ascii="Times New Roman" w:hAnsi="Times New Roman"/>
          <w:sz w:val="28"/>
          <w:szCs w:val="28"/>
        </w:rPr>
        <w:t>0% учителей и руководителей общеобразовательных учреждений для работы в соответствии с федеральными государственными образовательными стандартами и увеличить долю учителей, прошедших курсы повышения квалификации по персонифицированной модели с 59%до 70%.Персонифицированные модели повышения квалификации позволят повысить качество управления и обучения в школе.</w:t>
      </w:r>
    </w:p>
    <w:p w:rsidR="0097164D" w:rsidRPr="00C44B7B" w:rsidRDefault="0097164D" w:rsidP="0097164D">
      <w:pPr>
        <w:tabs>
          <w:tab w:val="left" w:pos="284"/>
          <w:tab w:val="left" w:pos="993"/>
        </w:tabs>
        <w:spacing w:after="0" w:line="240" w:lineRule="auto"/>
        <w:ind w:right="-852"/>
        <w:jc w:val="both"/>
        <w:rPr>
          <w:rFonts w:ascii="Times New Roman" w:hAnsi="Times New Roman"/>
          <w:sz w:val="28"/>
          <w:szCs w:val="28"/>
        </w:rPr>
      </w:pPr>
      <w:r w:rsidRPr="00C44B7B">
        <w:rPr>
          <w:rFonts w:ascii="Times New Roman" w:hAnsi="Times New Roman"/>
          <w:sz w:val="28"/>
          <w:szCs w:val="28"/>
        </w:rPr>
        <w:tab/>
        <w:t>Субсидия бюджету</w:t>
      </w:r>
      <w:r>
        <w:rPr>
          <w:rFonts w:ascii="Times New Roman" w:hAnsi="Times New Roman"/>
          <w:sz w:val="28"/>
          <w:szCs w:val="28"/>
        </w:rPr>
        <w:t xml:space="preserve"> Тейковского муниципального района в 2013 году</w:t>
      </w:r>
      <w:r w:rsidRPr="00C44B7B">
        <w:rPr>
          <w:rFonts w:ascii="Times New Roman" w:hAnsi="Times New Roman"/>
          <w:sz w:val="28"/>
          <w:szCs w:val="28"/>
        </w:rPr>
        <w:t xml:space="preserve"> будет направлена на: </w:t>
      </w:r>
    </w:p>
    <w:p w:rsidR="0097164D" w:rsidRPr="00C44B7B" w:rsidRDefault="0097164D" w:rsidP="0097164D">
      <w:pPr>
        <w:tabs>
          <w:tab w:val="left" w:pos="284"/>
          <w:tab w:val="left" w:pos="567"/>
        </w:tabs>
        <w:spacing w:after="0" w:line="240" w:lineRule="auto"/>
        <w:ind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 xml:space="preserve">на проведение мероприятий по капитальному ремонту зданий школ в целях их приведения в соответствие с современными требованиями к условиям организации образовательного процесса; </w:t>
      </w:r>
    </w:p>
    <w:p w:rsidR="0097164D" w:rsidRPr="00C44B7B" w:rsidRDefault="0097164D" w:rsidP="0097164D">
      <w:pPr>
        <w:tabs>
          <w:tab w:val="left" w:pos="284"/>
          <w:tab w:val="left" w:pos="567"/>
        </w:tabs>
        <w:spacing w:after="0" w:line="240" w:lineRule="auto"/>
        <w:ind w:right="-852"/>
        <w:jc w:val="both"/>
        <w:rPr>
          <w:rFonts w:ascii="Times New Roman" w:hAnsi="Times New Roman"/>
          <w:sz w:val="28"/>
          <w:szCs w:val="28"/>
        </w:rPr>
      </w:pPr>
      <w:r w:rsidRPr="00C44B7B">
        <w:rPr>
          <w:rFonts w:ascii="Times New Roman" w:hAnsi="Times New Roman"/>
          <w:sz w:val="28"/>
          <w:szCs w:val="28"/>
        </w:rPr>
        <w:lastRenderedPageBreak/>
        <w:tab/>
      </w:r>
      <w:r w:rsidRPr="00C44B7B">
        <w:rPr>
          <w:rFonts w:ascii="Times New Roman" w:hAnsi="Times New Roman"/>
          <w:sz w:val="28"/>
          <w:szCs w:val="28"/>
        </w:rPr>
        <w:tab/>
        <w:t>на приобретение современного учебного</w:t>
      </w:r>
      <w:r>
        <w:rPr>
          <w:rFonts w:ascii="Times New Roman" w:hAnsi="Times New Roman"/>
          <w:sz w:val="28"/>
          <w:szCs w:val="28"/>
        </w:rPr>
        <w:t xml:space="preserve"> оборудования</w:t>
      </w:r>
      <w:r w:rsidRPr="00C44B7B">
        <w:rPr>
          <w:rFonts w:ascii="Times New Roman" w:hAnsi="Times New Roman"/>
          <w:sz w:val="28"/>
          <w:szCs w:val="28"/>
        </w:rPr>
        <w:t>, в соответствии с необходимыми требованиями к комплектности и качеству учебного оборудования в условиях введения ФГОС;</w:t>
      </w:r>
    </w:p>
    <w:p w:rsidR="0097164D" w:rsidRPr="00C44B7B" w:rsidRDefault="0097164D" w:rsidP="0097164D">
      <w:pPr>
        <w:tabs>
          <w:tab w:val="left" w:pos="142"/>
          <w:tab w:val="left" w:pos="567"/>
        </w:tabs>
        <w:spacing w:after="0" w:line="240" w:lineRule="auto"/>
        <w:ind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r>
      <w:r w:rsidRPr="00C44B7B">
        <w:rPr>
          <w:rFonts w:ascii="Times New Roman" w:hAnsi="Times New Roman"/>
          <w:sz w:val="28"/>
          <w:szCs w:val="28"/>
        </w:rPr>
        <w:tab/>
        <w:t>на приобретение учебников для пополнения фондов школьных библиотек, что позволит обеспечить школьников современными учебниками и создать дополнительные условия для повышения эффективности урочной и неурочной деятельности, а также снизить социальное напряжение среди родителей, неудовлетворенных затратами на учебную литературу.</w:t>
      </w:r>
    </w:p>
    <w:p w:rsidR="0097164D" w:rsidRPr="00C44B7B" w:rsidRDefault="0097164D" w:rsidP="0097164D">
      <w:pPr>
        <w:tabs>
          <w:tab w:val="left" w:pos="142"/>
          <w:tab w:val="left" w:pos="567"/>
        </w:tabs>
        <w:spacing w:after="0" w:line="240" w:lineRule="auto"/>
        <w:ind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Средства софинансирования будут распределены по этим же направлениям.</w:t>
      </w:r>
    </w:p>
    <w:p w:rsidR="0097164D" w:rsidRPr="00E6284F" w:rsidRDefault="0097164D" w:rsidP="0097164D">
      <w:pPr>
        <w:tabs>
          <w:tab w:val="left" w:pos="142"/>
          <w:tab w:val="left" w:pos="360"/>
        </w:tabs>
        <w:spacing w:after="0" w:line="240" w:lineRule="auto"/>
        <w:ind w:right="-852"/>
        <w:jc w:val="both"/>
        <w:rPr>
          <w:rFonts w:ascii="Times New Roman" w:hAnsi="Times New Roman"/>
          <w:sz w:val="28"/>
          <w:szCs w:val="28"/>
        </w:rPr>
      </w:pPr>
      <w:r w:rsidRPr="00C44B7B">
        <w:rPr>
          <w:rFonts w:ascii="Times New Roman" w:hAnsi="Times New Roman"/>
          <w:sz w:val="28"/>
          <w:szCs w:val="28"/>
        </w:rPr>
        <w:tab/>
      </w:r>
      <w:r w:rsidRPr="00C44B7B">
        <w:rPr>
          <w:rFonts w:ascii="Times New Roman" w:hAnsi="Times New Roman"/>
          <w:sz w:val="28"/>
          <w:szCs w:val="28"/>
        </w:rPr>
        <w:tab/>
        <w:t xml:space="preserve">Результатом комплекса мер должно стать повышение качества предоставления общего образования во всех общеобразовательных учреждениях путём создания современных условий образовательного процесса и повышения эффективности учительского труда, а одним из социальных эффектов проекта – формирование в общественном сознании положительного имиджа современной «новой школы» и современного учителя. В результате проектных мероприятий планируется увеличить долю обучающихся общеобразовательных школ, которым  предоставлены от 80% до 100% всех основных видов современных условий </w:t>
      </w:r>
      <w:r w:rsidRPr="00E6284F">
        <w:rPr>
          <w:rFonts w:ascii="Times New Roman" w:hAnsi="Times New Roman"/>
          <w:sz w:val="28"/>
          <w:szCs w:val="28"/>
        </w:rPr>
        <w:t>обучения до 8</w:t>
      </w:r>
      <w:r>
        <w:rPr>
          <w:rFonts w:ascii="Times New Roman" w:hAnsi="Times New Roman"/>
          <w:sz w:val="28"/>
          <w:szCs w:val="28"/>
        </w:rPr>
        <w:t>5</w:t>
      </w:r>
      <w:r w:rsidRPr="00E6284F">
        <w:rPr>
          <w:rFonts w:ascii="Times New Roman" w:hAnsi="Times New Roman"/>
          <w:sz w:val="28"/>
          <w:szCs w:val="28"/>
        </w:rPr>
        <w:t>%.</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Оценка эффективности использования и соблюдения условий предоставления субсидии будет осуществляться исходя из достижения значений показателей результативности предоставления субсидии, закрепленных Соглашением между администрацией Тейковского муниципального района и Департаментом образования Ивановской области.</w:t>
      </w: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r w:rsidRPr="00C44B7B">
        <w:rPr>
          <w:rFonts w:ascii="Times New Roman" w:hAnsi="Times New Roman"/>
          <w:sz w:val="24"/>
          <w:szCs w:val="24"/>
        </w:rPr>
        <w:t>Таблица 4</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Планируемые показатели результативности предоставления субсидии </w:t>
      </w: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Тейковскому муниципальному району </w:t>
      </w:r>
      <w:r>
        <w:rPr>
          <w:rFonts w:ascii="Times New Roman" w:hAnsi="Times New Roman"/>
          <w:sz w:val="28"/>
          <w:szCs w:val="28"/>
        </w:rPr>
        <w:t>за</w:t>
      </w:r>
      <w:r w:rsidRPr="00C44B7B">
        <w:rPr>
          <w:rFonts w:ascii="Times New Roman" w:hAnsi="Times New Roman"/>
          <w:sz w:val="28"/>
          <w:szCs w:val="28"/>
        </w:rPr>
        <w:t xml:space="preserve"> 2013 год</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913"/>
        <w:gridCol w:w="3780"/>
      </w:tblGrid>
      <w:tr w:rsidR="0097164D" w:rsidRPr="00C44B7B" w:rsidTr="004226F2">
        <w:trPr>
          <w:trHeight w:val="1152"/>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п/п</w:t>
            </w:r>
          </w:p>
        </w:tc>
        <w:tc>
          <w:tcPr>
            <w:tcW w:w="5913"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Наименование показателя результативности предоставления субсидии</w:t>
            </w:r>
          </w:p>
        </w:tc>
        <w:tc>
          <w:tcPr>
            <w:tcW w:w="3780"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Значение показателя результативности</w:t>
            </w:r>
          </w:p>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предоставления субсидии</w:t>
            </w:r>
          </w:p>
          <w:p w:rsidR="0097164D" w:rsidRPr="00C44B7B" w:rsidRDefault="0097164D" w:rsidP="004226F2">
            <w:pPr>
              <w:spacing w:after="0" w:line="240" w:lineRule="auto"/>
              <w:jc w:val="center"/>
              <w:rPr>
                <w:rFonts w:ascii="Times New Roman" w:hAnsi="Times New Roman"/>
                <w:sz w:val="24"/>
                <w:szCs w:val="24"/>
              </w:rPr>
            </w:pPr>
            <w:r>
              <w:rPr>
                <w:rFonts w:ascii="Times New Roman" w:hAnsi="Times New Roman"/>
                <w:sz w:val="24"/>
                <w:szCs w:val="24"/>
              </w:rPr>
              <w:t>за</w:t>
            </w:r>
            <w:r w:rsidRPr="00C44B7B">
              <w:rPr>
                <w:rFonts w:ascii="Times New Roman" w:hAnsi="Times New Roman"/>
                <w:sz w:val="24"/>
                <w:szCs w:val="24"/>
              </w:rPr>
              <w:t xml:space="preserve"> 2013 год</w:t>
            </w:r>
          </w:p>
        </w:tc>
      </w:tr>
      <w:tr w:rsidR="0097164D" w:rsidRPr="00C44B7B" w:rsidTr="004226F2">
        <w:trPr>
          <w:trHeight w:val="1390"/>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1.</w:t>
            </w:r>
          </w:p>
        </w:tc>
        <w:tc>
          <w:tcPr>
            <w:tcW w:w="5913"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Соотношение </w:t>
            </w:r>
            <w:r>
              <w:rPr>
                <w:rFonts w:ascii="Times New Roman" w:hAnsi="Times New Roman"/>
                <w:sz w:val="24"/>
                <w:szCs w:val="24"/>
              </w:rPr>
              <w:t>средней</w:t>
            </w:r>
            <w:r w:rsidRPr="00C44B7B">
              <w:rPr>
                <w:rFonts w:ascii="Times New Roman" w:hAnsi="Times New Roman"/>
                <w:sz w:val="24"/>
                <w:szCs w:val="24"/>
              </w:rPr>
              <w:t xml:space="preserve"> заработной платы педагогических работников в Тейковском муниципальном районе и средней заработной платы работников в целом по </w:t>
            </w:r>
            <w:r>
              <w:rPr>
                <w:rFonts w:ascii="Times New Roman" w:hAnsi="Times New Roman"/>
                <w:sz w:val="24"/>
                <w:szCs w:val="24"/>
              </w:rPr>
              <w:t>Тейковскому муниципальному району</w:t>
            </w:r>
            <w:r w:rsidRPr="00C44B7B">
              <w:rPr>
                <w:rFonts w:ascii="Times New Roman" w:hAnsi="Times New Roman"/>
                <w:sz w:val="24"/>
                <w:szCs w:val="24"/>
              </w:rPr>
              <w:t xml:space="preserve"> </w:t>
            </w:r>
            <w:r>
              <w:rPr>
                <w:rFonts w:ascii="Times New Roman" w:hAnsi="Times New Roman"/>
                <w:sz w:val="24"/>
                <w:szCs w:val="24"/>
              </w:rPr>
              <w:t>по данным территориального органа статистики.</w:t>
            </w:r>
            <w:r w:rsidRPr="00C44B7B">
              <w:rPr>
                <w:rFonts w:ascii="Times New Roman" w:hAnsi="Times New Roman"/>
                <w:sz w:val="24"/>
                <w:szCs w:val="24"/>
              </w:rPr>
              <w:t xml:space="preserve"> </w:t>
            </w:r>
          </w:p>
        </w:tc>
        <w:tc>
          <w:tcPr>
            <w:tcW w:w="3780" w:type="dxa"/>
          </w:tcPr>
          <w:p w:rsidR="0097164D" w:rsidRPr="004E20B9" w:rsidRDefault="0097164D" w:rsidP="004226F2">
            <w:pPr>
              <w:spacing w:after="0" w:line="240" w:lineRule="auto"/>
              <w:jc w:val="center"/>
              <w:rPr>
                <w:rFonts w:ascii="Times New Roman" w:hAnsi="Times New Roman"/>
                <w:color w:val="FF0000"/>
                <w:sz w:val="24"/>
                <w:szCs w:val="24"/>
              </w:rPr>
            </w:pPr>
            <w:r w:rsidRPr="004E20B9">
              <w:rPr>
                <w:rFonts w:ascii="Times New Roman" w:hAnsi="Times New Roman"/>
                <w:color w:val="FF0000"/>
                <w:sz w:val="24"/>
                <w:szCs w:val="24"/>
              </w:rPr>
              <w:t>100,0</w:t>
            </w:r>
          </w:p>
        </w:tc>
      </w:tr>
      <w:tr w:rsidR="0097164D" w:rsidRPr="00C44B7B" w:rsidTr="004226F2">
        <w:trPr>
          <w:trHeight w:val="681"/>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w:t>
            </w:r>
          </w:p>
        </w:tc>
        <w:tc>
          <w:tcPr>
            <w:tcW w:w="5913"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Доля школьников, обучающихся по федеральным государственным образовательным стандартам, в общей численности школьников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Pr>
                <w:rFonts w:ascii="Times New Roman" w:hAnsi="Times New Roman"/>
                <w:sz w:val="24"/>
                <w:szCs w:val="24"/>
              </w:rPr>
              <w:t>34</w:t>
            </w: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2.1.</w:t>
            </w:r>
          </w:p>
        </w:tc>
        <w:tc>
          <w:tcPr>
            <w:tcW w:w="5913"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Начальное общее образование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73,0</w:t>
            </w:r>
          </w:p>
        </w:tc>
      </w:tr>
      <w:tr w:rsidR="0097164D" w:rsidRPr="00C44B7B" w:rsidTr="004226F2">
        <w:trPr>
          <w:trHeight w:val="449"/>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2.2.</w:t>
            </w:r>
          </w:p>
        </w:tc>
        <w:tc>
          <w:tcPr>
            <w:tcW w:w="5913" w:type="dxa"/>
          </w:tcPr>
          <w:p w:rsidR="0097164D" w:rsidRPr="00C44B7B" w:rsidDel="00073066"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Основное общее образование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Pr>
                <w:rFonts w:ascii="Times New Roman" w:hAnsi="Times New Roman"/>
                <w:sz w:val="24"/>
                <w:szCs w:val="24"/>
              </w:rPr>
              <w:t>5,9</w:t>
            </w:r>
          </w:p>
        </w:tc>
      </w:tr>
      <w:tr w:rsidR="0097164D" w:rsidRPr="00C44B7B" w:rsidTr="004226F2">
        <w:trPr>
          <w:trHeight w:val="46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2.3.</w:t>
            </w:r>
          </w:p>
        </w:tc>
        <w:tc>
          <w:tcPr>
            <w:tcW w:w="5913" w:type="dxa"/>
          </w:tcPr>
          <w:p w:rsidR="0097164D" w:rsidRPr="00C44B7B" w:rsidDel="00073066"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Среднее (полное) общее образование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sidRPr="00C44B7B">
              <w:rPr>
                <w:rFonts w:ascii="Times New Roman" w:hAnsi="Times New Roman"/>
                <w:sz w:val="24"/>
                <w:szCs w:val="24"/>
              </w:rPr>
              <w:t>0</w:t>
            </w:r>
          </w:p>
        </w:tc>
      </w:tr>
      <w:tr w:rsidR="0097164D" w:rsidRPr="00C44B7B" w:rsidTr="004226F2">
        <w:trPr>
          <w:trHeight w:val="91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lastRenderedPageBreak/>
              <w:t>3.</w:t>
            </w:r>
          </w:p>
        </w:tc>
        <w:tc>
          <w:tcPr>
            <w:tcW w:w="5913"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получивших в установленном порядке первую, высшую квалификационную категорию и подтверждение соответствия занимаемой должности, в общей численности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Pr>
                <w:rFonts w:ascii="Times New Roman" w:hAnsi="Times New Roman"/>
                <w:sz w:val="24"/>
                <w:szCs w:val="24"/>
              </w:rPr>
              <w:t>4</w:t>
            </w:r>
            <w:r w:rsidRPr="00C44B7B">
              <w:rPr>
                <w:rFonts w:ascii="Times New Roman" w:hAnsi="Times New Roman"/>
                <w:sz w:val="24"/>
                <w:szCs w:val="24"/>
              </w:rPr>
              <w:t>5,</w:t>
            </w:r>
            <w:r>
              <w:rPr>
                <w:rFonts w:ascii="Times New Roman" w:hAnsi="Times New Roman"/>
                <w:sz w:val="24"/>
                <w:szCs w:val="24"/>
              </w:rPr>
              <w:t>07</w:t>
            </w:r>
          </w:p>
        </w:tc>
      </w:tr>
      <w:tr w:rsidR="0097164D" w:rsidRPr="00C44B7B" w:rsidTr="004226F2">
        <w:trPr>
          <w:trHeight w:val="1461"/>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4.</w:t>
            </w:r>
          </w:p>
        </w:tc>
        <w:tc>
          <w:tcPr>
            <w:tcW w:w="5913" w:type="dxa"/>
          </w:tcPr>
          <w:p w:rsidR="0097164D" w:rsidRPr="00C44B7B" w:rsidRDefault="0097164D" w:rsidP="004226F2">
            <w:pPr>
              <w:spacing w:after="0" w:line="240" w:lineRule="auto"/>
              <w:rPr>
                <w:rFonts w:ascii="Times New Roman" w:hAnsi="Times New Roman"/>
                <w:sz w:val="24"/>
                <w:szCs w:val="24"/>
              </w:rPr>
            </w:pPr>
            <w:r w:rsidRPr="00C44B7B">
              <w:rPr>
                <w:rFonts w:ascii="Times New Roman" w:hAnsi="Times New Roman"/>
                <w:sz w:val="24"/>
                <w:szCs w:val="24"/>
              </w:rPr>
              <w:t xml:space="preserve">Доля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w:t>
            </w:r>
            <w:r>
              <w:rPr>
                <w:rFonts w:ascii="Times New Roman" w:hAnsi="Times New Roman"/>
                <w:sz w:val="24"/>
                <w:szCs w:val="24"/>
              </w:rPr>
              <w:t>педагогических работников</w:t>
            </w:r>
            <w:r w:rsidRPr="00C44B7B">
              <w:rPr>
                <w:rFonts w:ascii="Times New Roman" w:hAnsi="Times New Roman"/>
                <w:sz w:val="24"/>
                <w:szCs w:val="24"/>
              </w:rPr>
              <w:t xml:space="preserve"> общеобразовательных учреждений  (проценты)</w:t>
            </w:r>
          </w:p>
        </w:tc>
        <w:tc>
          <w:tcPr>
            <w:tcW w:w="3780" w:type="dxa"/>
          </w:tcPr>
          <w:p w:rsidR="0097164D" w:rsidRPr="00C44B7B" w:rsidRDefault="0097164D" w:rsidP="004226F2">
            <w:pPr>
              <w:spacing w:after="0" w:line="240" w:lineRule="auto"/>
              <w:jc w:val="center"/>
              <w:rPr>
                <w:rFonts w:ascii="Times New Roman" w:hAnsi="Times New Roman"/>
                <w:sz w:val="24"/>
                <w:szCs w:val="24"/>
              </w:rPr>
            </w:pPr>
            <w:r>
              <w:rPr>
                <w:rFonts w:ascii="Times New Roman" w:hAnsi="Times New Roman"/>
                <w:sz w:val="24"/>
                <w:szCs w:val="24"/>
              </w:rPr>
              <w:t>91,7</w:t>
            </w:r>
          </w:p>
          <w:p w:rsidR="0097164D" w:rsidRPr="00C44B7B" w:rsidRDefault="0097164D" w:rsidP="004226F2">
            <w:pPr>
              <w:spacing w:after="0" w:line="240" w:lineRule="auto"/>
              <w:jc w:val="center"/>
              <w:rPr>
                <w:rFonts w:ascii="Times New Roman" w:hAnsi="Times New Roman"/>
                <w:sz w:val="24"/>
                <w:szCs w:val="24"/>
              </w:rPr>
            </w:pPr>
          </w:p>
        </w:tc>
      </w:tr>
      <w:tr w:rsidR="0097164D" w:rsidRPr="00C44B7B" w:rsidTr="004226F2">
        <w:trPr>
          <w:trHeight w:val="1203"/>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5.</w:t>
            </w:r>
          </w:p>
        </w:tc>
        <w:tc>
          <w:tcPr>
            <w:tcW w:w="5913" w:type="dxa"/>
          </w:tcPr>
          <w:p w:rsidR="0097164D" w:rsidRPr="00C44B7B" w:rsidRDefault="0097164D" w:rsidP="004226F2">
            <w:pPr>
              <w:spacing w:line="240" w:lineRule="auto"/>
              <w:rPr>
                <w:rFonts w:ascii="Times New Roman" w:hAnsi="Times New Roman"/>
                <w:sz w:val="24"/>
                <w:szCs w:val="24"/>
              </w:rPr>
            </w:pPr>
            <w:r w:rsidRPr="00C44B7B">
              <w:rPr>
                <w:rFonts w:ascii="Times New Roman" w:hAnsi="Times New Roman"/>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 (проценты)</w:t>
            </w:r>
          </w:p>
        </w:tc>
        <w:tc>
          <w:tcPr>
            <w:tcW w:w="3780" w:type="dxa"/>
          </w:tcPr>
          <w:p w:rsidR="0097164D" w:rsidRPr="00C44B7B" w:rsidRDefault="0097164D" w:rsidP="004226F2">
            <w:pPr>
              <w:spacing w:line="240" w:lineRule="auto"/>
              <w:jc w:val="center"/>
              <w:rPr>
                <w:rFonts w:ascii="Times New Roman" w:hAnsi="Times New Roman"/>
                <w:sz w:val="24"/>
                <w:szCs w:val="24"/>
              </w:rPr>
            </w:pPr>
            <w:r>
              <w:rPr>
                <w:rFonts w:ascii="Times New Roman" w:hAnsi="Times New Roman"/>
                <w:sz w:val="24"/>
                <w:szCs w:val="24"/>
              </w:rPr>
              <w:t>11</w:t>
            </w:r>
            <w:r w:rsidRPr="00C44B7B">
              <w:rPr>
                <w:rFonts w:ascii="Times New Roman" w:hAnsi="Times New Roman"/>
                <w:sz w:val="24"/>
                <w:szCs w:val="24"/>
              </w:rPr>
              <w:t>,0</w:t>
            </w:r>
          </w:p>
        </w:tc>
      </w:tr>
      <w:tr w:rsidR="0097164D" w:rsidRPr="00C44B7B" w:rsidTr="004226F2">
        <w:trPr>
          <w:trHeight w:val="594"/>
        </w:trPr>
        <w:tc>
          <w:tcPr>
            <w:tcW w:w="675" w:type="dxa"/>
          </w:tcPr>
          <w:p w:rsidR="0097164D" w:rsidRPr="00C44B7B" w:rsidRDefault="0097164D" w:rsidP="004226F2">
            <w:pPr>
              <w:autoSpaceDE w:val="0"/>
              <w:autoSpaceDN w:val="0"/>
              <w:adjustRightInd w:val="0"/>
              <w:spacing w:after="0" w:line="240" w:lineRule="auto"/>
              <w:jc w:val="center"/>
              <w:rPr>
                <w:rFonts w:ascii="Times New Roman" w:hAnsi="Times New Roman"/>
                <w:sz w:val="24"/>
                <w:szCs w:val="24"/>
              </w:rPr>
            </w:pPr>
            <w:r w:rsidRPr="00C44B7B">
              <w:rPr>
                <w:rFonts w:ascii="Times New Roman" w:hAnsi="Times New Roman"/>
                <w:sz w:val="24"/>
                <w:szCs w:val="24"/>
              </w:rPr>
              <w:t>6.</w:t>
            </w:r>
          </w:p>
        </w:tc>
        <w:tc>
          <w:tcPr>
            <w:tcW w:w="5913" w:type="dxa"/>
          </w:tcPr>
          <w:p w:rsidR="0097164D" w:rsidRPr="00C44B7B" w:rsidRDefault="0097164D" w:rsidP="004226F2">
            <w:pPr>
              <w:spacing w:line="240" w:lineRule="auto"/>
              <w:rPr>
                <w:rFonts w:ascii="Times New Roman" w:hAnsi="Times New Roman"/>
                <w:sz w:val="24"/>
                <w:szCs w:val="24"/>
              </w:rPr>
            </w:pPr>
            <w:r w:rsidRPr="00C44B7B">
              <w:rPr>
                <w:rFonts w:ascii="Times New Roman" w:hAnsi="Times New Roman"/>
                <w:sz w:val="24"/>
                <w:szCs w:val="24"/>
              </w:rPr>
              <w:t xml:space="preserve">Динамика снижения потребления по всем видам топливно-энергетических ресурсов </w:t>
            </w:r>
          </w:p>
        </w:tc>
        <w:tc>
          <w:tcPr>
            <w:tcW w:w="3780" w:type="dxa"/>
          </w:tcPr>
          <w:p w:rsidR="0097164D" w:rsidRPr="00C44B7B" w:rsidRDefault="0097164D" w:rsidP="004226F2">
            <w:pPr>
              <w:spacing w:line="240" w:lineRule="auto"/>
              <w:jc w:val="center"/>
              <w:rPr>
                <w:rFonts w:ascii="Times New Roman" w:hAnsi="Times New Roman"/>
                <w:sz w:val="24"/>
                <w:szCs w:val="24"/>
              </w:rPr>
            </w:pPr>
            <w:r w:rsidRPr="00C44B7B">
              <w:rPr>
                <w:rFonts w:ascii="Times New Roman" w:hAnsi="Times New Roman"/>
                <w:sz w:val="24"/>
                <w:szCs w:val="24"/>
              </w:rPr>
              <w:t xml:space="preserve">положительная </w:t>
            </w:r>
          </w:p>
        </w:tc>
      </w:tr>
    </w:tbl>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r w:rsidRPr="00C44B7B">
        <w:rPr>
          <w:rFonts w:ascii="Times New Roman" w:hAnsi="Times New Roman"/>
          <w:sz w:val="24"/>
          <w:szCs w:val="24"/>
        </w:rPr>
        <w:t>Таблица 5</w:t>
      </w:r>
    </w:p>
    <w:p w:rsidR="0097164D" w:rsidRPr="00C44B7B" w:rsidRDefault="0097164D" w:rsidP="0097164D">
      <w:pPr>
        <w:tabs>
          <w:tab w:val="left" w:pos="10206"/>
        </w:tabs>
        <w:spacing w:after="0" w:line="240" w:lineRule="auto"/>
        <w:ind w:right="-852" w:firstLine="540"/>
        <w:jc w:val="right"/>
        <w:rPr>
          <w:rFonts w:ascii="Times New Roman" w:hAnsi="Times New Roman"/>
          <w:sz w:val="24"/>
          <w:szCs w:val="24"/>
        </w:rPr>
      </w:pPr>
    </w:p>
    <w:p w:rsidR="0097164D" w:rsidRPr="00C44B7B" w:rsidRDefault="0097164D" w:rsidP="0097164D">
      <w:pPr>
        <w:tabs>
          <w:tab w:val="left" w:pos="10206"/>
        </w:tabs>
        <w:spacing w:after="0" w:line="240" w:lineRule="auto"/>
        <w:ind w:right="-852" w:firstLine="540"/>
        <w:jc w:val="center"/>
        <w:rPr>
          <w:rFonts w:ascii="Times New Roman" w:hAnsi="Times New Roman"/>
          <w:sz w:val="28"/>
          <w:szCs w:val="28"/>
        </w:rPr>
      </w:pPr>
      <w:r w:rsidRPr="00C44B7B">
        <w:rPr>
          <w:rFonts w:ascii="Times New Roman" w:hAnsi="Times New Roman"/>
          <w:sz w:val="28"/>
          <w:szCs w:val="28"/>
        </w:rPr>
        <w:t xml:space="preserve">Объемы финансирования мероприятий комплекса мер по модернизации общего образования в Тейковском муниципальном районе в 2013 году </w:t>
      </w:r>
    </w:p>
    <w:tbl>
      <w:tblPr>
        <w:tblpPr w:leftFromText="180" w:rightFromText="180" w:vertAnchor="text" w:horzAnchor="margin" w:tblpY="2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347"/>
        <w:gridCol w:w="1305"/>
        <w:gridCol w:w="1105"/>
        <w:gridCol w:w="1235"/>
        <w:gridCol w:w="1260"/>
        <w:gridCol w:w="1440"/>
        <w:gridCol w:w="1080"/>
      </w:tblGrid>
      <w:tr w:rsidR="0097164D" w:rsidRPr="00C44B7B" w:rsidTr="004226F2">
        <w:tc>
          <w:tcPr>
            <w:tcW w:w="596" w:type="dxa"/>
            <w:vMerge w:val="restart"/>
          </w:tcPr>
          <w:p w:rsidR="0097164D" w:rsidRPr="00C44B7B" w:rsidRDefault="0097164D" w:rsidP="004226F2">
            <w:pPr>
              <w:pStyle w:val="a3"/>
              <w:spacing w:before="0" w:beforeAutospacing="0" w:after="0" w:afterAutospacing="0"/>
              <w:jc w:val="center"/>
              <w:rPr>
                <w:sz w:val="20"/>
                <w:szCs w:val="20"/>
              </w:rPr>
            </w:pPr>
            <w:r w:rsidRPr="00C44B7B">
              <w:rPr>
                <w:sz w:val="20"/>
                <w:szCs w:val="20"/>
              </w:rPr>
              <w:t>№</w:t>
            </w:r>
          </w:p>
          <w:p w:rsidR="0097164D" w:rsidRPr="00C44B7B" w:rsidRDefault="0097164D" w:rsidP="004226F2">
            <w:pPr>
              <w:pStyle w:val="a3"/>
              <w:jc w:val="center"/>
              <w:rPr>
                <w:sz w:val="20"/>
                <w:szCs w:val="20"/>
              </w:rPr>
            </w:pPr>
            <w:r w:rsidRPr="00C44B7B">
              <w:rPr>
                <w:sz w:val="20"/>
                <w:szCs w:val="20"/>
              </w:rPr>
              <w:t>п/п</w:t>
            </w:r>
          </w:p>
        </w:tc>
        <w:tc>
          <w:tcPr>
            <w:tcW w:w="2347" w:type="dxa"/>
            <w:vMerge w:val="restart"/>
          </w:tcPr>
          <w:p w:rsidR="0097164D" w:rsidRPr="00C44B7B" w:rsidRDefault="0097164D" w:rsidP="004226F2">
            <w:pPr>
              <w:pStyle w:val="a3"/>
              <w:jc w:val="center"/>
              <w:rPr>
                <w:sz w:val="20"/>
                <w:szCs w:val="20"/>
              </w:rPr>
            </w:pPr>
            <w:r w:rsidRPr="00C44B7B">
              <w:rPr>
                <w:sz w:val="20"/>
                <w:szCs w:val="20"/>
              </w:rPr>
              <w:t>Мероприятие</w:t>
            </w:r>
          </w:p>
        </w:tc>
        <w:tc>
          <w:tcPr>
            <w:tcW w:w="1305" w:type="dxa"/>
          </w:tcPr>
          <w:p w:rsidR="0097164D" w:rsidRPr="00C44B7B" w:rsidRDefault="0097164D" w:rsidP="004226F2">
            <w:pPr>
              <w:pStyle w:val="ConsPlusCell"/>
              <w:jc w:val="center"/>
              <w:rPr>
                <w:rFonts w:ascii="Times New Roman" w:hAnsi="Times New Roman" w:cs="Times New Roman"/>
              </w:rPr>
            </w:pPr>
          </w:p>
        </w:tc>
        <w:tc>
          <w:tcPr>
            <w:tcW w:w="6120" w:type="dxa"/>
            <w:gridSpan w:val="5"/>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Объемы финансирования, тыс.руб.</w:t>
            </w:r>
          </w:p>
        </w:tc>
      </w:tr>
      <w:tr w:rsidR="0097164D" w:rsidRPr="00C44B7B" w:rsidTr="004226F2">
        <w:tc>
          <w:tcPr>
            <w:tcW w:w="596" w:type="dxa"/>
            <w:vMerge/>
          </w:tcPr>
          <w:p w:rsidR="0097164D" w:rsidRPr="00C44B7B" w:rsidRDefault="0097164D" w:rsidP="004226F2">
            <w:pPr>
              <w:pStyle w:val="a3"/>
              <w:jc w:val="center"/>
              <w:rPr>
                <w:sz w:val="20"/>
                <w:szCs w:val="20"/>
              </w:rPr>
            </w:pPr>
          </w:p>
        </w:tc>
        <w:tc>
          <w:tcPr>
            <w:tcW w:w="2347" w:type="dxa"/>
            <w:vMerge/>
          </w:tcPr>
          <w:p w:rsidR="0097164D" w:rsidRPr="00C44B7B" w:rsidRDefault="0097164D" w:rsidP="004226F2">
            <w:pPr>
              <w:pStyle w:val="a3"/>
              <w:jc w:val="center"/>
              <w:rPr>
                <w:sz w:val="20"/>
                <w:szCs w:val="20"/>
              </w:rPr>
            </w:pPr>
          </w:p>
        </w:tc>
        <w:tc>
          <w:tcPr>
            <w:tcW w:w="1305"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Всего</w:t>
            </w:r>
          </w:p>
        </w:tc>
        <w:tc>
          <w:tcPr>
            <w:tcW w:w="6120" w:type="dxa"/>
            <w:gridSpan w:val="5"/>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 xml:space="preserve">В том числе </w:t>
            </w:r>
          </w:p>
        </w:tc>
      </w:tr>
      <w:tr w:rsidR="0097164D" w:rsidRPr="00C44B7B" w:rsidTr="004226F2">
        <w:tc>
          <w:tcPr>
            <w:tcW w:w="596" w:type="dxa"/>
            <w:vMerge/>
          </w:tcPr>
          <w:p w:rsidR="0097164D" w:rsidRPr="00C44B7B" w:rsidRDefault="0097164D" w:rsidP="004226F2">
            <w:pPr>
              <w:pStyle w:val="a3"/>
              <w:spacing w:before="0" w:beforeAutospacing="0" w:after="0" w:afterAutospacing="0"/>
              <w:jc w:val="center"/>
              <w:rPr>
                <w:sz w:val="20"/>
                <w:szCs w:val="20"/>
              </w:rPr>
            </w:pPr>
          </w:p>
        </w:tc>
        <w:tc>
          <w:tcPr>
            <w:tcW w:w="2347" w:type="dxa"/>
            <w:vMerge/>
          </w:tcPr>
          <w:p w:rsidR="0097164D" w:rsidRPr="00C44B7B" w:rsidRDefault="0097164D" w:rsidP="004226F2">
            <w:pPr>
              <w:pStyle w:val="a3"/>
              <w:spacing w:before="0" w:beforeAutospacing="0" w:after="0" w:afterAutospacing="0"/>
              <w:jc w:val="center"/>
              <w:rPr>
                <w:sz w:val="20"/>
                <w:szCs w:val="20"/>
              </w:rPr>
            </w:pPr>
          </w:p>
        </w:tc>
        <w:tc>
          <w:tcPr>
            <w:tcW w:w="1305" w:type="dxa"/>
            <w:vMerge/>
          </w:tcPr>
          <w:p w:rsidR="0097164D" w:rsidRPr="00C44B7B" w:rsidRDefault="0097164D" w:rsidP="004226F2">
            <w:pPr>
              <w:pStyle w:val="ConsPlusCell"/>
              <w:jc w:val="center"/>
              <w:rPr>
                <w:rFonts w:ascii="Times New Roman" w:hAnsi="Times New Roman" w:cs="Times New Roman"/>
              </w:rPr>
            </w:pPr>
          </w:p>
        </w:tc>
        <w:tc>
          <w:tcPr>
            <w:tcW w:w="1105" w:type="dxa"/>
            <w:vMerge w:val="restart"/>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Феде-</w:t>
            </w:r>
          </w:p>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ральный бюджет</w:t>
            </w:r>
          </w:p>
        </w:tc>
        <w:tc>
          <w:tcPr>
            <w:tcW w:w="5015" w:type="dxa"/>
            <w:gridSpan w:val="4"/>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 xml:space="preserve">Бюджет Тейковского муниципального района </w:t>
            </w:r>
          </w:p>
        </w:tc>
      </w:tr>
      <w:tr w:rsidR="0097164D" w:rsidRPr="00C44B7B" w:rsidTr="004226F2">
        <w:trPr>
          <w:trHeight w:val="940"/>
        </w:trPr>
        <w:tc>
          <w:tcPr>
            <w:tcW w:w="596" w:type="dxa"/>
            <w:vMerge/>
          </w:tcPr>
          <w:p w:rsidR="0097164D" w:rsidRPr="00C44B7B" w:rsidRDefault="0097164D" w:rsidP="004226F2">
            <w:pPr>
              <w:pStyle w:val="a3"/>
              <w:spacing w:before="0" w:beforeAutospacing="0" w:after="0" w:afterAutospacing="0"/>
              <w:jc w:val="center"/>
              <w:rPr>
                <w:sz w:val="20"/>
                <w:szCs w:val="20"/>
              </w:rPr>
            </w:pPr>
          </w:p>
        </w:tc>
        <w:tc>
          <w:tcPr>
            <w:tcW w:w="2347" w:type="dxa"/>
            <w:vMerge/>
          </w:tcPr>
          <w:p w:rsidR="0097164D" w:rsidRPr="00C44B7B" w:rsidRDefault="0097164D" w:rsidP="004226F2">
            <w:pPr>
              <w:pStyle w:val="a3"/>
              <w:spacing w:before="0" w:beforeAutospacing="0" w:after="0" w:afterAutospacing="0"/>
              <w:jc w:val="center"/>
              <w:rPr>
                <w:sz w:val="20"/>
                <w:szCs w:val="20"/>
              </w:rPr>
            </w:pPr>
          </w:p>
        </w:tc>
        <w:tc>
          <w:tcPr>
            <w:tcW w:w="1305" w:type="dxa"/>
            <w:vMerge/>
          </w:tcPr>
          <w:p w:rsidR="0097164D" w:rsidRPr="00C44B7B" w:rsidRDefault="0097164D" w:rsidP="004226F2">
            <w:pPr>
              <w:pStyle w:val="ConsPlusCell"/>
              <w:jc w:val="center"/>
              <w:rPr>
                <w:rFonts w:ascii="Times New Roman" w:hAnsi="Times New Roman" w:cs="Times New Roman"/>
              </w:rPr>
            </w:pPr>
          </w:p>
        </w:tc>
        <w:tc>
          <w:tcPr>
            <w:tcW w:w="1105" w:type="dxa"/>
            <w:vMerge/>
          </w:tcPr>
          <w:p w:rsidR="0097164D" w:rsidRPr="00C44B7B" w:rsidRDefault="0097164D" w:rsidP="004226F2">
            <w:pPr>
              <w:pStyle w:val="ConsPlusCell"/>
              <w:jc w:val="center"/>
              <w:rPr>
                <w:rFonts w:ascii="Times New Roman" w:hAnsi="Times New Roman" w:cs="Times New Roman"/>
              </w:rPr>
            </w:pPr>
          </w:p>
        </w:tc>
        <w:tc>
          <w:tcPr>
            <w:tcW w:w="1235"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Всего</w:t>
            </w:r>
          </w:p>
        </w:tc>
        <w:tc>
          <w:tcPr>
            <w:tcW w:w="1260"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Регион. бюджет</w:t>
            </w:r>
          </w:p>
        </w:tc>
        <w:tc>
          <w:tcPr>
            <w:tcW w:w="1440"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Местные бюджеты</w:t>
            </w:r>
          </w:p>
        </w:tc>
        <w:tc>
          <w:tcPr>
            <w:tcW w:w="1080"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Внебюд. источн.</w:t>
            </w:r>
          </w:p>
        </w:tc>
      </w:tr>
      <w:tr w:rsidR="0097164D" w:rsidRPr="00C44B7B" w:rsidTr="004226F2">
        <w:trPr>
          <w:trHeight w:val="714"/>
        </w:trPr>
        <w:tc>
          <w:tcPr>
            <w:tcW w:w="596" w:type="dxa"/>
          </w:tcPr>
          <w:p w:rsidR="0097164D" w:rsidRPr="00C44B7B" w:rsidRDefault="0097164D" w:rsidP="004226F2">
            <w:pPr>
              <w:pStyle w:val="a3"/>
              <w:spacing w:before="0" w:beforeAutospacing="0" w:after="0" w:afterAutospacing="0"/>
              <w:rPr>
                <w:sz w:val="20"/>
                <w:szCs w:val="20"/>
              </w:rPr>
            </w:pPr>
            <w:r w:rsidRPr="00C44B7B">
              <w:rPr>
                <w:sz w:val="20"/>
                <w:szCs w:val="20"/>
              </w:rPr>
              <w:t>1.</w:t>
            </w:r>
          </w:p>
        </w:tc>
        <w:tc>
          <w:tcPr>
            <w:tcW w:w="2347" w:type="dxa"/>
          </w:tcPr>
          <w:p w:rsidR="0097164D" w:rsidRPr="00C44B7B" w:rsidRDefault="0097164D" w:rsidP="004226F2">
            <w:pPr>
              <w:pStyle w:val="a3"/>
              <w:spacing w:before="0" w:beforeAutospacing="0" w:after="0" w:afterAutospacing="0"/>
              <w:rPr>
                <w:sz w:val="20"/>
                <w:szCs w:val="20"/>
              </w:rPr>
            </w:pPr>
            <w:r w:rsidRPr="00C44B7B">
              <w:rPr>
                <w:sz w:val="20"/>
                <w:szCs w:val="20"/>
              </w:rPr>
              <w:t xml:space="preserve">Приобретение оборудования, </w:t>
            </w:r>
          </w:p>
          <w:p w:rsidR="0097164D" w:rsidRPr="00C44B7B" w:rsidRDefault="0097164D" w:rsidP="004226F2">
            <w:pPr>
              <w:pStyle w:val="a3"/>
              <w:spacing w:before="0" w:beforeAutospacing="0" w:after="0" w:afterAutospacing="0"/>
              <w:rPr>
                <w:sz w:val="20"/>
                <w:szCs w:val="20"/>
              </w:rPr>
            </w:pPr>
            <w:r w:rsidRPr="00C44B7B">
              <w:rPr>
                <w:sz w:val="20"/>
                <w:szCs w:val="20"/>
              </w:rPr>
              <w:t>в том числе:</w:t>
            </w:r>
          </w:p>
        </w:tc>
        <w:tc>
          <w:tcPr>
            <w:tcW w:w="130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519,2</w:t>
            </w:r>
          </w:p>
        </w:tc>
        <w:tc>
          <w:tcPr>
            <w:tcW w:w="110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493,2</w:t>
            </w:r>
          </w:p>
        </w:tc>
        <w:tc>
          <w:tcPr>
            <w:tcW w:w="123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26,0</w:t>
            </w:r>
          </w:p>
        </w:tc>
        <w:tc>
          <w:tcPr>
            <w:tcW w:w="1260"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26,0</w:t>
            </w:r>
          </w:p>
        </w:tc>
        <w:tc>
          <w:tcPr>
            <w:tcW w:w="1080"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1. 1.</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Учебное оборудование</w:t>
            </w:r>
            <w:r>
              <w:rPr>
                <w:rFonts w:ascii="Times New Roman" w:hAnsi="Times New Roman"/>
              </w:rPr>
              <w:t>,</w:t>
            </w:r>
            <w:r w:rsidRPr="00C44B7B">
              <w:rPr>
                <w:rFonts w:ascii="Times New Roman" w:hAnsi="Times New Roman"/>
              </w:rPr>
              <w:t xml:space="preserve"> </w:t>
            </w:r>
            <w:r>
              <w:rPr>
                <w:rFonts w:ascii="Times New Roman" w:hAnsi="Times New Roman"/>
              </w:rPr>
              <w:t>у</w:t>
            </w:r>
            <w:r w:rsidRPr="00C44B7B">
              <w:rPr>
                <w:rFonts w:ascii="Times New Roman" w:hAnsi="Times New Roman"/>
              </w:rPr>
              <w:t>чебно-лабораторное оборудование</w:t>
            </w:r>
          </w:p>
        </w:tc>
        <w:tc>
          <w:tcPr>
            <w:tcW w:w="130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519,2</w:t>
            </w:r>
          </w:p>
        </w:tc>
        <w:tc>
          <w:tcPr>
            <w:tcW w:w="11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493,2</w:t>
            </w:r>
          </w:p>
        </w:tc>
        <w:tc>
          <w:tcPr>
            <w:tcW w:w="123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26,0</w:t>
            </w:r>
          </w:p>
        </w:tc>
        <w:tc>
          <w:tcPr>
            <w:tcW w:w="1260"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0</w:t>
            </w:r>
          </w:p>
        </w:tc>
        <w:tc>
          <w:tcPr>
            <w:tcW w:w="1440"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26,0</w:t>
            </w:r>
          </w:p>
        </w:tc>
        <w:tc>
          <w:tcPr>
            <w:tcW w:w="1080"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w:t>
            </w:r>
            <w:r>
              <w:rPr>
                <w:rFonts w:ascii="Times New Roman" w:hAnsi="Times New Roman"/>
              </w:rPr>
              <w:t>2</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Учебно-производственное оборудование</w:t>
            </w:r>
          </w:p>
        </w:tc>
        <w:tc>
          <w:tcPr>
            <w:tcW w:w="1305"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pStyle w:val="af7"/>
              <w:jc w:val="center"/>
              <w:rPr>
                <w:rFonts w:ascii="Times New Roman" w:hAnsi="Times New Roman"/>
              </w:rPr>
            </w:pPr>
            <w:r w:rsidRPr="00C44B7B">
              <w:rPr>
                <w:rFonts w:ascii="Times New Roman" w:hAnsi="Times New Roman"/>
              </w:rPr>
              <w:t>0</w:t>
            </w:r>
          </w:p>
        </w:tc>
        <w:tc>
          <w:tcPr>
            <w:tcW w:w="126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pStyle w:val="a5"/>
              <w:jc w:val="center"/>
              <w:rPr>
                <w:rFonts w:ascii="Times New Roman" w:hAnsi="Times New Roman"/>
                <w:sz w:val="20"/>
              </w:rPr>
            </w:pPr>
            <w:r w:rsidRPr="00C44B7B">
              <w:rPr>
                <w:rFonts w:ascii="Times New Roman" w:hAnsi="Times New Roman"/>
                <w:sz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w:t>
            </w:r>
            <w:r>
              <w:rPr>
                <w:rFonts w:ascii="Times New Roman" w:hAnsi="Times New Roman"/>
              </w:rPr>
              <w:t>3</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Спортивное оборудование для общеобразовательных учреждений</w:t>
            </w:r>
          </w:p>
        </w:tc>
        <w:tc>
          <w:tcPr>
            <w:tcW w:w="130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0</w:t>
            </w:r>
          </w:p>
        </w:tc>
        <w:tc>
          <w:tcPr>
            <w:tcW w:w="11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0</w:t>
            </w:r>
          </w:p>
        </w:tc>
        <w:tc>
          <w:tcPr>
            <w:tcW w:w="1260"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0</w:t>
            </w:r>
          </w:p>
        </w:tc>
        <w:tc>
          <w:tcPr>
            <w:tcW w:w="1440"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w:t>
            </w:r>
            <w:r>
              <w:rPr>
                <w:rFonts w:ascii="Times New Roman" w:hAnsi="Times New Roman"/>
              </w:rPr>
              <w:t>4</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Спортивный инвентарь для общеобразовательных учреждений</w:t>
            </w:r>
          </w:p>
        </w:tc>
        <w:tc>
          <w:tcPr>
            <w:tcW w:w="1305"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pStyle w:val="af7"/>
              <w:jc w:val="center"/>
              <w:rPr>
                <w:rFonts w:ascii="Times New Roman" w:hAnsi="Times New Roman"/>
              </w:rPr>
            </w:pPr>
            <w:r w:rsidRPr="00C44B7B">
              <w:rPr>
                <w:rFonts w:ascii="Times New Roman" w:hAnsi="Times New Roman"/>
              </w:rPr>
              <w:t>0</w:t>
            </w:r>
          </w:p>
        </w:tc>
        <w:tc>
          <w:tcPr>
            <w:tcW w:w="126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pStyle w:val="a5"/>
              <w:jc w:val="center"/>
              <w:rPr>
                <w:rFonts w:ascii="Times New Roman" w:hAnsi="Times New Roman"/>
                <w:sz w:val="20"/>
              </w:rPr>
            </w:pPr>
            <w:r w:rsidRPr="00C44B7B">
              <w:rPr>
                <w:rFonts w:ascii="Times New Roman" w:hAnsi="Times New Roman"/>
                <w:sz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 xml:space="preserve">1. </w:t>
            </w:r>
            <w:r>
              <w:rPr>
                <w:rFonts w:ascii="Times New Roman" w:hAnsi="Times New Roman"/>
              </w:rPr>
              <w:t>5</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Компьютерное оборудование</w:t>
            </w:r>
          </w:p>
        </w:tc>
        <w:tc>
          <w:tcPr>
            <w:tcW w:w="1305" w:type="dxa"/>
          </w:tcPr>
          <w:p w:rsidR="0097164D" w:rsidRPr="00C44B7B" w:rsidRDefault="0097164D" w:rsidP="004226F2">
            <w:pPr>
              <w:spacing w:line="360" w:lineRule="auto"/>
              <w:jc w:val="center"/>
              <w:rPr>
                <w:rFonts w:ascii="Times New Roman" w:hAnsi="Times New Roman"/>
                <w:sz w:val="20"/>
                <w:szCs w:val="20"/>
              </w:rPr>
            </w:pPr>
            <w:r>
              <w:rPr>
                <w:rFonts w:ascii="Times New Roman" w:hAnsi="Times New Roman"/>
                <w:sz w:val="20"/>
                <w:szCs w:val="20"/>
              </w:rPr>
              <w:t>0</w:t>
            </w:r>
          </w:p>
        </w:tc>
        <w:tc>
          <w:tcPr>
            <w:tcW w:w="11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w:t>
            </w:r>
            <w:r>
              <w:rPr>
                <w:rFonts w:ascii="Times New Roman" w:hAnsi="Times New Roman"/>
              </w:rPr>
              <w:t>6</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 xml:space="preserve">Оборудование для организации медицинского обслуживания </w:t>
            </w:r>
            <w:r w:rsidRPr="00C44B7B">
              <w:rPr>
                <w:rFonts w:ascii="Times New Roman" w:hAnsi="Times New Roman"/>
              </w:rPr>
              <w:lastRenderedPageBreak/>
              <w:t>обучающихся</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lastRenderedPageBreak/>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lastRenderedPageBreak/>
              <w:t>1.</w:t>
            </w:r>
            <w:r>
              <w:rPr>
                <w:rFonts w:ascii="Times New Roman" w:hAnsi="Times New Roman"/>
              </w:rPr>
              <w:t>7</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Оборудование для школьных столовых</w:t>
            </w:r>
          </w:p>
        </w:tc>
        <w:tc>
          <w:tcPr>
            <w:tcW w:w="13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1.</w:t>
            </w:r>
            <w:r>
              <w:rPr>
                <w:rFonts w:ascii="Times New Roman" w:hAnsi="Times New Roman"/>
              </w:rPr>
              <w:t>8</w:t>
            </w:r>
            <w:r w:rsidRPr="00C44B7B">
              <w:rPr>
                <w:rFonts w:ascii="Times New Roman" w:hAnsi="Times New Roman"/>
              </w:rPr>
              <w:t>.</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Оборудование для проведения государственной (итоговой) аттестации</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2.</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Приобретение транспортных средств для перевозки обучающихся</w:t>
            </w:r>
          </w:p>
        </w:tc>
        <w:tc>
          <w:tcPr>
            <w:tcW w:w="13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36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3.</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Пополнение фондов библиотек общеобразовательных учреждений</w:t>
            </w:r>
          </w:p>
        </w:tc>
        <w:tc>
          <w:tcPr>
            <w:tcW w:w="130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691,6</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657,0</w:t>
            </w:r>
          </w:p>
        </w:tc>
        <w:tc>
          <w:tcPr>
            <w:tcW w:w="123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34,6</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4.</w:t>
            </w:r>
          </w:p>
        </w:tc>
        <w:tc>
          <w:tcPr>
            <w:tcW w:w="2347" w:type="dxa"/>
          </w:tcPr>
          <w:p w:rsidR="0097164D" w:rsidRDefault="0097164D" w:rsidP="004226F2">
            <w:pPr>
              <w:pStyle w:val="af7"/>
              <w:rPr>
                <w:rFonts w:ascii="Times New Roman" w:hAnsi="Times New Roman"/>
              </w:rPr>
            </w:pPr>
            <w:r w:rsidRPr="00C44B7B">
              <w:rPr>
                <w:rFonts w:ascii="Times New Roman" w:hAnsi="Times New Roman"/>
              </w:rPr>
              <w:t xml:space="preserve">Развитие школьной инфраструктуры (текущей ремонт с целью обеспечения выполнения требований к санитарно-бытовым условиям и охране </w:t>
            </w:r>
          </w:p>
          <w:p w:rsidR="0097164D" w:rsidRDefault="0097164D" w:rsidP="004226F2">
            <w:pPr>
              <w:pStyle w:val="af7"/>
              <w:rPr>
                <w:rFonts w:ascii="Times New Roman" w:hAnsi="Times New Roman"/>
              </w:rPr>
            </w:pPr>
          </w:p>
          <w:p w:rsidR="0097164D" w:rsidRPr="00C44B7B" w:rsidRDefault="0097164D" w:rsidP="004226F2">
            <w:pPr>
              <w:pStyle w:val="af7"/>
              <w:rPr>
                <w:rFonts w:ascii="Times New Roman" w:hAnsi="Times New Roman"/>
              </w:rPr>
            </w:pPr>
            <w:r w:rsidRPr="00C44B7B">
              <w:rPr>
                <w:rFonts w:ascii="Times New Roman" w:hAnsi="Times New Roman"/>
              </w:rPr>
              <w:t>здоровья обучающихся, а также с целью подготовки помещений для установки оборудования)</w:t>
            </w:r>
          </w:p>
        </w:tc>
        <w:tc>
          <w:tcPr>
            <w:tcW w:w="130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5.</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 xml:space="preserve">Повышение квалификации, профессиональная переподготовка руководителей общеобразовательных учреждений и </w:t>
            </w:r>
            <w:r>
              <w:rPr>
                <w:rFonts w:ascii="Times New Roman" w:hAnsi="Times New Roman"/>
              </w:rPr>
              <w:t>педагогических работников.</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6.</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Модернизация общеобразовательных учреждений путем организации в них дистанционного обучения для обучающихся, в том числе:</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f7"/>
              <w:rPr>
                <w:rFonts w:ascii="Times New Roman" w:hAnsi="Times New Roman"/>
              </w:rPr>
            </w:pPr>
            <w:r w:rsidRPr="00C44B7B">
              <w:rPr>
                <w:rFonts w:ascii="Times New Roman" w:hAnsi="Times New Roman"/>
              </w:rPr>
              <w:t>6. 1.</w:t>
            </w:r>
          </w:p>
        </w:tc>
        <w:tc>
          <w:tcPr>
            <w:tcW w:w="2347" w:type="dxa"/>
          </w:tcPr>
          <w:p w:rsidR="0097164D" w:rsidRPr="00C44B7B" w:rsidRDefault="0097164D" w:rsidP="004226F2">
            <w:pPr>
              <w:pStyle w:val="af7"/>
              <w:rPr>
                <w:rFonts w:ascii="Times New Roman" w:hAnsi="Times New Roman"/>
              </w:rPr>
            </w:pPr>
            <w:r w:rsidRPr="00C44B7B">
              <w:rPr>
                <w:rFonts w:ascii="Times New Roman" w:hAnsi="Times New Roman"/>
              </w:rPr>
              <w:t>Увеличение пропускной способности и оплата интернет-трафика</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3"/>
              <w:spacing w:before="0" w:beforeAutospacing="0" w:after="0" w:afterAutospacing="0"/>
              <w:rPr>
                <w:sz w:val="20"/>
                <w:szCs w:val="20"/>
              </w:rPr>
            </w:pPr>
            <w:r w:rsidRPr="00C44B7B">
              <w:rPr>
                <w:sz w:val="20"/>
                <w:szCs w:val="20"/>
              </w:rPr>
              <w:t>6. 2.</w:t>
            </w:r>
          </w:p>
        </w:tc>
        <w:tc>
          <w:tcPr>
            <w:tcW w:w="2347" w:type="dxa"/>
          </w:tcPr>
          <w:p w:rsidR="0097164D" w:rsidRPr="00C44B7B" w:rsidRDefault="0097164D" w:rsidP="004226F2">
            <w:pPr>
              <w:pStyle w:val="a3"/>
              <w:spacing w:before="0" w:beforeAutospacing="0" w:after="0" w:afterAutospacing="0"/>
              <w:rPr>
                <w:sz w:val="20"/>
                <w:szCs w:val="20"/>
              </w:rPr>
            </w:pPr>
            <w:r w:rsidRPr="00C44B7B">
              <w:rPr>
                <w:sz w:val="20"/>
                <w:szCs w:val="20"/>
              </w:rPr>
              <w:t>Обновление программного обеспечения и приобретение электронных образовательных ресурсов</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3"/>
              <w:spacing w:before="0" w:beforeAutospacing="0" w:after="0" w:afterAutospacing="0"/>
              <w:rPr>
                <w:sz w:val="20"/>
                <w:szCs w:val="20"/>
              </w:rPr>
            </w:pPr>
            <w:r w:rsidRPr="00C44B7B">
              <w:rPr>
                <w:sz w:val="20"/>
                <w:szCs w:val="20"/>
              </w:rPr>
              <w:t>7.</w:t>
            </w:r>
          </w:p>
        </w:tc>
        <w:tc>
          <w:tcPr>
            <w:tcW w:w="2347" w:type="dxa"/>
          </w:tcPr>
          <w:p w:rsidR="0097164D" w:rsidRPr="00C44B7B" w:rsidRDefault="0097164D" w:rsidP="004226F2">
            <w:pPr>
              <w:pStyle w:val="a3"/>
              <w:spacing w:before="0" w:beforeAutospacing="0" w:after="0" w:afterAutospacing="0"/>
              <w:rPr>
                <w:sz w:val="20"/>
                <w:szCs w:val="20"/>
              </w:rPr>
            </w:pPr>
            <w:r w:rsidRPr="00C44B7B">
              <w:rPr>
                <w:sz w:val="20"/>
                <w:szCs w:val="20"/>
              </w:rPr>
              <w:t>Осуществление мер, направленных на энергосбережение в системе общего образования</w:t>
            </w:r>
          </w:p>
        </w:tc>
        <w:tc>
          <w:tcPr>
            <w:tcW w:w="1305" w:type="dxa"/>
          </w:tcPr>
          <w:p w:rsidR="0097164D" w:rsidRPr="00C44B7B" w:rsidRDefault="0097164D" w:rsidP="004226F2">
            <w:pPr>
              <w:pStyle w:val="ConsPlusCell"/>
              <w:jc w:val="center"/>
              <w:rPr>
                <w:rFonts w:ascii="Times New Roman" w:hAnsi="Times New Roman" w:cs="Times New Roman"/>
              </w:rPr>
            </w:pPr>
            <w:r w:rsidRPr="00C44B7B">
              <w:rPr>
                <w:rFonts w:ascii="Times New Roman" w:hAnsi="Times New Roman" w:cs="Times New Roman"/>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pStyle w:val="af7"/>
              <w:jc w:val="center"/>
              <w:rPr>
                <w:rFonts w:ascii="Times New Roman" w:hAnsi="Times New Roman"/>
              </w:rPr>
            </w:pPr>
            <w:r w:rsidRPr="00C44B7B">
              <w:rPr>
                <w:rFonts w:ascii="Times New Roman" w:hAnsi="Times New Roman"/>
              </w:rPr>
              <w:t>0</w:t>
            </w:r>
          </w:p>
        </w:tc>
        <w:tc>
          <w:tcPr>
            <w:tcW w:w="126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after="0"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pStyle w:val="a5"/>
              <w:jc w:val="center"/>
              <w:rPr>
                <w:rFonts w:ascii="Times New Roman" w:hAnsi="Times New Roman"/>
                <w:sz w:val="20"/>
              </w:rPr>
            </w:pPr>
            <w:r w:rsidRPr="00C44B7B">
              <w:rPr>
                <w:rFonts w:ascii="Times New Roman" w:hAnsi="Times New Roman"/>
                <w:sz w:val="20"/>
              </w:rPr>
              <w:t>0</w:t>
            </w:r>
          </w:p>
        </w:tc>
      </w:tr>
      <w:tr w:rsidR="0097164D" w:rsidRPr="00C44B7B" w:rsidTr="004226F2">
        <w:tc>
          <w:tcPr>
            <w:tcW w:w="596" w:type="dxa"/>
          </w:tcPr>
          <w:p w:rsidR="0097164D" w:rsidRPr="00C44B7B" w:rsidRDefault="0097164D" w:rsidP="004226F2">
            <w:pPr>
              <w:pStyle w:val="a3"/>
              <w:spacing w:before="0" w:beforeAutospacing="0" w:after="0" w:afterAutospacing="0"/>
              <w:rPr>
                <w:sz w:val="20"/>
                <w:szCs w:val="20"/>
              </w:rPr>
            </w:pPr>
            <w:r w:rsidRPr="00C44B7B">
              <w:rPr>
                <w:sz w:val="20"/>
                <w:szCs w:val="20"/>
              </w:rPr>
              <w:t>8.</w:t>
            </w:r>
          </w:p>
        </w:tc>
        <w:tc>
          <w:tcPr>
            <w:tcW w:w="2347" w:type="dxa"/>
          </w:tcPr>
          <w:p w:rsidR="0097164D" w:rsidRPr="00C44B7B" w:rsidRDefault="0097164D" w:rsidP="004226F2">
            <w:pPr>
              <w:pStyle w:val="a3"/>
              <w:spacing w:before="0" w:beforeAutospacing="0" w:after="0" w:afterAutospacing="0"/>
              <w:rPr>
                <w:sz w:val="20"/>
                <w:szCs w:val="20"/>
              </w:rPr>
            </w:pPr>
            <w:r w:rsidRPr="00C44B7B">
              <w:rPr>
                <w:sz w:val="20"/>
                <w:szCs w:val="20"/>
              </w:rPr>
              <w:t xml:space="preserve">Проведение капитального ремонта </w:t>
            </w:r>
            <w:r w:rsidRPr="00C44B7B">
              <w:rPr>
                <w:sz w:val="20"/>
                <w:szCs w:val="20"/>
              </w:rPr>
              <w:lastRenderedPageBreak/>
              <w:t>зданий общеобразовательных учреждений</w:t>
            </w:r>
          </w:p>
        </w:tc>
        <w:tc>
          <w:tcPr>
            <w:tcW w:w="130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lastRenderedPageBreak/>
              <w:t>982,7</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933,6</w:t>
            </w:r>
          </w:p>
          <w:p w:rsidR="0097164D" w:rsidRPr="00C44B7B" w:rsidRDefault="0097164D" w:rsidP="004226F2">
            <w:pPr>
              <w:spacing w:line="240" w:lineRule="auto"/>
              <w:jc w:val="center"/>
              <w:rPr>
                <w:rFonts w:ascii="Times New Roman" w:hAnsi="Times New Roman"/>
                <w:sz w:val="20"/>
                <w:szCs w:val="20"/>
              </w:rPr>
            </w:pPr>
          </w:p>
        </w:tc>
        <w:tc>
          <w:tcPr>
            <w:tcW w:w="1235"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lastRenderedPageBreak/>
              <w:t>49,1</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Pr>
                <w:rFonts w:ascii="Times New Roman" w:hAnsi="Times New Roman"/>
                <w:sz w:val="20"/>
                <w:szCs w:val="20"/>
              </w:rPr>
              <w:t>49,1</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3"/>
              <w:spacing w:before="0" w:beforeAutospacing="0" w:after="0" w:afterAutospacing="0"/>
              <w:rPr>
                <w:sz w:val="20"/>
                <w:szCs w:val="20"/>
              </w:rPr>
            </w:pPr>
            <w:r w:rsidRPr="00C44B7B">
              <w:rPr>
                <w:sz w:val="20"/>
                <w:szCs w:val="20"/>
              </w:rPr>
              <w:lastRenderedPageBreak/>
              <w:t>9.</w:t>
            </w:r>
          </w:p>
        </w:tc>
        <w:tc>
          <w:tcPr>
            <w:tcW w:w="2347" w:type="dxa"/>
          </w:tcPr>
          <w:p w:rsidR="0097164D" w:rsidRPr="00C44B7B" w:rsidRDefault="0097164D" w:rsidP="004226F2">
            <w:pPr>
              <w:pStyle w:val="a3"/>
              <w:spacing w:before="0" w:beforeAutospacing="0" w:after="0" w:afterAutospacing="0"/>
              <w:rPr>
                <w:sz w:val="20"/>
                <w:szCs w:val="20"/>
              </w:rPr>
            </w:pPr>
            <w:r w:rsidRPr="00C44B7B">
              <w:rPr>
                <w:sz w:val="20"/>
                <w:szCs w:val="20"/>
              </w:rPr>
              <w:t>Проведение реконструкции общеобразовательных учреждений</w:t>
            </w:r>
          </w:p>
        </w:tc>
        <w:tc>
          <w:tcPr>
            <w:tcW w:w="13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10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35"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26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44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c>
          <w:tcPr>
            <w:tcW w:w="1080" w:type="dxa"/>
          </w:tcPr>
          <w:p w:rsidR="0097164D" w:rsidRPr="00C44B7B" w:rsidRDefault="0097164D" w:rsidP="004226F2">
            <w:pPr>
              <w:spacing w:line="240" w:lineRule="auto"/>
              <w:jc w:val="center"/>
              <w:rPr>
                <w:rFonts w:ascii="Times New Roman" w:hAnsi="Times New Roman"/>
                <w:sz w:val="20"/>
                <w:szCs w:val="20"/>
              </w:rPr>
            </w:pPr>
            <w:r w:rsidRPr="00C44B7B">
              <w:rPr>
                <w:rFonts w:ascii="Times New Roman" w:hAnsi="Times New Roman"/>
                <w:sz w:val="20"/>
                <w:szCs w:val="20"/>
              </w:rPr>
              <w:t>0</w:t>
            </w:r>
          </w:p>
        </w:tc>
      </w:tr>
      <w:tr w:rsidR="0097164D" w:rsidRPr="00C44B7B" w:rsidTr="004226F2">
        <w:tc>
          <w:tcPr>
            <w:tcW w:w="596" w:type="dxa"/>
          </w:tcPr>
          <w:p w:rsidR="0097164D" w:rsidRPr="00C44B7B" w:rsidRDefault="0097164D" w:rsidP="004226F2">
            <w:pPr>
              <w:pStyle w:val="a3"/>
              <w:spacing w:before="0" w:beforeAutospacing="0" w:after="0" w:afterAutospacing="0"/>
              <w:rPr>
                <w:sz w:val="20"/>
                <w:szCs w:val="20"/>
              </w:rPr>
            </w:pPr>
          </w:p>
        </w:tc>
        <w:tc>
          <w:tcPr>
            <w:tcW w:w="2347" w:type="dxa"/>
          </w:tcPr>
          <w:p w:rsidR="0097164D" w:rsidRPr="00C44B7B" w:rsidRDefault="0097164D" w:rsidP="004226F2">
            <w:pPr>
              <w:pStyle w:val="a3"/>
              <w:spacing w:before="0" w:beforeAutospacing="0" w:after="0" w:afterAutospacing="0"/>
              <w:rPr>
                <w:b/>
                <w:sz w:val="20"/>
                <w:szCs w:val="20"/>
              </w:rPr>
            </w:pPr>
            <w:r w:rsidRPr="00C44B7B">
              <w:rPr>
                <w:b/>
                <w:sz w:val="20"/>
                <w:szCs w:val="20"/>
              </w:rPr>
              <w:t>ИТОГО</w:t>
            </w:r>
          </w:p>
        </w:tc>
        <w:tc>
          <w:tcPr>
            <w:tcW w:w="1305" w:type="dxa"/>
          </w:tcPr>
          <w:p w:rsidR="0097164D" w:rsidRPr="00C44B7B" w:rsidRDefault="0097164D" w:rsidP="004226F2">
            <w:pPr>
              <w:spacing w:line="240" w:lineRule="auto"/>
              <w:jc w:val="center"/>
              <w:rPr>
                <w:rFonts w:ascii="Times New Roman" w:hAnsi="Times New Roman"/>
                <w:b/>
                <w:sz w:val="20"/>
                <w:szCs w:val="20"/>
              </w:rPr>
            </w:pPr>
            <w:r>
              <w:rPr>
                <w:rFonts w:ascii="Times New Roman" w:hAnsi="Times New Roman"/>
                <w:b/>
                <w:sz w:val="20"/>
                <w:szCs w:val="20"/>
              </w:rPr>
              <w:t>2193,5</w:t>
            </w:r>
          </w:p>
        </w:tc>
        <w:tc>
          <w:tcPr>
            <w:tcW w:w="1105" w:type="dxa"/>
          </w:tcPr>
          <w:p w:rsidR="0097164D" w:rsidRPr="00C44B7B" w:rsidRDefault="0097164D" w:rsidP="004226F2">
            <w:pPr>
              <w:spacing w:line="240" w:lineRule="auto"/>
              <w:jc w:val="center"/>
              <w:rPr>
                <w:rFonts w:ascii="Times New Roman" w:hAnsi="Times New Roman"/>
                <w:b/>
                <w:sz w:val="20"/>
                <w:szCs w:val="20"/>
              </w:rPr>
            </w:pPr>
            <w:r w:rsidRPr="00C44B7B">
              <w:rPr>
                <w:rFonts w:ascii="Times New Roman" w:hAnsi="Times New Roman"/>
                <w:b/>
                <w:sz w:val="20"/>
                <w:szCs w:val="20"/>
              </w:rPr>
              <w:t>2083,8</w:t>
            </w:r>
          </w:p>
        </w:tc>
        <w:tc>
          <w:tcPr>
            <w:tcW w:w="1235" w:type="dxa"/>
          </w:tcPr>
          <w:p w:rsidR="0097164D" w:rsidRPr="00C44B7B" w:rsidRDefault="0097164D" w:rsidP="004226F2">
            <w:pPr>
              <w:spacing w:line="240" w:lineRule="auto"/>
              <w:jc w:val="center"/>
              <w:rPr>
                <w:rFonts w:ascii="Times New Roman" w:hAnsi="Times New Roman"/>
                <w:b/>
                <w:sz w:val="20"/>
                <w:szCs w:val="20"/>
              </w:rPr>
            </w:pPr>
            <w:r>
              <w:rPr>
                <w:rFonts w:ascii="Times New Roman" w:hAnsi="Times New Roman"/>
                <w:b/>
                <w:sz w:val="20"/>
                <w:szCs w:val="20"/>
              </w:rPr>
              <w:t>109,7</w:t>
            </w:r>
          </w:p>
        </w:tc>
        <w:tc>
          <w:tcPr>
            <w:tcW w:w="1260" w:type="dxa"/>
          </w:tcPr>
          <w:p w:rsidR="0097164D" w:rsidRPr="00C44B7B" w:rsidRDefault="0097164D" w:rsidP="004226F2">
            <w:pPr>
              <w:spacing w:line="240" w:lineRule="auto"/>
              <w:jc w:val="center"/>
              <w:rPr>
                <w:rFonts w:ascii="Times New Roman" w:hAnsi="Times New Roman"/>
                <w:b/>
                <w:sz w:val="20"/>
                <w:szCs w:val="20"/>
              </w:rPr>
            </w:pPr>
            <w:r>
              <w:rPr>
                <w:rFonts w:ascii="Times New Roman" w:hAnsi="Times New Roman"/>
                <w:b/>
                <w:sz w:val="20"/>
                <w:szCs w:val="20"/>
              </w:rPr>
              <w:t>0</w:t>
            </w:r>
          </w:p>
        </w:tc>
        <w:tc>
          <w:tcPr>
            <w:tcW w:w="1440" w:type="dxa"/>
          </w:tcPr>
          <w:p w:rsidR="0097164D" w:rsidRPr="00C44B7B" w:rsidRDefault="0097164D" w:rsidP="004226F2">
            <w:pPr>
              <w:spacing w:line="240" w:lineRule="auto"/>
              <w:jc w:val="center"/>
              <w:rPr>
                <w:rFonts w:ascii="Times New Roman" w:hAnsi="Times New Roman"/>
                <w:b/>
                <w:sz w:val="20"/>
                <w:szCs w:val="20"/>
              </w:rPr>
            </w:pPr>
            <w:r>
              <w:rPr>
                <w:rFonts w:ascii="Times New Roman" w:hAnsi="Times New Roman"/>
                <w:b/>
                <w:sz w:val="20"/>
                <w:szCs w:val="20"/>
              </w:rPr>
              <w:t>109,7</w:t>
            </w:r>
          </w:p>
        </w:tc>
        <w:tc>
          <w:tcPr>
            <w:tcW w:w="1080" w:type="dxa"/>
          </w:tcPr>
          <w:p w:rsidR="0097164D" w:rsidRPr="00C44B7B" w:rsidRDefault="0097164D" w:rsidP="004226F2">
            <w:pPr>
              <w:spacing w:line="240" w:lineRule="auto"/>
              <w:jc w:val="center"/>
              <w:rPr>
                <w:rFonts w:ascii="Times New Roman" w:hAnsi="Times New Roman"/>
                <w:b/>
                <w:sz w:val="20"/>
                <w:szCs w:val="20"/>
              </w:rPr>
            </w:pPr>
            <w:r w:rsidRPr="00C44B7B">
              <w:rPr>
                <w:rFonts w:ascii="Times New Roman" w:hAnsi="Times New Roman"/>
                <w:b/>
                <w:sz w:val="20"/>
                <w:szCs w:val="20"/>
              </w:rPr>
              <w:t>0</w:t>
            </w:r>
          </w:p>
        </w:tc>
      </w:tr>
    </w:tbl>
    <w:p w:rsidR="0097164D" w:rsidRPr="00C44B7B" w:rsidRDefault="0097164D" w:rsidP="0097164D">
      <w:pPr>
        <w:tabs>
          <w:tab w:val="left" w:pos="10206"/>
        </w:tabs>
        <w:spacing w:after="0" w:line="240" w:lineRule="auto"/>
        <w:ind w:right="-852" w:firstLine="540"/>
        <w:jc w:val="both"/>
        <w:rPr>
          <w:rFonts w:ascii="Times New Roman" w:hAnsi="Times New Roman"/>
          <w:b/>
          <w:sz w:val="28"/>
          <w:szCs w:val="28"/>
        </w:rPr>
      </w:pP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 xml:space="preserve">Раздел </w:t>
      </w:r>
      <w:r w:rsidRPr="00C44B7B">
        <w:rPr>
          <w:rFonts w:ascii="Times New Roman" w:hAnsi="Times New Roman"/>
          <w:b/>
          <w:sz w:val="28"/>
          <w:szCs w:val="28"/>
          <w:lang w:val="en-US"/>
        </w:rPr>
        <w:t>III</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 xml:space="preserve">Основные направления модернизации общего образования </w:t>
      </w:r>
    </w:p>
    <w:p w:rsidR="0097164D" w:rsidRDefault="0097164D" w:rsidP="0097164D">
      <w:pPr>
        <w:tabs>
          <w:tab w:val="left" w:pos="10206"/>
        </w:tabs>
        <w:spacing w:after="0" w:line="240" w:lineRule="auto"/>
        <w:ind w:right="-852" w:firstLine="540"/>
        <w:jc w:val="center"/>
        <w:rPr>
          <w:rFonts w:ascii="Times New Roman" w:hAnsi="Times New Roman"/>
          <w:b/>
          <w:sz w:val="28"/>
          <w:szCs w:val="28"/>
        </w:rPr>
      </w:pPr>
      <w:r w:rsidRPr="00C44B7B">
        <w:rPr>
          <w:rFonts w:ascii="Times New Roman" w:hAnsi="Times New Roman"/>
          <w:b/>
          <w:sz w:val="28"/>
          <w:szCs w:val="28"/>
        </w:rPr>
        <w:t>Тейковского муниципального района на период до 2020 года</w:t>
      </w:r>
    </w:p>
    <w:p w:rsidR="0097164D" w:rsidRPr="00C44B7B" w:rsidRDefault="0097164D" w:rsidP="0097164D">
      <w:pPr>
        <w:tabs>
          <w:tab w:val="left" w:pos="10206"/>
        </w:tabs>
        <w:spacing w:after="0" w:line="240" w:lineRule="auto"/>
        <w:ind w:right="-852" w:firstLine="540"/>
        <w:jc w:val="center"/>
        <w:rPr>
          <w:rFonts w:ascii="Times New Roman" w:hAnsi="Times New Roman"/>
          <w:b/>
          <w:sz w:val="28"/>
          <w:szCs w:val="28"/>
        </w:rPr>
      </w:pPr>
    </w:p>
    <w:p w:rsidR="0097164D" w:rsidRPr="005E425E" w:rsidRDefault="0097164D" w:rsidP="0097164D">
      <w:pPr>
        <w:tabs>
          <w:tab w:val="left" w:pos="0"/>
          <w:tab w:val="left" w:pos="9356"/>
        </w:tabs>
        <w:spacing w:after="0" w:line="240" w:lineRule="auto"/>
        <w:ind w:right="-851" w:firstLine="539"/>
        <w:jc w:val="both"/>
        <w:rPr>
          <w:rFonts w:ascii="Times New Roman" w:hAnsi="Times New Roman"/>
          <w:sz w:val="28"/>
          <w:szCs w:val="28"/>
        </w:rPr>
      </w:pPr>
      <w:r w:rsidRPr="005E425E">
        <w:rPr>
          <w:rFonts w:ascii="Times New Roman" w:hAnsi="Times New Roman"/>
          <w:sz w:val="28"/>
          <w:szCs w:val="28"/>
        </w:rPr>
        <w:t>Комплекс мер по модернизации системы общего образования Тейковского муниципального района в 201</w:t>
      </w:r>
      <w:r>
        <w:rPr>
          <w:rFonts w:ascii="Times New Roman" w:hAnsi="Times New Roman"/>
          <w:sz w:val="28"/>
          <w:szCs w:val="28"/>
        </w:rPr>
        <w:t>3</w:t>
      </w:r>
      <w:r w:rsidRPr="005E425E">
        <w:rPr>
          <w:rFonts w:ascii="Times New Roman" w:hAnsi="Times New Roman"/>
          <w:sz w:val="28"/>
          <w:szCs w:val="28"/>
        </w:rPr>
        <w:t xml:space="preserve"> году разработан в соответствии с результатами реализации Комплекса мер по модернизации системы общего образования Тейковского муниципального района в 2011</w:t>
      </w:r>
      <w:r>
        <w:rPr>
          <w:rFonts w:ascii="Times New Roman" w:hAnsi="Times New Roman"/>
          <w:sz w:val="28"/>
          <w:szCs w:val="28"/>
        </w:rPr>
        <w:t xml:space="preserve"> и  2012</w:t>
      </w:r>
      <w:r w:rsidRPr="005E425E">
        <w:rPr>
          <w:rFonts w:ascii="Times New Roman" w:hAnsi="Times New Roman"/>
          <w:sz w:val="28"/>
          <w:szCs w:val="28"/>
        </w:rPr>
        <w:t xml:space="preserve"> год</w:t>
      </w:r>
      <w:r>
        <w:rPr>
          <w:rFonts w:ascii="Times New Roman" w:hAnsi="Times New Roman"/>
          <w:sz w:val="28"/>
          <w:szCs w:val="28"/>
        </w:rPr>
        <w:t>ах</w:t>
      </w:r>
      <w:r w:rsidRPr="005E425E">
        <w:rPr>
          <w:rFonts w:ascii="Times New Roman" w:hAnsi="Times New Roman"/>
          <w:sz w:val="28"/>
          <w:szCs w:val="28"/>
        </w:rPr>
        <w:t xml:space="preserve">, на основании мониторинга состояния материально-технической базы и кадровых условий в общеобразовательных учреждениях района, </w:t>
      </w:r>
      <w:r>
        <w:rPr>
          <w:rFonts w:ascii="Times New Roman" w:hAnsi="Times New Roman"/>
          <w:sz w:val="28"/>
          <w:szCs w:val="28"/>
        </w:rPr>
        <w:t>в соответствии с</w:t>
      </w:r>
      <w:r w:rsidRPr="005E425E">
        <w:rPr>
          <w:rFonts w:ascii="Times New Roman" w:hAnsi="Times New Roman"/>
          <w:sz w:val="28"/>
          <w:szCs w:val="28"/>
        </w:rPr>
        <w:t xml:space="preserve"> долгосрочной целевой программ</w:t>
      </w:r>
      <w:r>
        <w:rPr>
          <w:rFonts w:ascii="Times New Roman" w:hAnsi="Times New Roman"/>
          <w:sz w:val="28"/>
          <w:szCs w:val="28"/>
        </w:rPr>
        <w:t>ой</w:t>
      </w:r>
      <w:r w:rsidRPr="005E425E">
        <w:rPr>
          <w:rFonts w:ascii="Times New Roman" w:hAnsi="Times New Roman"/>
          <w:sz w:val="28"/>
          <w:szCs w:val="28"/>
        </w:rPr>
        <w:t xml:space="preserve"> «Развитие общего образования Тейковского муниципа</w:t>
      </w:r>
      <w:r>
        <w:rPr>
          <w:rFonts w:ascii="Times New Roman" w:hAnsi="Times New Roman"/>
          <w:sz w:val="28"/>
          <w:szCs w:val="28"/>
        </w:rPr>
        <w:t>льного района на 2012-2015годы» и Стратегией социально-экономического развития Тейковского муниципального района на период до 2020 года.</w:t>
      </w:r>
    </w:p>
    <w:p w:rsidR="0097164D" w:rsidRPr="00C44B7B" w:rsidRDefault="0097164D" w:rsidP="0097164D">
      <w:pPr>
        <w:pStyle w:val="Default"/>
        <w:ind w:right="-852" w:firstLine="540"/>
        <w:jc w:val="both"/>
        <w:rPr>
          <w:color w:val="auto"/>
          <w:sz w:val="28"/>
          <w:szCs w:val="28"/>
        </w:rPr>
      </w:pPr>
      <w:r w:rsidRPr="00C44B7B">
        <w:rPr>
          <w:b/>
          <w:color w:val="auto"/>
          <w:sz w:val="28"/>
          <w:szCs w:val="28"/>
        </w:rPr>
        <w:t xml:space="preserve">   </w:t>
      </w:r>
      <w:r w:rsidRPr="005E425E">
        <w:rPr>
          <w:sz w:val="28"/>
          <w:szCs w:val="28"/>
        </w:rPr>
        <w:t>Целью настоящего Комплекса мер является обеспечение на территории района</w:t>
      </w:r>
      <w:r w:rsidRPr="00C44B7B">
        <w:rPr>
          <w:color w:val="auto"/>
          <w:sz w:val="28"/>
          <w:szCs w:val="28"/>
        </w:rPr>
        <w:t xml:space="preserve"> - создание равных возможностей для современного качественного образования и позитивной социализации детей.</w:t>
      </w:r>
    </w:p>
    <w:p w:rsidR="0097164D" w:rsidRPr="00C44B7B" w:rsidRDefault="0097164D" w:rsidP="0097164D">
      <w:pPr>
        <w:tabs>
          <w:tab w:val="left" w:pos="9356"/>
        </w:tabs>
        <w:spacing w:after="0" w:line="240" w:lineRule="auto"/>
        <w:ind w:right="-143" w:firstLine="540"/>
        <w:jc w:val="both"/>
        <w:rPr>
          <w:rFonts w:ascii="Times New Roman" w:hAnsi="Times New Roman"/>
          <w:sz w:val="28"/>
          <w:szCs w:val="28"/>
        </w:rPr>
      </w:pPr>
      <w:r w:rsidRPr="00C44B7B">
        <w:rPr>
          <w:rFonts w:ascii="Times New Roman" w:hAnsi="Times New Roman"/>
          <w:b/>
          <w:sz w:val="28"/>
          <w:szCs w:val="28"/>
        </w:rPr>
        <w:t xml:space="preserve">    </w:t>
      </w:r>
      <w:r w:rsidRPr="005E425E">
        <w:rPr>
          <w:rFonts w:ascii="Times New Roman" w:hAnsi="Times New Roman"/>
          <w:sz w:val="28"/>
          <w:szCs w:val="28"/>
        </w:rPr>
        <w:t>В 201</w:t>
      </w:r>
      <w:r>
        <w:rPr>
          <w:rFonts w:ascii="Times New Roman" w:hAnsi="Times New Roman"/>
          <w:sz w:val="28"/>
          <w:szCs w:val="28"/>
        </w:rPr>
        <w:t>3</w:t>
      </w:r>
      <w:r w:rsidRPr="005E425E">
        <w:rPr>
          <w:rFonts w:ascii="Times New Roman" w:hAnsi="Times New Roman"/>
          <w:sz w:val="28"/>
          <w:szCs w:val="28"/>
        </w:rPr>
        <w:t xml:space="preserve"> году Комплекс мер направлен на решение следующих задач:</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 xml:space="preserve">-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-повышение эффективности управления в системе образования.</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b/>
          <w:sz w:val="28"/>
          <w:szCs w:val="28"/>
        </w:rPr>
        <w:t xml:space="preserve">    </w:t>
      </w:r>
      <w:r w:rsidRPr="00CA6DF4">
        <w:rPr>
          <w:rFonts w:ascii="Times New Roman" w:hAnsi="Times New Roman" w:cs="Times New Roman"/>
          <w:sz w:val="28"/>
          <w:szCs w:val="28"/>
        </w:rPr>
        <w:t>Основные направления развития системы общего образования</w:t>
      </w:r>
      <w:r w:rsidRPr="00C44B7B">
        <w:rPr>
          <w:rFonts w:ascii="Times New Roman" w:hAnsi="Times New Roman" w:cs="Times New Roman"/>
          <w:sz w:val="28"/>
          <w:szCs w:val="28"/>
        </w:rPr>
        <w:t>:</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1. Создание условий для повышения качества образования:</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-создание современной школьной инфраструктуры;</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-создание в образовательных учреждениях условий для введения новых образовательных стандартов;</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-развитие информационного обеспечения современных образовательных технологий;</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-совершенствование системы поддержки талантливых детей;</w:t>
      </w:r>
    </w:p>
    <w:p w:rsidR="0097164D" w:rsidRPr="00C44B7B" w:rsidRDefault="0097164D" w:rsidP="0097164D">
      <w:pPr>
        <w:pStyle w:val="ConsPlusNormal"/>
        <w:widowControl/>
        <w:tabs>
          <w:tab w:val="left" w:pos="720"/>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-внедрение моделей сетевого взаимодействия учреждений, предоставляющих образовательные услуги;</w:t>
      </w:r>
    </w:p>
    <w:p w:rsidR="0097164D" w:rsidRPr="00C44B7B" w:rsidRDefault="0097164D" w:rsidP="0097164D">
      <w:pPr>
        <w:pStyle w:val="ConsPlusNormal"/>
        <w:widowControl/>
        <w:tabs>
          <w:tab w:val="left" w:pos="720"/>
          <w:tab w:val="left" w:pos="10206"/>
        </w:tabs>
        <w:ind w:right="-852" w:firstLine="540"/>
        <w:jc w:val="both"/>
        <w:rPr>
          <w:rFonts w:ascii="Times New Roman" w:hAnsi="Times New Roman" w:cs="Times New Roman"/>
          <w:sz w:val="28"/>
          <w:szCs w:val="28"/>
        </w:rPr>
      </w:pPr>
      <w:r w:rsidRPr="00C44B7B">
        <w:rPr>
          <w:rFonts w:ascii="Times New Roman" w:hAnsi="Times New Roman"/>
          <w:sz w:val="28"/>
          <w:szCs w:val="28"/>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lastRenderedPageBreak/>
        <w:t>2. Обеспечение доступности качественного образования:</w:t>
      </w:r>
    </w:p>
    <w:p w:rsidR="0097164D" w:rsidRPr="00C44B7B" w:rsidRDefault="0097164D" w:rsidP="0097164D">
      <w:pPr>
        <w:tabs>
          <w:tab w:val="left" w:pos="1418"/>
          <w:tab w:val="left" w:pos="10206"/>
        </w:tabs>
        <w:autoSpaceDE w:val="0"/>
        <w:autoSpaceDN w:val="0"/>
        <w:adjustRightInd w:val="0"/>
        <w:spacing w:after="0" w:line="240" w:lineRule="auto"/>
        <w:ind w:right="-852" w:firstLine="540"/>
        <w:jc w:val="both"/>
        <w:outlineLvl w:val="3"/>
        <w:rPr>
          <w:rFonts w:ascii="Times New Roman" w:hAnsi="Times New Roman"/>
          <w:sz w:val="28"/>
          <w:szCs w:val="28"/>
        </w:rPr>
      </w:pPr>
      <w:r w:rsidRPr="00C44B7B">
        <w:rPr>
          <w:rFonts w:ascii="Times New Roman" w:hAnsi="Times New Roman"/>
          <w:sz w:val="28"/>
          <w:szCs w:val="28"/>
        </w:rPr>
        <w:t>-создание условий для дистанционного обучения учащихся сельских удаленных малокомплектных школ;</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3. Повышение эффективности управления в системе образования:</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-совершенствование системы оплаты труда педагогического и административно-управленческого персонала образовательных учреждений.</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С учетом плана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декабря 2012 года № 2620-р, перечень приоритетных направлений модернизации общего образования Тейковского муниципального района на период до 2020 года будет дополнен следующими мероприятиями:</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реализация программ поддержки школ, работающих в сложных социальных условиях;</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введение эффективного контракта в общем образовании;</w:t>
      </w:r>
    </w:p>
    <w:p w:rsidR="0097164D" w:rsidRPr="00C44B7B" w:rsidRDefault="0097164D" w:rsidP="0097164D">
      <w:pPr>
        <w:tabs>
          <w:tab w:val="left" w:pos="10206"/>
        </w:tabs>
        <w:spacing w:after="0" w:line="240" w:lineRule="auto"/>
        <w:ind w:right="-852" w:firstLine="540"/>
        <w:jc w:val="both"/>
        <w:rPr>
          <w:rFonts w:ascii="Times New Roman" w:hAnsi="Times New Roman"/>
          <w:sz w:val="28"/>
          <w:szCs w:val="28"/>
        </w:rPr>
      </w:pPr>
      <w:r w:rsidRPr="00C44B7B">
        <w:rPr>
          <w:rFonts w:ascii="Times New Roman" w:hAnsi="Times New Roman"/>
          <w:sz w:val="28"/>
          <w:szCs w:val="28"/>
        </w:rPr>
        <w:t>модернизация педагогического образования.</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b/>
          <w:sz w:val="28"/>
          <w:szCs w:val="28"/>
        </w:rPr>
      </w:pPr>
      <w:r w:rsidRPr="00C44B7B">
        <w:rPr>
          <w:rFonts w:ascii="Times New Roman" w:hAnsi="Times New Roman" w:cs="Times New Roman"/>
          <w:b/>
          <w:sz w:val="28"/>
          <w:szCs w:val="28"/>
        </w:rPr>
        <w:t>Основные ожидаемые результаты:</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-обеспечение обучения по новым федеральным государственным стандартам100% школьников;</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b/>
          <w:sz w:val="28"/>
          <w:szCs w:val="28"/>
        </w:rPr>
      </w:pPr>
      <w:r w:rsidRPr="00C44B7B">
        <w:rPr>
          <w:rFonts w:ascii="Times New Roman" w:hAnsi="Times New Roman" w:cs="Times New Roman"/>
          <w:sz w:val="28"/>
          <w:szCs w:val="28"/>
        </w:rPr>
        <w:t>-</w:t>
      </w:r>
      <w:r w:rsidRPr="00C44B7B">
        <w:rPr>
          <w:rFonts w:ascii="Times New Roman" w:hAnsi="Times New Roman"/>
          <w:sz w:val="28"/>
          <w:szCs w:val="28"/>
        </w:rPr>
        <w:t>обеспечение доступа к современным условиям обучения, 100% обучающихся независимо от места жительства;</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-введение оценки деятельности организаций общего образования на основе показателей эффективности деятельности;</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-сокращение отставания от среднерегионального уровня образовательных результатов выпускников школ, работающих в сложных социальных условиях;</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r w:rsidRPr="00C44B7B">
        <w:rPr>
          <w:rFonts w:ascii="Times New Roman" w:hAnsi="Times New Roman" w:cs="Times New Roman"/>
          <w:sz w:val="28"/>
          <w:szCs w:val="28"/>
        </w:rPr>
        <w:t>-обновление кадрового состава организаций общего образования и увеличение до 15%  доли  молодых педагогов в возрасте до 30 лет.</w:t>
      </w:r>
    </w:p>
    <w:p w:rsidR="0097164D" w:rsidRPr="00C44B7B" w:rsidRDefault="0097164D" w:rsidP="0097164D">
      <w:pPr>
        <w:autoSpaceDE w:val="0"/>
        <w:autoSpaceDN w:val="0"/>
        <w:adjustRightInd w:val="0"/>
        <w:spacing w:after="0" w:line="240" w:lineRule="auto"/>
        <w:ind w:right="-852" w:firstLine="540"/>
        <w:jc w:val="both"/>
        <w:rPr>
          <w:rFonts w:ascii="Times New Roman" w:hAnsi="Times New Roman"/>
          <w:sz w:val="28"/>
          <w:szCs w:val="28"/>
        </w:rPr>
      </w:pPr>
      <w:r w:rsidRPr="00C44B7B">
        <w:rPr>
          <w:rFonts w:ascii="Times New Roman" w:hAnsi="Times New Roman"/>
          <w:noProof/>
          <w:sz w:val="28"/>
          <w:szCs w:val="28"/>
        </w:rPr>
        <w:t xml:space="preserve">Выполнение комплекса организационных и финансовых мероприятий, направленных на достижение обязательств, в 2013 году планируется осуществлять в рамках  ассигнований, предусмотренных в областном бюджете на реализацию </w:t>
      </w:r>
      <w:r w:rsidRPr="00C44B7B">
        <w:rPr>
          <w:rFonts w:ascii="Times New Roman" w:hAnsi="Times New Roman"/>
          <w:sz w:val="28"/>
          <w:szCs w:val="28"/>
        </w:rPr>
        <w:t xml:space="preserve">долгосрочной целевой программы «Развитие образования Ивановской  области на 2009-2015 годы» и субвенций местному бюджету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p>
    <w:p w:rsidR="0097164D" w:rsidRPr="00C44B7B" w:rsidRDefault="0097164D" w:rsidP="0097164D">
      <w:pPr>
        <w:pStyle w:val="ConsPlusNormal"/>
        <w:widowControl/>
        <w:tabs>
          <w:tab w:val="left" w:pos="10206"/>
        </w:tabs>
        <w:ind w:right="-852" w:firstLine="540"/>
        <w:jc w:val="both"/>
        <w:rPr>
          <w:rFonts w:ascii="Times New Roman" w:hAnsi="Times New Roman" w:cs="Times New Roman"/>
          <w:sz w:val="28"/>
          <w:szCs w:val="28"/>
        </w:rPr>
      </w:pPr>
    </w:p>
    <w:p w:rsidR="00CC48AE" w:rsidRDefault="00CC48AE"/>
    <w:sectPr w:rsidR="00CC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D07"/>
    <w:multiLevelType w:val="hybridMultilevel"/>
    <w:tmpl w:val="C8B45BCE"/>
    <w:lvl w:ilvl="0" w:tplc="64F80626">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870920"/>
    <w:multiLevelType w:val="hybridMultilevel"/>
    <w:tmpl w:val="ADF636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C22718"/>
    <w:multiLevelType w:val="hybridMultilevel"/>
    <w:tmpl w:val="C94C1C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5503FA"/>
    <w:multiLevelType w:val="hybridMultilevel"/>
    <w:tmpl w:val="00F8931A"/>
    <w:lvl w:ilvl="0" w:tplc="5254C4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222547"/>
    <w:multiLevelType w:val="hybridMultilevel"/>
    <w:tmpl w:val="BC988BD2"/>
    <w:lvl w:ilvl="0" w:tplc="87C87338">
      <w:start w:val="1"/>
      <w:numFmt w:val="decimal"/>
      <w:lvlText w:val="%1)"/>
      <w:lvlJc w:val="left"/>
      <w:pPr>
        <w:ind w:left="1092" w:hanging="1092"/>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682210F"/>
    <w:multiLevelType w:val="hybridMultilevel"/>
    <w:tmpl w:val="42B44430"/>
    <w:lvl w:ilvl="0" w:tplc="26447EF6">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9F91692"/>
    <w:multiLevelType w:val="hybridMultilevel"/>
    <w:tmpl w:val="6F80E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CE6EA3"/>
    <w:multiLevelType w:val="hybridMultilevel"/>
    <w:tmpl w:val="3C340254"/>
    <w:lvl w:ilvl="0" w:tplc="5276DA96">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504048"/>
    <w:multiLevelType w:val="multilevel"/>
    <w:tmpl w:val="ADF62A9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4B3F627C"/>
    <w:multiLevelType w:val="hybridMultilevel"/>
    <w:tmpl w:val="577831A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4D557B74"/>
    <w:multiLevelType w:val="hybridMultilevel"/>
    <w:tmpl w:val="A9F80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8539B2"/>
    <w:multiLevelType w:val="hybridMultilevel"/>
    <w:tmpl w:val="4066DD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137C81"/>
    <w:multiLevelType w:val="hybridMultilevel"/>
    <w:tmpl w:val="C2F26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883FAB"/>
    <w:multiLevelType w:val="hybridMultilevel"/>
    <w:tmpl w:val="F8EE5EA6"/>
    <w:lvl w:ilvl="0" w:tplc="DA300DF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54F464B4"/>
    <w:multiLevelType w:val="hybridMultilevel"/>
    <w:tmpl w:val="B5B221C4"/>
    <w:lvl w:ilvl="0" w:tplc="6B04DE54">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7243C8C"/>
    <w:multiLevelType w:val="hybridMultilevel"/>
    <w:tmpl w:val="15E41ED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6">
    <w:nsid w:val="5C5613E3"/>
    <w:multiLevelType w:val="hybridMultilevel"/>
    <w:tmpl w:val="3BC8F6F8"/>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7">
    <w:nsid w:val="5EC1675A"/>
    <w:multiLevelType w:val="hybridMultilevel"/>
    <w:tmpl w:val="C94C1C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2420F92"/>
    <w:multiLevelType w:val="hybridMultilevel"/>
    <w:tmpl w:val="E54C2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DC19E3"/>
    <w:multiLevelType w:val="hybridMultilevel"/>
    <w:tmpl w:val="86A4D79A"/>
    <w:lvl w:ilvl="0" w:tplc="34120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9F61EF4"/>
    <w:multiLevelType w:val="hybridMultilevel"/>
    <w:tmpl w:val="68166E74"/>
    <w:lvl w:ilvl="0" w:tplc="B6820AE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1">
    <w:nsid w:val="7F525255"/>
    <w:multiLevelType w:val="hybridMultilevel"/>
    <w:tmpl w:val="A3F8E1A2"/>
    <w:lvl w:ilvl="0" w:tplc="87C87338">
      <w:start w:val="1"/>
      <w:numFmt w:val="decimal"/>
      <w:lvlText w:val="%1)"/>
      <w:lvlJc w:val="left"/>
      <w:pPr>
        <w:ind w:left="1518" w:hanging="109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9"/>
  </w:num>
  <w:num w:numId="5">
    <w:abstractNumId w:val="18"/>
  </w:num>
  <w:num w:numId="6">
    <w:abstractNumId w:val="7"/>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6"/>
  </w:num>
  <w:num w:numId="13">
    <w:abstractNumId w:val="11"/>
  </w:num>
  <w:num w:numId="14">
    <w:abstractNumId w:val="16"/>
  </w:num>
  <w:num w:numId="15">
    <w:abstractNumId w:val="5"/>
  </w:num>
  <w:num w:numId="16">
    <w:abstractNumId w:val="0"/>
  </w:num>
  <w:num w:numId="17">
    <w:abstractNumId w:val="1"/>
  </w:num>
  <w:num w:numId="18">
    <w:abstractNumId w:val="17"/>
  </w:num>
  <w:num w:numId="19">
    <w:abstractNumId w:val="2"/>
  </w:num>
  <w:num w:numId="20">
    <w:abstractNumId w:val="20"/>
  </w:num>
  <w:num w:numId="21">
    <w:abstractNumId w:val="3"/>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E9"/>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D39E9"/>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57FE1"/>
    <w:rsid w:val="009657A1"/>
    <w:rsid w:val="00967091"/>
    <w:rsid w:val="0097164D"/>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4D"/>
    <w:rPr>
      <w:rFonts w:ascii="Calibri" w:eastAsia="Times New Roman" w:hAnsi="Calibri" w:cs="Times New Roman"/>
      <w:lang w:eastAsia="ru-RU"/>
    </w:rPr>
  </w:style>
  <w:style w:type="paragraph" w:styleId="1">
    <w:name w:val="heading 1"/>
    <w:basedOn w:val="a"/>
    <w:next w:val="a"/>
    <w:link w:val="10"/>
    <w:uiPriority w:val="99"/>
    <w:qFormat/>
    <w:rsid w:val="0097164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97164D"/>
    <w:pPr>
      <w:keepNext/>
      <w:spacing w:before="240" w:after="60"/>
      <w:outlineLvl w:val="1"/>
    </w:pPr>
    <w:rPr>
      <w:rFonts w:ascii="Cambria" w:hAnsi="Cambria"/>
      <w:b/>
      <w:i/>
      <w:sz w:val="28"/>
      <w:szCs w:val="20"/>
      <w:lang w:eastAsia="en-US"/>
    </w:rPr>
  </w:style>
  <w:style w:type="paragraph" w:styleId="4">
    <w:name w:val="heading 4"/>
    <w:basedOn w:val="a"/>
    <w:next w:val="a"/>
    <w:link w:val="40"/>
    <w:unhideWhenUsed/>
    <w:qFormat/>
    <w:rsid w:val="0097164D"/>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164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97164D"/>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71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71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locked/>
    <w:rsid w:val="0097164D"/>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7164D"/>
    <w:pPr>
      <w:shd w:val="clear" w:color="auto" w:fill="FFFFFF"/>
      <w:spacing w:after="360" w:line="218" w:lineRule="exact"/>
      <w:jc w:val="both"/>
    </w:pPr>
    <w:rPr>
      <w:rFonts w:ascii="Times New Roman" w:hAnsi="Times New Roman"/>
      <w:sz w:val="19"/>
      <w:szCs w:val="19"/>
      <w:lang w:eastAsia="en-US"/>
    </w:rPr>
  </w:style>
  <w:style w:type="character" w:customStyle="1" w:styleId="20">
    <w:name w:val="Заголовок 2 Знак"/>
    <w:basedOn w:val="a0"/>
    <w:link w:val="2"/>
    <w:uiPriority w:val="99"/>
    <w:rsid w:val="0097164D"/>
    <w:rPr>
      <w:rFonts w:ascii="Cambria" w:eastAsia="Times New Roman" w:hAnsi="Cambria" w:cs="Times New Roman"/>
      <w:b/>
      <w:i/>
      <w:sz w:val="28"/>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97164D"/>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97164D"/>
    <w:rPr>
      <w:rFonts w:cs="Times New Roman"/>
      <w:color w:val="0000FF"/>
      <w:u w:val="single"/>
    </w:rPr>
  </w:style>
  <w:style w:type="character" w:customStyle="1" w:styleId="submitted">
    <w:name w:val="submitted"/>
    <w:uiPriority w:val="99"/>
    <w:rsid w:val="0097164D"/>
  </w:style>
  <w:style w:type="paragraph" w:styleId="a5">
    <w:name w:val="Balloon Text"/>
    <w:basedOn w:val="a"/>
    <w:link w:val="a6"/>
    <w:uiPriority w:val="99"/>
    <w:semiHidden/>
    <w:rsid w:val="0097164D"/>
    <w:pPr>
      <w:spacing w:after="0" w:line="240" w:lineRule="auto"/>
    </w:pPr>
    <w:rPr>
      <w:rFonts w:ascii="Tahoma" w:hAnsi="Tahoma"/>
      <w:sz w:val="16"/>
      <w:szCs w:val="20"/>
    </w:rPr>
  </w:style>
  <w:style w:type="character" w:customStyle="1" w:styleId="a6">
    <w:name w:val="Текст выноски Знак"/>
    <w:basedOn w:val="a0"/>
    <w:link w:val="a5"/>
    <w:uiPriority w:val="99"/>
    <w:semiHidden/>
    <w:rsid w:val="0097164D"/>
    <w:rPr>
      <w:rFonts w:ascii="Tahoma" w:eastAsia="Times New Roman" w:hAnsi="Tahoma" w:cs="Times New Roman"/>
      <w:sz w:val="16"/>
      <w:szCs w:val="20"/>
      <w:lang w:eastAsia="ru-RU"/>
    </w:rPr>
  </w:style>
  <w:style w:type="paragraph" w:customStyle="1" w:styleId="210">
    <w:name w:val="Основной текст 21"/>
    <w:basedOn w:val="a"/>
    <w:uiPriority w:val="99"/>
    <w:rsid w:val="0097164D"/>
    <w:pPr>
      <w:widowControl w:val="0"/>
      <w:suppressAutoHyphens/>
      <w:spacing w:after="120" w:line="480" w:lineRule="auto"/>
    </w:pPr>
    <w:rPr>
      <w:rFonts w:ascii="Arial" w:hAnsi="Arial" w:cs="Lohit Hindi"/>
      <w:kern w:val="2"/>
      <w:sz w:val="20"/>
      <w:szCs w:val="24"/>
      <w:lang w:eastAsia="hi-IN" w:bidi="hi-IN"/>
    </w:rPr>
  </w:style>
  <w:style w:type="paragraph" w:styleId="a7">
    <w:name w:val="Body Text"/>
    <w:basedOn w:val="a"/>
    <w:link w:val="a8"/>
    <w:uiPriority w:val="99"/>
    <w:semiHidden/>
    <w:rsid w:val="0097164D"/>
    <w:pPr>
      <w:spacing w:before="100" w:beforeAutospacing="1" w:after="100" w:afterAutospacing="1" w:line="240" w:lineRule="auto"/>
    </w:pPr>
    <w:rPr>
      <w:rFonts w:ascii="Times New Roman" w:hAnsi="Times New Roman"/>
      <w:sz w:val="24"/>
      <w:szCs w:val="20"/>
    </w:rPr>
  </w:style>
  <w:style w:type="character" w:customStyle="1" w:styleId="a8">
    <w:name w:val="Основной текст Знак"/>
    <w:basedOn w:val="a0"/>
    <w:link w:val="a7"/>
    <w:uiPriority w:val="99"/>
    <w:semiHidden/>
    <w:rsid w:val="0097164D"/>
    <w:rPr>
      <w:rFonts w:ascii="Times New Roman" w:eastAsia="Times New Roman" w:hAnsi="Times New Roman" w:cs="Times New Roman"/>
      <w:sz w:val="24"/>
      <w:szCs w:val="20"/>
      <w:lang w:eastAsia="ru-RU"/>
    </w:rPr>
  </w:style>
  <w:style w:type="paragraph" w:customStyle="1" w:styleId="11">
    <w:name w:val="Цветной список — акцент 1"/>
    <w:basedOn w:val="a"/>
    <w:uiPriority w:val="99"/>
    <w:rsid w:val="0097164D"/>
    <w:pPr>
      <w:ind w:left="720"/>
      <w:contextualSpacing/>
    </w:pPr>
    <w:rPr>
      <w:lang w:eastAsia="en-US"/>
    </w:rPr>
  </w:style>
  <w:style w:type="paragraph" w:styleId="a9">
    <w:name w:val="header"/>
    <w:basedOn w:val="a"/>
    <w:link w:val="aa"/>
    <w:uiPriority w:val="99"/>
    <w:rsid w:val="0097164D"/>
    <w:pPr>
      <w:tabs>
        <w:tab w:val="center" w:pos="4677"/>
        <w:tab w:val="right" w:pos="9355"/>
      </w:tabs>
    </w:pPr>
    <w:rPr>
      <w:sz w:val="20"/>
      <w:szCs w:val="20"/>
      <w:lang w:eastAsia="en-US"/>
    </w:rPr>
  </w:style>
  <w:style w:type="character" w:customStyle="1" w:styleId="aa">
    <w:name w:val="Верхний колонтитул Знак"/>
    <w:basedOn w:val="a0"/>
    <w:link w:val="a9"/>
    <w:uiPriority w:val="99"/>
    <w:rsid w:val="0097164D"/>
    <w:rPr>
      <w:rFonts w:ascii="Calibri" w:eastAsia="Times New Roman" w:hAnsi="Calibri" w:cs="Times New Roman"/>
      <w:sz w:val="20"/>
      <w:szCs w:val="20"/>
    </w:rPr>
  </w:style>
  <w:style w:type="character" w:styleId="ab">
    <w:name w:val="page number"/>
    <w:uiPriority w:val="99"/>
    <w:rsid w:val="0097164D"/>
    <w:rPr>
      <w:rFonts w:cs="Times New Roman"/>
    </w:rPr>
  </w:style>
  <w:style w:type="paragraph" w:customStyle="1" w:styleId="ac">
    <w:name w:val="Прижатый влево"/>
    <w:basedOn w:val="a"/>
    <w:next w:val="a"/>
    <w:uiPriority w:val="99"/>
    <w:rsid w:val="0097164D"/>
    <w:pPr>
      <w:autoSpaceDE w:val="0"/>
      <w:autoSpaceDN w:val="0"/>
      <w:adjustRightInd w:val="0"/>
      <w:spacing w:after="0" w:line="240" w:lineRule="auto"/>
    </w:pPr>
    <w:rPr>
      <w:rFonts w:ascii="Arial" w:hAnsi="Arial" w:cs="Arial"/>
      <w:sz w:val="24"/>
      <w:szCs w:val="24"/>
    </w:rPr>
  </w:style>
  <w:style w:type="paragraph" w:styleId="ad">
    <w:name w:val="Body Text Indent"/>
    <w:basedOn w:val="a"/>
    <w:link w:val="ae"/>
    <w:uiPriority w:val="99"/>
    <w:semiHidden/>
    <w:rsid w:val="0097164D"/>
    <w:pPr>
      <w:spacing w:after="120"/>
      <w:ind w:left="283"/>
    </w:pPr>
    <w:rPr>
      <w:sz w:val="20"/>
      <w:szCs w:val="20"/>
      <w:lang w:eastAsia="en-US"/>
    </w:rPr>
  </w:style>
  <w:style w:type="character" w:customStyle="1" w:styleId="ae">
    <w:name w:val="Основной текст с отступом Знак"/>
    <w:basedOn w:val="a0"/>
    <w:link w:val="ad"/>
    <w:uiPriority w:val="99"/>
    <w:semiHidden/>
    <w:rsid w:val="0097164D"/>
    <w:rPr>
      <w:rFonts w:ascii="Calibri" w:eastAsia="Times New Roman" w:hAnsi="Calibri" w:cs="Times New Roman"/>
      <w:sz w:val="20"/>
      <w:szCs w:val="20"/>
    </w:rPr>
  </w:style>
  <w:style w:type="character" w:customStyle="1" w:styleId="12">
    <w:name w:val="Верхний колонтитул Знак1"/>
    <w:uiPriority w:val="99"/>
    <w:locked/>
    <w:rsid w:val="0097164D"/>
    <w:rPr>
      <w:rFonts w:ascii="Times New Roman" w:hAnsi="Times New Roman"/>
      <w:sz w:val="24"/>
    </w:rPr>
  </w:style>
  <w:style w:type="paragraph" w:customStyle="1" w:styleId="af">
    <w:name w:val="Знак Знак Знак"/>
    <w:basedOn w:val="a"/>
    <w:uiPriority w:val="99"/>
    <w:rsid w:val="0097164D"/>
    <w:pPr>
      <w:spacing w:after="160" w:line="240" w:lineRule="exact"/>
    </w:pPr>
    <w:rPr>
      <w:rFonts w:ascii="Verdana" w:hAnsi="Verdana"/>
      <w:sz w:val="20"/>
      <w:szCs w:val="20"/>
      <w:lang w:val="en-US" w:eastAsia="en-US"/>
    </w:rPr>
  </w:style>
  <w:style w:type="character" w:styleId="af0">
    <w:name w:val="Emphasis"/>
    <w:qFormat/>
    <w:rsid w:val="0097164D"/>
    <w:rPr>
      <w:rFonts w:cs="Times New Roman"/>
      <w:i/>
    </w:rPr>
  </w:style>
  <w:style w:type="paragraph" w:styleId="af1">
    <w:name w:val="List Paragraph"/>
    <w:basedOn w:val="a"/>
    <w:qFormat/>
    <w:rsid w:val="0097164D"/>
    <w:pPr>
      <w:ind w:left="720"/>
      <w:contextualSpacing/>
    </w:pPr>
  </w:style>
  <w:style w:type="paragraph" w:customStyle="1" w:styleId="31">
    <w:name w:val="Основной текст 31"/>
    <w:basedOn w:val="a"/>
    <w:uiPriority w:val="99"/>
    <w:rsid w:val="0097164D"/>
    <w:pPr>
      <w:suppressAutoHyphens/>
      <w:spacing w:after="0" w:line="240" w:lineRule="auto"/>
      <w:jc w:val="both"/>
    </w:pPr>
    <w:rPr>
      <w:rFonts w:ascii="Times New Roman" w:hAnsi="Times New Roman"/>
      <w:sz w:val="28"/>
      <w:szCs w:val="24"/>
      <w:lang w:eastAsia="ar-SA"/>
    </w:rPr>
  </w:style>
  <w:style w:type="paragraph" w:customStyle="1" w:styleId="ConsPlusNonformat">
    <w:name w:val="ConsPlusNonformat"/>
    <w:uiPriority w:val="99"/>
    <w:rsid w:val="00971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uiPriority w:val="99"/>
    <w:rsid w:val="0097164D"/>
    <w:pPr>
      <w:spacing w:after="0" w:line="240" w:lineRule="auto"/>
      <w:ind w:left="720"/>
    </w:pPr>
    <w:rPr>
      <w:rFonts w:ascii="Times New Roman" w:hAnsi="Times New Roman"/>
      <w:sz w:val="24"/>
      <w:szCs w:val="24"/>
    </w:rPr>
  </w:style>
  <w:style w:type="paragraph" w:customStyle="1" w:styleId="news-text">
    <w:name w:val="news-text"/>
    <w:basedOn w:val="a"/>
    <w:uiPriority w:val="99"/>
    <w:rsid w:val="0097164D"/>
    <w:pPr>
      <w:spacing w:before="120" w:after="120" w:line="240" w:lineRule="auto"/>
    </w:pPr>
    <w:rPr>
      <w:rFonts w:ascii="Times New Roman" w:hAnsi="Times New Roman"/>
      <w:color w:val="02582B"/>
      <w:sz w:val="24"/>
      <w:szCs w:val="24"/>
    </w:rPr>
  </w:style>
  <w:style w:type="paragraph" w:customStyle="1" w:styleId="af2">
    <w:name w:val="МОН основной"/>
    <w:basedOn w:val="a"/>
    <w:link w:val="af3"/>
    <w:uiPriority w:val="99"/>
    <w:rsid w:val="0097164D"/>
    <w:pPr>
      <w:spacing w:after="0" w:line="360" w:lineRule="auto"/>
      <w:ind w:firstLine="709"/>
      <w:jc w:val="both"/>
    </w:pPr>
    <w:rPr>
      <w:rFonts w:ascii="Times New Roman" w:hAnsi="Times New Roman"/>
      <w:sz w:val="24"/>
      <w:szCs w:val="20"/>
    </w:rPr>
  </w:style>
  <w:style w:type="character" w:customStyle="1" w:styleId="af3">
    <w:name w:val="МОН основной Знак"/>
    <w:link w:val="af2"/>
    <w:uiPriority w:val="99"/>
    <w:locked/>
    <w:rsid w:val="0097164D"/>
    <w:rPr>
      <w:rFonts w:ascii="Times New Roman" w:eastAsia="Times New Roman" w:hAnsi="Times New Roman" w:cs="Times New Roman"/>
      <w:sz w:val="24"/>
      <w:szCs w:val="20"/>
      <w:lang w:eastAsia="ru-RU"/>
    </w:rPr>
  </w:style>
  <w:style w:type="paragraph" w:styleId="af4">
    <w:name w:val="No Spacing"/>
    <w:uiPriority w:val="99"/>
    <w:qFormat/>
    <w:rsid w:val="0097164D"/>
    <w:pPr>
      <w:spacing w:after="0" w:line="240" w:lineRule="auto"/>
    </w:pPr>
    <w:rPr>
      <w:rFonts w:ascii="Calibri" w:eastAsia="Times New Roman" w:hAnsi="Calibri" w:cs="Times New Roman"/>
    </w:rPr>
  </w:style>
  <w:style w:type="paragraph" w:customStyle="1" w:styleId="af5">
    <w:name w:val="Знак Знак Знак Знак"/>
    <w:basedOn w:val="a"/>
    <w:uiPriority w:val="99"/>
    <w:rsid w:val="0097164D"/>
    <w:pPr>
      <w:spacing w:after="160" w:line="240" w:lineRule="exact"/>
    </w:pPr>
    <w:rPr>
      <w:rFonts w:ascii="Verdana" w:hAnsi="Verdana"/>
      <w:sz w:val="20"/>
      <w:szCs w:val="20"/>
      <w:lang w:val="en-US" w:eastAsia="en-US"/>
    </w:rPr>
  </w:style>
  <w:style w:type="paragraph" w:customStyle="1" w:styleId="Standard">
    <w:name w:val="Standard"/>
    <w:rsid w:val="0097164D"/>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4">
    <w:name w:val="Знак Знак Знак1"/>
    <w:basedOn w:val="Standard"/>
    <w:uiPriority w:val="99"/>
    <w:rsid w:val="0097164D"/>
    <w:pPr>
      <w:spacing w:after="160" w:line="240" w:lineRule="exact"/>
    </w:pPr>
    <w:rPr>
      <w:rFonts w:ascii="Verdana" w:eastAsia="Times New Roman" w:hAnsi="Verdana"/>
      <w:sz w:val="20"/>
      <w:szCs w:val="20"/>
      <w:lang w:val="en-US"/>
    </w:rPr>
  </w:style>
  <w:style w:type="paragraph" w:customStyle="1" w:styleId="23">
    <w:name w:val="Абзац списка2"/>
    <w:basedOn w:val="a"/>
    <w:uiPriority w:val="99"/>
    <w:rsid w:val="0097164D"/>
    <w:pPr>
      <w:ind w:left="720"/>
      <w:contextualSpacing/>
    </w:pPr>
  </w:style>
  <w:style w:type="paragraph" w:customStyle="1" w:styleId="24">
    <w:name w:val="Знак Знак Знак2"/>
    <w:basedOn w:val="a"/>
    <w:uiPriority w:val="99"/>
    <w:rsid w:val="0097164D"/>
    <w:pPr>
      <w:spacing w:after="160" w:line="240" w:lineRule="exact"/>
    </w:pPr>
    <w:rPr>
      <w:rFonts w:ascii="Verdana" w:hAnsi="Verdana"/>
      <w:sz w:val="20"/>
      <w:szCs w:val="20"/>
      <w:lang w:val="en-US" w:eastAsia="en-US"/>
    </w:rPr>
  </w:style>
  <w:style w:type="paragraph" w:styleId="3">
    <w:name w:val="Body Text Indent 3"/>
    <w:basedOn w:val="a"/>
    <w:link w:val="30"/>
    <w:uiPriority w:val="99"/>
    <w:rsid w:val="0097164D"/>
    <w:pPr>
      <w:spacing w:after="120" w:line="240" w:lineRule="auto"/>
      <w:ind w:left="283"/>
    </w:pPr>
    <w:rPr>
      <w:rFonts w:ascii="Times New Roman" w:hAnsi="Times New Roman"/>
      <w:sz w:val="16"/>
      <w:szCs w:val="20"/>
    </w:rPr>
  </w:style>
  <w:style w:type="character" w:customStyle="1" w:styleId="30">
    <w:name w:val="Основной текст с отступом 3 Знак"/>
    <w:basedOn w:val="a0"/>
    <w:link w:val="3"/>
    <w:uiPriority w:val="99"/>
    <w:rsid w:val="0097164D"/>
    <w:rPr>
      <w:rFonts w:ascii="Times New Roman" w:eastAsia="Times New Roman" w:hAnsi="Times New Roman" w:cs="Times New Roman"/>
      <w:sz w:val="16"/>
      <w:szCs w:val="20"/>
      <w:lang w:eastAsia="ru-RU"/>
    </w:rPr>
  </w:style>
  <w:style w:type="character" w:styleId="af6">
    <w:name w:val="endnote reference"/>
    <w:uiPriority w:val="99"/>
    <w:semiHidden/>
    <w:rsid w:val="0097164D"/>
    <w:rPr>
      <w:rFonts w:cs="Times New Roman"/>
      <w:vertAlign w:val="superscript"/>
    </w:rPr>
  </w:style>
  <w:style w:type="paragraph" w:customStyle="1" w:styleId="ConsPlusCell">
    <w:name w:val="ConsPlusCell"/>
    <w:uiPriority w:val="99"/>
    <w:rsid w:val="00971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footer"/>
    <w:basedOn w:val="a"/>
    <w:link w:val="af8"/>
    <w:uiPriority w:val="99"/>
    <w:rsid w:val="0097164D"/>
    <w:pPr>
      <w:tabs>
        <w:tab w:val="center" w:pos="4153"/>
        <w:tab w:val="right" w:pos="8306"/>
      </w:tabs>
      <w:spacing w:after="0" w:line="240" w:lineRule="auto"/>
    </w:pPr>
    <w:rPr>
      <w:sz w:val="20"/>
      <w:szCs w:val="20"/>
    </w:rPr>
  </w:style>
  <w:style w:type="character" w:customStyle="1" w:styleId="af8">
    <w:name w:val="Нижний колонтитул Знак"/>
    <w:basedOn w:val="a0"/>
    <w:link w:val="af7"/>
    <w:uiPriority w:val="99"/>
    <w:rsid w:val="0097164D"/>
    <w:rPr>
      <w:rFonts w:ascii="Calibri" w:eastAsia="Times New Roman" w:hAnsi="Calibri" w:cs="Times New Roman"/>
      <w:sz w:val="20"/>
      <w:szCs w:val="20"/>
      <w:lang w:eastAsia="ru-RU"/>
    </w:rPr>
  </w:style>
  <w:style w:type="character" w:customStyle="1" w:styleId="af9">
    <w:name w:val="Знак Знак"/>
    <w:uiPriority w:val="99"/>
    <w:semiHidden/>
    <w:rsid w:val="0097164D"/>
    <w:rPr>
      <w:rFonts w:ascii="Tahoma" w:hAnsi="Tahoma"/>
      <w:sz w:val="16"/>
      <w:lang w:eastAsia="ru-RU"/>
    </w:rPr>
  </w:style>
  <w:style w:type="paragraph" w:customStyle="1" w:styleId="Default">
    <w:name w:val="Default"/>
    <w:rsid w:val="009716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4D"/>
    <w:rPr>
      <w:rFonts w:ascii="Calibri" w:eastAsia="Times New Roman" w:hAnsi="Calibri" w:cs="Times New Roman"/>
      <w:lang w:eastAsia="ru-RU"/>
    </w:rPr>
  </w:style>
  <w:style w:type="paragraph" w:styleId="1">
    <w:name w:val="heading 1"/>
    <w:basedOn w:val="a"/>
    <w:next w:val="a"/>
    <w:link w:val="10"/>
    <w:uiPriority w:val="99"/>
    <w:qFormat/>
    <w:rsid w:val="0097164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97164D"/>
    <w:pPr>
      <w:keepNext/>
      <w:spacing w:before="240" w:after="60"/>
      <w:outlineLvl w:val="1"/>
    </w:pPr>
    <w:rPr>
      <w:rFonts w:ascii="Cambria" w:hAnsi="Cambria"/>
      <w:b/>
      <w:i/>
      <w:sz w:val="28"/>
      <w:szCs w:val="20"/>
      <w:lang w:eastAsia="en-US"/>
    </w:rPr>
  </w:style>
  <w:style w:type="paragraph" w:styleId="4">
    <w:name w:val="heading 4"/>
    <w:basedOn w:val="a"/>
    <w:next w:val="a"/>
    <w:link w:val="40"/>
    <w:unhideWhenUsed/>
    <w:qFormat/>
    <w:rsid w:val="0097164D"/>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164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97164D"/>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71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71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locked/>
    <w:rsid w:val="0097164D"/>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7164D"/>
    <w:pPr>
      <w:shd w:val="clear" w:color="auto" w:fill="FFFFFF"/>
      <w:spacing w:after="360" w:line="218" w:lineRule="exact"/>
      <w:jc w:val="both"/>
    </w:pPr>
    <w:rPr>
      <w:rFonts w:ascii="Times New Roman" w:hAnsi="Times New Roman"/>
      <w:sz w:val="19"/>
      <w:szCs w:val="19"/>
      <w:lang w:eastAsia="en-US"/>
    </w:rPr>
  </w:style>
  <w:style w:type="character" w:customStyle="1" w:styleId="20">
    <w:name w:val="Заголовок 2 Знак"/>
    <w:basedOn w:val="a0"/>
    <w:link w:val="2"/>
    <w:uiPriority w:val="99"/>
    <w:rsid w:val="0097164D"/>
    <w:rPr>
      <w:rFonts w:ascii="Cambria" w:eastAsia="Times New Roman" w:hAnsi="Cambria" w:cs="Times New Roman"/>
      <w:b/>
      <w:i/>
      <w:sz w:val="28"/>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97164D"/>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97164D"/>
    <w:rPr>
      <w:rFonts w:cs="Times New Roman"/>
      <w:color w:val="0000FF"/>
      <w:u w:val="single"/>
    </w:rPr>
  </w:style>
  <w:style w:type="character" w:customStyle="1" w:styleId="submitted">
    <w:name w:val="submitted"/>
    <w:uiPriority w:val="99"/>
    <w:rsid w:val="0097164D"/>
  </w:style>
  <w:style w:type="paragraph" w:styleId="a5">
    <w:name w:val="Balloon Text"/>
    <w:basedOn w:val="a"/>
    <w:link w:val="a6"/>
    <w:uiPriority w:val="99"/>
    <w:semiHidden/>
    <w:rsid w:val="0097164D"/>
    <w:pPr>
      <w:spacing w:after="0" w:line="240" w:lineRule="auto"/>
    </w:pPr>
    <w:rPr>
      <w:rFonts w:ascii="Tahoma" w:hAnsi="Tahoma"/>
      <w:sz w:val="16"/>
      <w:szCs w:val="20"/>
    </w:rPr>
  </w:style>
  <w:style w:type="character" w:customStyle="1" w:styleId="a6">
    <w:name w:val="Текст выноски Знак"/>
    <w:basedOn w:val="a0"/>
    <w:link w:val="a5"/>
    <w:uiPriority w:val="99"/>
    <w:semiHidden/>
    <w:rsid w:val="0097164D"/>
    <w:rPr>
      <w:rFonts w:ascii="Tahoma" w:eastAsia="Times New Roman" w:hAnsi="Tahoma" w:cs="Times New Roman"/>
      <w:sz w:val="16"/>
      <w:szCs w:val="20"/>
      <w:lang w:eastAsia="ru-RU"/>
    </w:rPr>
  </w:style>
  <w:style w:type="paragraph" w:customStyle="1" w:styleId="210">
    <w:name w:val="Основной текст 21"/>
    <w:basedOn w:val="a"/>
    <w:uiPriority w:val="99"/>
    <w:rsid w:val="0097164D"/>
    <w:pPr>
      <w:widowControl w:val="0"/>
      <w:suppressAutoHyphens/>
      <w:spacing w:after="120" w:line="480" w:lineRule="auto"/>
    </w:pPr>
    <w:rPr>
      <w:rFonts w:ascii="Arial" w:hAnsi="Arial" w:cs="Lohit Hindi"/>
      <w:kern w:val="2"/>
      <w:sz w:val="20"/>
      <w:szCs w:val="24"/>
      <w:lang w:eastAsia="hi-IN" w:bidi="hi-IN"/>
    </w:rPr>
  </w:style>
  <w:style w:type="paragraph" w:styleId="a7">
    <w:name w:val="Body Text"/>
    <w:basedOn w:val="a"/>
    <w:link w:val="a8"/>
    <w:uiPriority w:val="99"/>
    <w:semiHidden/>
    <w:rsid w:val="0097164D"/>
    <w:pPr>
      <w:spacing w:before="100" w:beforeAutospacing="1" w:after="100" w:afterAutospacing="1" w:line="240" w:lineRule="auto"/>
    </w:pPr>
    <w:rPr>
      <w:rFonts w:ascii="Times New Roman" w:hAnsi="Times New Roman"/>
      <w:sz w:val="24"/>
      <w:szCs w:val="20"/>
    </w:rPr>
  </w:style>
  <w:style w:type="character" w:customStyle="1" w:styleId="a8">
    <w:name w:val="Основной текст Знак"/>
    <w:basedOn w:val="a0"/>
    <w:link w:val="a7"/>
    <w:uiPriority w:val="99"/>
    <w:semiHidden/>
    <w:rsid w:val="0097164D"/>
    <w:rPr>
      <w:rFonts w:ascii="Times New Roman" w:eastAsia="Times New Roman" w:hAnsi="Times New Roman" w:cs="Times New Roman"/>
      <w:sz w:val="24"/>
      <w:szCs w:val="20"/>
      <w:lang w:eastAsia="ru-RU"/>
    </w:rPr>
  </w:style>
  <w:style w:type="paragraph" w:customStyle="1" w:styleId="11">
    <w:name w:val="Цветной список — акцент 1"/>
    <w:basedOn w:val="a"/>
    <w:uiPriority w:val="99"/>
    <w:rsid w:val="0097164D"/>
    <w:pPr>
      <w:ind w:left="720"/>
      <w:contextualSpacing/>
    </w:pPr>
    <w:rPr>
      <w:lang w:eastAsia="en-US"/>
    </w:rPr>
  </w:style>
  <w:style w:type="paragraph" w:styleId="a9">
    <w:name w:val="header"/>
    <w:basedOn w:val="a"/>
    <w:link w:val="aa"/>
    <w:uiPriority w:val="99"/>
    <w:rsid w:val="0097164D"/>
    <w:pPr>
      <w:tabs>
        <w:tab w:val="center" w:pos="4677"/>
        <w:tab w:val="right" w:pos="9355"/>
      </w:tabs>
    </w:pPr>
    <w:rPr>
      <w:sz w:val="20"/>
      <w:szCs w:val="20"/>
      <w:lang w:eastAsia="en-US"/>
    </w:rPr>
  </w:style>
  <w:style w:type="character" w:customStyle="1" w:styleId="aa">
    <w:name w:val="Верхний колонтитул Знак"/>
    <w:basedOn w:val="a0"/>
    <w:link w:val="a9"/>
    <w:uiPriority w:val="99"/>
    <w:rsid w:val="0097164D"/>
    <w:rPr>
      <w:rFonts w:ascii="Calibri" w:eastAsia="Times New Roman" w:hAnsi="Calibri" w:cs="Times New Roman"/>
      <w:sz w:val="20"/>
      <w:szCs w:val="20"/>
    </w:rPr>
  </w:style>
  <w:style w:type="character" w:styleId="ab">
    <w:name w:val="page number"/>
    <w:uiPriority w:val="99"/>
    <w:rsid w:val="0097164D"/>
    <w:rPr>
      <w:rFonts w:cs="Times New Roman"/>
    </w:rPr>
  </w:style>
  <w:style w:type="paragraph" w:customStyle="1" w:styleId="ac">
    <w:name w:val="Прижатый влево"/>
    <w:basedOn w:val="a"/>
    <w:next w:val="a"/>
    <w:uiPriority w:val="99"/>
    <w:rsid w:val="0097164D"/>
    <w:pPr>
      <w:autoSpaceDE w:val="0"/>
      <w:autoSpaceDN w:val="0"/>
      <w:adjustRightInd w:val="0"/>
      <w:spacing w:after="0" w:line="240" w:lineRule="auto"/>
    </w:pPr>
    <w:rPr>
      <w:rFonts w:ascii="Arial" w:hAnsi="Arial" w:cs="Arial"/>
      <w:sz w:val="24"/>
      <w:szCs w:val="24"/>
    </w:rPr>
  </w:style>
  <w:style w:type="paragraph" w:styleId="ad">
    <w:name w:val="Body Text Indent"/>
    <w:basedOn w:val="a"/>
    <w:link w:val="ae"/>
    <w:uiPriority w:val="99"/>
    <w:semiHidden/>
    <w:rsid w:val="0097164D"/>
    <w:pPr>
      <w:spacing w:after="120"/>
      <w:ind w:left="283"/>
    </w:pPr>
    <w:rPr>
      <w:sz w:val="20"/>
      <w:szCs w:val="20"/>
      <w:lang w:eastAsia="en-US"/>
    </w:rPr>
  </w:style>
  <w:style w:type="character" w:customStyle="1" w:styleId="ae">
    <w:name w:val="Основной текст с отступом Знак"/>
    <w:basedOn w:val="a0"/>
    <w:link w:val="ad"/>
    <w:uiPriority w:val="99"/>
    <w:semiHidden/>
    <w:rsid w:val="0097164D"/>
    <w:rPr>
      <w:rFonts w:ascii="Calibri" w:eastAsia="Times New Roman" w:hAnsi="Calibri" w:cs="Times New Roman"/>
      <w:sz w:val="20"/>
      <w:szCs w:val="20"/>
    </w:rPr>
  </w:style>
  <w:style w:type="character" w:customStyle="1" w:styleId="12">
    <w:name w:val="Верхний колонтитул Знак1"/>
    <w:uiPriority w:val="99"/>
    <w:locked/>
    <w:rsid w:val="0097164D"/>
    <w:rPr>
      <w:rFonts w:ascii="Times New Roman" w:hAnsi="Times New Roman"/>
      <w:sz w:val="24"/>
    </w:rPr>
  </w:style>
  <w:style w:type="paragraph" w:customStyle="1" w:styleId="af">
    <w:name w:val="Знак Знак Знак"/>
    <w:basedOn w:val="a"/>
    <w:uiPriority w:val="99"/>
    <w:rsid w:val="0097164D"/>
    <w:pPr>
      <w:spacing w:after="160" w:line="240" w:lineRule="exact"/>
    </w:pPr>
    <w:rPr>
      <w:rFonts w:ascii="Verdana" w:hAnsi="Verdana"/>
      <w:sz w:val="20"/>
      <w:szCs w:val="20"/>
      <w:lang w:val="en-US" w:eastAsia="en-US"/>
    </w:rPr>
  </w:style>
  <w:style w:type="character" w:styleId="af0">
    <w:name w:val="Emphasis"/>
    <w:qFormat/>
    <w:rsid w:val="0097164D"/>
    <w:rPr>
      <w:rFonts w:cs="Times New Roman"/>
      <w:i/>
    </w:rPr>
  </w:style>
  <w:style w:type="paragraph" w:styleId="af1">
    <w:name w:val="List Paragraph"/>
    <w:basedOn w:val="a"/>
    <w:qFormat/>
    <w:rsid w:val="0097164D"/>
    <w:pPr>
      <w:ind w:left="720"/>
      <w:contextualSpacing/>
    </w:pPr>
  </w:style>
  <w:style w:type="paragraph" w:customStyle="1" w:styleId="31">
    <w:name w:val="Основной текст 31"/>
    <w:basedOn w:val="a"/>
    <w:uiPriority w:val="99"/>
    <w:rsid w:val="0097164D"/>
    <w:pPr>
      <w:suppressAutoHyphens/>
      <w:spacing w:after="0" w:line="240" w:lineRule="auto"/>
      <w:jc w:val="both"/>
    </w:pPr>
    <w:rPr>
      <w:rFonts w:ascii="Times New Roman" w:hAnsi="Times New Roman"/>
      <w:sz w:val="28"/>
      <w:szCs w:val="24"/>
      <w:lang w:eastAsia="ar-SA"/>
    </w:rPr>
  </w:style>
  <w:style w:type="paragraph" w:customStyle="1" w:styleId="ConsPlusNonformat">
    <w:name w:val="ConsPlusNonformat"/>
    <w:uiPriority w:val="99"/>
    <w:rsid w:val="00971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uiPriority w:val="99"/>
    <w:rsid w:val="0097164D"/>
    <w:pPr>
      <w:spacing w:after="0" w:line="240" w:lineRule="auto"/>
      <w:ind w:left="720"/>
    </w:pPr>
    <w:rPr>
      <w:rFonts w:ascii="Times New Roman" w:hAnsi="Times New Roman"/>
      <w:sz w:val="24"/>
      <w:szCs w:val="24"/>
    </w:rPr>
  </w:style>
  <w:style w:type="paragraph" w:customStyle="1" w:styleId="news-text">
    <w:name w:val="news-text"/>
    <w:basedOn w:val="a"/>
    <w:uiPriority w:val="99"/>
    <w:rsid w:val="0097164D"/>
    <w:pPr>
      <w:spacing w:before="120" w:after="120" w:line="240" w:lineRule="auto"/>
    </w:pPr>
    <w:rPr>
      <w:rFonts w:ascii="Times New Roman" w:hAnsi="Times New Roman"/>
      <w:color w:val="02582B"/>
      <w:sz w:val="24"/>
      <w:szCs w:val="24"/>
    </w:rPr>
  </w:style>
  <w:style w:type="paragraph" w:customStyle="1" w:styleId="af2">
    <w:name w:val="МОН основной"/>
    <w:basedOn w:val="a"/>
    <w:link w:val="af3"/>
    <w:uiPriority w:val="99"/>
    <w:rsid w:val="0097164D"/>
    <w:pPr>
      <w:spacing w:after="0" w:line="360" w:lineRule="auto"/>
      <w:ind w:firstLine="709"/>
      <w:jc w:val="both"/>
    </w:pPr>
    <w:rPr>
      <w:rFonts w:ascii="Times New Roman" w:hAnsi="Times New Roman"/>
      <w:sz w:val="24"/>
      <w:szCs w:val="20"/>
    </w:rPr>
  </w:style>
  <w:style w:type="character" w:customStyle="1" w:styleId="af3">
    <w:name w:val="МОН основной Знак"/>
    <w:link w:val="af2"/>
    <w:uiPriority w:val="99"/>
    <w:locked/>
    <w:rsid w:val="0097164D"/>
    <w:rPr>
      <w:rFonts w:ascii="Times New Roman" w:eastAsia="Times New Roman" w:hAnsi="Times New Roman" w:cs="Times New Roman"/>
      <w:sz w:val="24"/>
      <w:szCs w:val="20"/>
      <w:lang w:eastAsia="ru-RU"/>
    </w:rPr>
  </w:style>
  <w:style w:type="paragraph" w:styleId="af4">
    <w:name w:val="No Spacing"/>
    <w:uiPriority w:val="99"/>
    <w:qFormat/>
    <w:rsid w:val="0097164D"/>
    <w:pPr>
      <w:spacing w:after="0" w:line="240" w:lineRule="auto"/>
    </w:pPr>
    <w:rPr>
      <w:rFonts w:ascii="Calibri" w:eastAsia="Times New Roman" w:hAnsi="Calibri" w:cs="Times New Roman"/>
    </w:rPr>
  </w:style>
  <w:style w:type="paragraph" w:customStyle="1" w:styleId="af5">
    <w:name w:val="Знак Знак Знак Знак"/>
    <w:basedOn w:val="a"/>
    <w:uiPriority w:val="99"/>
    <w:rsid w:val="0097164D"/>
    <w:pPr>
      <w:spacing w:after="160" w:line="240" w:lineRule="exact"/>
    </w:pPr>
    <w:rPr>
      <w:rFonts w:ascii="Verdana" w:hAnsi="Verdana"/>
      <w:sz w:val="20"/>
      <w:szCs w:val="20"/>
      <w:lang w:val="en-US" w:eastAsia="en-US"/>
    </w:rPr>
  </w:style>
  <w:style w:type="paragraph" w:customStyle="1" w:styleId="Standard">
    <w:name w:val="Standard"/>
    <w:rsid w:val="0097164D"/>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4">
    <w:name w:val="Знак Знак Знак1"/>
    <w:basedOn w:val="Standard"/>
    <w:uiPriority w:val="99"/>
    <w:rsid w:val="0097164D"/>
    <w:pPr>
      <w:spacing w:after="160" w:line="240" w:lineRule="exact"/>
    </w:pPr>
    <w:rPr>
      <w:rFonts w:ascii="Verdana" w:eastAsia="Times New Roman" w:hAnsi="Verdana"/>
      <w:sz w:val="20"/>
      <w:szCs w:val="20"/>
      <w:lang w:val="en-US"/>
    </w:rPr>
  </w:style>
  <w:style w:type="paragraph" w:customStyle="1" w:styleId="23">
    <w:name w:val="Абзац списка2"/>
    <w:basedOn w:val="a"/>
    <w:uiPriority w:val="99"/>
    <w:rsid w:val="0097164D"/>
    <w:pPr>
      <w:ind w:left="720"/>
      <w:contextualSpacing/>
    </w:pPr>
  </w:style>
  <w:style w:type="paragraph" w:customStyle="1" w:styleId="24">
    <w:name w:val="Знак Знак Знак2"/>
    <w:basedOn w:val="a"/>
    <w:uiPriority w:val="99"/>
    <w:rsid w:val="0097164D"/>
    <w:pPr>
      <w:spacing w:after="160" w:line="240" w:lineRule="exact"/>
    </w:pPr>
    <w:rPr>
      <w:rFonts w:ascii="Verdana" w:hAnsi="Verdana"/>
      <w:sz w:val="20"/>
      <w:szCs w:val="20"/>
      <w:lang w:val="en-US" w:eastAsia="en-US"/>
    </w:rPr>
  </w:style>
  <w:style w:type="paragraph" w:styleId="3">
    <w:name w:val="Body Text Indent 3"/>
    <w:basedOn w:val="a"/>
    <w:link w:val="30"/>
    <w:uiPriority w:val="99"/>
    <w:rsid w:val="0097164D"/>
    <w:pPr>
      <w:spacing w:after="120" w:line="240" w:lineRule="auto"/>
      <w:ind w:left="283"/>
    </w:pPr>
    <w:rPr>
      <w:rFonts w:ascii="Times New Roman" w:hAnsi="Times New Roman"/>
      <w:sz w:val="16"/>
      <w:szCs w:val="20"/>
    </w:rPr>
  </w:style>
  <w:style w:type="character" w:customStyle="1" w:styleId="30">
    <w:name w:val="Основной текст с отступом 3 Знак"/>
    <w:basedOn w:val="a0"/>
    <w:link w:val="3"/>
    <w:uiPriority w:val="99"/>
    <w:rsid w:val="0097164D"/>
    <w:rPr>
      <w:rFonts w:ascii="Times New Roman" w:eastAsia="Times New Roman" w:hAnsi="Times New Roman" w:cs="Times New Roman"/>
      <w:sz w:val="16"/>
      <w:szCs w:val="20"/>
      <w:lang w:eastAsia="ru-RU"/>
    </w:rPr>
  </w:style>
  <w:style w:type="character" w:styleId="af6">
    <w:name w:val="endnote reference"/>
    <w:uiPriority w:val="99"/>
    <w:semiHidden/>
    <w:rsid w:val="0097164D"/>
    <w:rPr>
      <w:rFonts w:cs="Times New Roman"/>
      <w:vertAlign w:val="superscript"/>
    </w:rPr>
  </w:style>
  <w:style w:type="paragraph" w:customStyle="1" w:styleId="ConsPlusCell">
    <w:name w:val="ConsPlusCell"/>
    <w:uiPriority w:val="99"/>
    <w:rsid w:val="00971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footer"/>
    <w:basedOn w:val="a"/>
    <w:link w:val="af8"/>
    <w:uiPriority w:val="99"/>
    <w:rsid w:val="0097164D"/>
    <w:pPr>
      <w:tabs>
        <w:tab w:val="center" w:pos="4153"/>
        <w:tab w:val="right" w:pos="8306"/>
      </w:tabs>
      <w:spacing w:after="0" w:line="240" w:lineRule="auto"/>
    </w:pPr>
    <w:rPr>
      <w:sz w:val="20"/>
      <w:szCs w:val="20"/>
    </w:rPr>
  </w:style>
  <w:style w:type="character" w:customStyle="1" w:styleId="af8">
    <w:name w:val="Нижний колонтитул Знак"/>
    <w:basedOn w:val="a0"/>
    <w:link w:val="af7"/>
    <w:uiPriority w:val="99"/>
    <w:rsid w:val="0097164D"/>
    <w:rPr>
      <w:rFonts w:ascii="Calibri" w:eastAsia="Times New Roman" w:hAnsi="Calibri" w:cs="Times New Roman"/>
      <w:sz w:val="20"/>
      <w:szCs w:val="20"/>
      <w:lang w:eastAsia="ru-RU"/>
    </w:rPr>
  </w:style>
  <w:style w:type="character" w:customStyle="1" w:styleId="af9">
    <w:name w:val="Знак Знак"/>
    <w:uiPriority w:val="99"/>
    <w:semiHidden/>
    <w:rsid w:val="0097164D"/>
    <w:rPr>
      <w:rFonts w:ascii="Tahoma" w:hAnsi="Tahoma"/>
      <w:sz w:val="16"/>
      <w:lang w:eastAsia="ru-RU"/>
    </w:rPr>
  </w:style>
  <w:style w:type="paragraph" w:customStyle="1" w:styleId="Default">
    <w:name w:val="Default"/>
    <w:rsid w:val="009716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cp:lastModifiedBy>
  <cp:revision>2</cp:revision>
  <dcterms:created xsi:type="dcterms:W3CDTF">2013-05-15T13:27:00Z</dcterms:created>
  <dcterms:modified xsi:type="dcterms:W3CDTF">2013-05-15T13:27:00Z</dcterms:modified>
</cp:coreProperties>
</file>