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DE" w:rsidRDefault="00610BDE" w:rsidP="00610BDE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DE" w:rsidRPr="005B56D6" w:rsidRDefault="00610BDE" w:rsidP="00610BDE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610BDE" w:rsidRDefault="00610BDE" w:rsidP="00610BDE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610BDE" w:rsidRDefault="00610BDE" w:rsidP="00610BDE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610BDE" w:rsidRPr="00235829" w:rsidRDefault="00610BDE" w:rsidP="00610BDE">
      <w:pPr>
        <w:pStyle w:val="a3"/>
        <w:pBdr>
          <w:bottom w:val="single" w:sz="12" w:space="1" w:color="auto"/>
        </w:pBdr>
        <w:jc w:val="center"/>
        <w:rPr>
          <w:b/>
          <w:bCs/>
          <w:sz w:val="18"/>
          <w:szCs w:val="18"/>
        </w:rPr>
      </w:pPr>
    </w:p>
    <w:p w:rsidR="00610BDE" w:rsidRPr="008F4074" w:rsidRDefault="00610BDE" w:rsidP="00610BDE">
      <w:pPr>
        <w:pStyle w:val="2"/>
        <w:jc w:val="center"/>
        <w:rPr>
          <w:sz w:val="16"/>
          <w:szCs w:val="16"/>
        </w:rPr>
      </w:pPr>
    </w:p>
    <w:p w:rsidR="00610BDE" w:rsidRPr="00C719DC" w:rsidRDefault="00610BDE" w:rsidP="00610BDE">
      <w:pPr>
        <w:pStyle w:val="2"/>
        <w:jc w:val="center"/>
        <w:rPr>
          <w:sz w:val="44"/>
          <w:szCs w:val="44"/>
        </w:rPr>
      </w:pPr>
      <w:r w:rsidRPr="00C719DC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:rsidR="00610BDE" w:rsidRPr="00E43B7A" w:rsidRDefault="00610BDE" w:rsidP="00610B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0BDE" w:rsidRDefault="00610BDE" w:rsidP="00610BDE">
      <w:pPr>
        <w:jc w:val="center"/>
        <w:rPr>
          <w:sz w:val="28"/>
        </w:rPr>
      </w:pPr>
      <w:r>
        <w:rPr>
          <w:sz w:val="28"/>
        </w:rPr>
        <w:t>от  17.04.2013  №192</w:t>
      </w:r>
    </w:p>
    <w:p w:rsidR="00610BDE" w:rsidRDefault="00610BDE" w:rsidP="00610BDE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610BDE" w:rsidRPr="00760535" w:rsidRDefault="00610BDE" w:rsidP="00610BDE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610BDE" w:rsidRPr="00DB6670" w:rsidRDefault="00610BDE" w:rsidP="00610BDE">
      <w:pPr>
        <w:pStyle w:val="21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14.05.2012 г. № 257 «О внесении в муниципальный реестр Тейковского муниципального района муниципальной услуги «Утверждение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строительством»</w:t>
      </w:r>
    </w:p>
    <w:p w:rsidR="00610BDE" w:rsidRPr="001D3238" w:rsidRDefault="00610BDE" w:rsidP="00610BDE">
      <w:pPr>
        <w:pStyle w:val="21"/>
        <w:jc w:val="center"/>
        <w:rPr>
          <w:sz w:val="16"/>
          <w:szCs w:val="16"/>
        </w:rPr>
      </w:pPr>
    </w:p>
    <w:p w:rsidR="00610BDE" w:rsidRDefault="00610BDE" w:rsidP="00610BDE">
      <w:pPr>
        <w:pStyle w:val="21"/>
        <w:rPr>
          <w:szCs w:val="28"/>
        </w:rPr>
      </w:pPr>
      <w:r>
        <w:tab/>
        <w:t>В соответствии с Земельным Кодексом Российской Федерации (в действующей редакции)</w:t>
      </w:r>
      <w:r>
        <w:rPr>
          <w:szCs w:val="28"/>
        </w:rPr>
        <w:t xml:space="preserve">,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 xml:space="preserve">. № 137-ФЗ «О введение в действие Земельного Кодекса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№ 210-ФЗ « Об организации предоставления государственных и муниципальных услуг», руководствуясь Уставом Тейковского муниципального района, в целях приведения в соответствие наименование муниципальной услуги,  администрация Тейковского муниципального района </w:t>
      </w:r>
    </w:p>
    <w:p w:rsidR="00610BDE" w:rsidRPr="006C4ED6" w:rsidRDefault="00610BDE" w:rsidP="00610BDE">
      <w:pPr>
        <w:pStyle w:val="21"/>
        <w:jc w:val="center"/>
        <w:rPr>
          <w:b/>
          <w:sz w:val="20"/>
          <w:szCs w:val="20"/>
        </w:rPr>
      </w:pPr>
    </w:p>
    <w:p w:rsidR="00610BDE" w:rsidRPr="00447A9E" w:rsidRDefault="00610BDE" w:rsidP="00610BDE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610BDE" w:rsidRPr="00235829" w:rsidRDefault="00610BDE" w:rsidP="00610BDE">
      <w:pPr>
        <w:pStyle w:val="21"/>
        <w:jc w:val="center"/>
        <w:rPr>
          <w:sz w:val="16"/>
          <w:szCs w:val="16"/>
        </w:rPr>
      </w:pPr>
    </w:p>
    <w:p w:rsidR="00610BDE" w:rsidRPr="009F0916" w:rsidRDefault="00610BDE" w:rsidP="00610BDE">
      <w:pPr>
        <w:pStyle w:val="21"/>
        <w:ind w:firstLine="708"/>
      </w:pPr>
      <w:r>
        <w:rPr>
          <w:szCs w:val="28"/>
        </w:rPr>
        <w:t xml:space="preserve">Внести в постановление администрации Тейковского муниципального района </w:t>
      </w:r>
      <w:r w:rsidRPr="00AF2BDD">
        <w:t>от 14.05.2012 г. № 25</w:t>
      </w:r>
      <w:r>
        <w:t>7</w:t>
      </w:r>
      <w:r w:rsidRPr="00AF2BDD">
        <w:t xml:space="preserve"> «О внесении в муниципальный реестр Тейковского муниципального района муниципальной услуги «</w:t>
      </w:r>
      <w:r w:rsidRPr="00235829">
        <w:t>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</w:t>
      </w:r>
      <w:r w:rsidRPr="00AF2BDD">
        <w:t>»</w:t>
      </w:r>
      <w:r>
        <w:t xml:space="preserve">  следующие изменения:</w:t>
      </w:r>
    </w:p>
    <w:p w:rsidR="00610BDE" w:rsidRPr="005C43F8" w:rsidRDefault="00610BDE" w:rsidP="00610BDE">
      <w:pPr>
        <w:pStyle w:val="21"/>
        <w:ind w:firstLine="708"/>
      </w:pPr>
      <w:r>
        <w:rPr>
          <w:szCs w:val="28"/>
        </w:rPr>
        <w:t xml:space="preserve">в названии и по всему тексту постановления слова </w:t>
      </w:r>
      <w:r w:rsidRPr="005C43F8">
        <w:t>«</w:t>
      </w:r>
      <w:r>
        <w:t>…в муниципальный реестр Тейковского муниципального района муниципальную услугу «</w:t>
      </w:r>
      <w:r w:rsidRPr="00235829">
        <w:t>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</w:t>
      </w:r>
      <w:r>
        <w:t xml:space="preserve"> …</w:t>
      </w:r>
      <w:r w:rsidRPr="005C43F8">
        <w:t>»</w:t>
      </w:r>
      <w:r>
        <w:t xml:space="preserve"> заменить словами </w:t>
      </w:r>
      <w:r w:rsidRPr="005C43F8">
        <w:t>«</w:t>
      </w:r>
      <w:r>
        <w:t xml:space="preserve">…в реестр муниципальных услуг </w:t>
      </w:r>
      <w:r>
        <w:lastRenderedPageBreak/>
        <w:t>(функций) Тейковского муниципального района  муниципальную услугу  «</w:t>
      </w:r>
      <w:r w:rsidRPr="00235829">
        <w:t xml:space="preserve">Утверждение и выдача заявителю схемы расположения земельного участка на кадастровом плане или кадастровой карте </w:t>
      </w:r>
      <w:r>
        <w:t>соответствующей территории</w:t>
      </w:r>
      <w:r w:rsidRPr="00235829">
        <w:t xml:space="preserve"> для целей не связанных со строительством</w:t>
      </w:r>
      <w:r w:rsidRPr="009F0916">
        <w:t xml:space="preserve"> </w:t>
      </w:r>
      <w:r>
        <w:t>…</w:t>
      </w:r>
      <w:r w:rsidRPr="005C43F8">
        <w:t>»</w:t>
      </w:r>
      <w:r>
        <w:t>.</w:t>
      </w:r>
    </w:p>
    <w:p w:rsidR="00610BDE" w:rsidRPr="008705FB" w:rsidRDefault="00610BDE" w:rsidP="00610BDE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610BDE" w:rsidRPr="00824F83" w:rsidRDefault="00610BDE" w:rsidP="00610B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610BDE" w:rsidRDefault="00610BDE" w:rsidP="00610BDE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17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10BDE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36E17"/>
    <w:rsid w:val="00A42BEF"/>
    <w:rsid w:val="00A43618"/>
    <w:rsid w:val="00A57A22"/>
    <w:rsid w:val="00A57BEE"/>
    <w:rsid w:val="00A63A87"/>
    <w:rsid w:val="00A65C80"/>
    <w:rsid w:val="00A6792A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0BD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10BD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10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10BD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10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0BD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10BD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10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10BD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10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2013-05-16T05:05:00Z</dcterms:created>
  <dcterms:modified xsi:type="dcterms:W3CDTF">2013-05-16T05:05:00Z</dcterms:modified>
</cp:coreProperties>
</file>