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DD" w:rsidRDefault="003B38DD" w:rsidP="003B38DD">
      <w:pPr>
        <w:pStyle w:val="a5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95325" cy="809625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8"/>
        </w:rPr>
        <w:t xml:space="preserve"> </w:t>
      </w:r>
    </w:p>
    <w:p w:rsidR="003B38DD" w:rsidRPr="00DD4FD4" w:rsidRDefault="003B38DD" w:rsidP="003B38DD">
      <w:pPr>
        <w:pStyle w:val="a5"/>
        <w:ind w:left="0"/>
        <w:rPr>
          <w:rFonts w:ascii="Times New Roman" w:hAnsi="Times New Roman"/>
          <w:sz w:val="16"/>
          <w:szCs w:val="16"/>
        </w:rPr>
      </w:pPr>
    </w:p>
    <w:p w:rsidR="003B38DD" w:rsidRPr="002F5B4B" w:rsidRDefault="003B38DD" w:rsidP="003B38DD">
      <w:pPr>
        <w:pStyle w:val="a7"/>
        <w:ind w:left="0"/>
        <w:rPr>
          <w:rFonts w:ascii="Times New Roman" w:hAnsi="Times New Roman"/>
          <w:sz w:val="40"/>
          <w:szCs w:val="40"/>
        </w:rPr>
      </w:pPr>
      <w:r w:rsidRPr="002F5B4B">
        <w:rPr>
          <w:rFonts w:ascii="Times New Roman" w:hAnsi="Times New Roman"/>
          <w:sz w:val="40"/>
          <w:szCs w:val="40"/>
        </w:rPr>
        <w:t>СОВЕТ</w:t>
      </w:r>
    </w:p>
    <w:p w:rsidR="003B38DD" w:rsidRPr="002F5B4B" w:rsidRDefault="003B38DD" w:rsidP="003B38DD">
      <w:pPr>
        <w:pStyle w:val="a7"/>
        <w:ind w:left="0"/>
        <w:rPr>
          <w:rFonts w:ascii="Times New Roman" w:hAnsi="Times New Roman"/>
          <w:sz w:val="36"/>
          <w:szCs w:val="36"/>
        </w:rPr>
      </w:pPr>
      <w:r w:rsidRPr="002F5B4B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3B38DD" w:rsidRPr="002F5B4B" w:rsidRDefault="003B38DD" w:rsidP="003B38DD">
      <w:pPr>
        <w:pStyle w:val="a7"/>
        <w:ind w:left="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2F5B4B">
        <w:rPr>
          <w:rFonts w:ascii="Times New Roman" w:hAnsi="Times New Roman"/>
          <w:sz w:val="32"/>
          <w:szCs w:val="32"/>
        </w:rPr>
        <w:t xml:space="preserve">того созыва </w:t>
      </w:r>
    </w:p>
    <w:p w:rsidR="003B38DD" w:rsidRDefault="003B38DD" w:rsidP="003B3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8DD" w:rsidRPr="008935E4" w:rsidRDefault="003B38DD" w:rsidP="003B3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8DD" w:rsidRPr="002F5B4B" w:rsidRDefault="003B38DD" w:rsidP="003B38D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2F5B4B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2F5B4B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3B38DD" w:rsidRDefault="003B38DD" w:rsidP="003B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8DD" w:rsidRDefault="003B38DD" w:rsidP="003B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8DD" w:rsidRPr="002F5B4B" w:rsidRDefault="003B38DD" w:rsidP="003B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07.10.2016 г. </w:t>
      </w:r>
      <w:r w:rsidRPr="002F5B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102-р</w:t>
      </w:r>
    </w:p>
    <w:p w:rsidR="003B38DD" w:rsidRPr="002F5B4B" w:rsidRDefault="003B38DD" w:rsidP="003B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>г. Тейково</w:t>
      </w:r>
    </w:p>
    <w:p w:rsidR="003B38DD" w:rsidRPr="002F5B4B" w:rsidRDefault="003B38DD" w:rsidP="003B38D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B38DD" w:rsidRPr="002F5B4B" w:rsidRDefault="003B38DD" w:rsidP="003B38DD">
      <w:pPr>
        <w:pStyle w:val="a3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приостановлении отдельных положений решения Совета Тейковского муниципального района </w:t>
      </w:r>
      <w:r w:rsidRPr="00943A8B">
        <w:rPr>
          <w:rFonts w:ascii="Times New Roman" w:hAnsi="Times New Roman"/>
          <w:b/>
          <w:szCs w:val="28"/>
        </w:rPr>
        <w:t>от 05.08.2015 г. № 24-р «</w:t>
      </w:r>
      <w:r>
        <w:rPr>
          <w:rFonts w:ascii="Times New Roman" w:hAnsi="Times New Roman"/>
          <w:b/>
          <w:szCs w:val="28"/>
        </w:rPr>
        <w:t xml:space="preserve">Об утверждении Положения о бюджетном процессе Тейковского муниципального района» </w:t>
      </w:r>
    </w:p>
    <w:p w:rsidR="003B38DD" w:rsidRPr="002F5B4B" w:rsidRDefault="003B38DD" w:rsidP="003B38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8DD" w:rsidRPr="002F5B4B" w:rsidRDefault="003B38DD" w:rsidP="003B38DD">
      <w:pPr>
        <w:spacing w:after="0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2F5B4B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02.06.2016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 в целях реализации прав муниципальных образований, установленных бюджетным законодательством Российской Федерации</w:t>
      </w:r>
    </w:p>
    <w:p w:rsidR="003B38DD" w:rsidRPr="002F5B4B" w:rsidRDefault="003B38DD" w:rsidP="003B38DD">
      <w:pPr>
        <w:spacing w:after="0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8DD" w:rsidRPr="002F5B4B" w:rsidRDefault="003B38DD" w:rsidP="003B38DD">
      <w:pPr>
        <w:pStyle w:val="a3"/>
        <w:ind w:left="0" w:firstLine="57"/>
        <w:jc w:val="center"/>
        <w:rPr>
          <w:rFonts w:ascii="Times New Roman" w:hAnsi="Times New Roman"/>
          <w:b/>
          <w:szCs w:val="28"/>
        </w:rPr>
      </w:pPr>
      <w:r w:rsidRPr="002F5B4B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3B38DD" w:rsidRPr="002F5B4B" w:rsidRDefault="003B38DD" w:rsidP="003B38DD">
      <w:pPr>
        <w:pStyle w:val="a3"/>
        <w:ind w:left="0" w:firstLine="57"/>
        <w:jc w:val="center"/>
        <w:rPr>
          <w:rFonts w:ascii="Times New Roman" w:hAnsi="Times New Roman"/>
          <w:szCs w:val="28"/>
        </w:rPr>
      </w:pPr>
    </w:p>
    <w:p w:rsidR="003B38DD" w:rsidRPr="00B265F0" w:rsidRDefault="003B38DD" w:rsidP="003B38DD">
      <w:pPr>
        <w:pStyle w:val="a3"/>
        <w:numPr>
          <w:ilvl w:val="0"/>
          <w:numId w:val="1"/>
        </w:numPr>
        <w:contextualSpacing/>
        <w:rPr>
          <w:rFonts w:ascii="Times New Roman" w:hAnsi="Times New Roman"/>
          <w:szCs w:val="28"/>
        </w:rPr>
      </w:pPr>
      <w:r w:rsidRPr="00B265F0">
        <w:rPr>
          <w:rFonts w:ascii="Times New Roman" w:hAnsi="Times New Roman"/>
          <w:szCs w:val="28"/>
        </w:rPr>
        <w:t>Приостановить до 1 января 2017 года</w:t>
      </w:r>
      <w:r>
        <w:rPr>
          <w:rFonts w:ascii="Times New Roman" w:hAnsi="Times New Roman"/>
          <w:szCs w:val="28"/>
        </w:rPr>
        <w:t xml:space="preserve"> </w:t>
      </w:r>
      <w:r w:rsidRPr="00B265F0">
        <w:rPr>
          <w:rFonts w:ascii="Times New Roman" w:hAnsi="Times New Roman"/>
          <w:szCs w:val="28"/>
        </w:rPr>
        <w:t>действие абзаца шестого пункта</w:t>
      </w:r>
      <w:r>
        <w:rPr>
          <w:rFonts w:ascii="Times New Roman" w:hAnsi="Times New Roman"/>
          <w:szCs w:val="28"/>
        </w:rPr>
        <w:t xml:space="preserve"> 5.5,</w:t>
      </w:r>
      <w:r w:rsidRPr="00B265F0">
        <w:rPr>
          <w:rFonts w:ascii="Times New Roman" w:hAnsi="Times New Roman"/>
          <w:szCs w:val="28"/>
        </w:rPr>
        <w:t xml:space="preserve"> абзаца первого пункта 6.1 </w:t>
      </w:r>
      <w:r>
        <w:rPr>
          <w:rFonts w:ascii="Times New Roman" w:hAnsi="Times New Roman"/>
          <w:szCs w:val="28"/>
        </w:rPr>
        <w:t xml:space="preserve">Положения о бюджетном процессе Тейковского муниципального района, утвержденного </w:t>
      </w:r>
      <w:r w:rsidRPr="00B265F0">
        <w:rPr>
          <w:rFonts w:ascii="Times New Roman" w:hAnsi="Times New Roman"/>
          <w:szCs w:val="28"/>
        </w:rPr>
        <w:t>решени</w:t>
      </w:r>
      <w:r>
        <w:rPr>
          <w:rFonts w:ascii="Times New Roman" w:hAnsi="Times New Roman"/>
          <w:szCs w:val="28"/>
        </w:rPr>
        <w:t>ем</w:t>
      </w:r>
      <w:r w:rsidRPr="00B265F0">
        <w:rPr>
          <w:rFonts w:ascii="Times New Roman" w:hAnsi="Times New Roman"/>
          <w:szCs w:val="28"/>
        </w:rPr>
        <w:t xml:space="preserve"> Совета Тейковского муниципального района от 05.08.2015 г. № 24-р «Об утверждении Положения о бюджетном процессе Тейковского муниципального района».</w:t>
      </w:r>
    </w:p>
    <w:p w:rsidR="003B38DD" w:rsidRPr="001F1F47" w:rsidRDefault="003B38DD" w:rsidP="003B38DD">
      <w:pPr>
        <w:pStyle w:val="a3"/>
        <w:numPr>
          <w:ilvl w:val="0"/>
          <w:numId w:val="1"/>
        </w:numPr>
        <w:ind w:left="57" w:firstLine="369"/>
        <w:contextualSpacing/>
        <w:rPr>
          <w:rFonts w:ascii="Times New Roman" w:hAnsi="Times New Roman"/>
          <w:szCs w:val="28"/>
        </w:rPr>
      </w:pPr>
      <w:r w:rsidRPr="001F1F47">
        <w:rPr>
          <w:rFonts w:ascii="Times New Roman" w:hAnsi="Times New Roman"/>
          <w:szCs w:val="28"/>
        </w:rPr>
        <w:t>Установить, что в 201</w:t>
      </w:r>
      <w:r>
        <w:rPr>
          <w:rFonts w:ascii="Times New Roman" w:hAnsi="Times New Roman"/>
          <w:szCs w:val="28"/>
        </w:rPr>
        <w:t>6</w:t>
      </w:r>
      <w:r w:rsidRPr="001F1F47">
        <w:rPr>
          <w:rFonts w:ascii="Times New Roman" w:hAnsi="Times New Roman"/>
          <w:szCs w:val="28"/>
        </w:rPr>
        <w:t xml:space="preserve"> году</w:t>
      </w:r>
      <w:r>
        <w:rPr>
          <w:rFonts w:ascii="Times New Roman" w:hAnsi="Times New Roman"/>
          <w:szCs w:val="28"/>
        </w:rPr>
        <w:t xml:space="preserve"> проект </w:t>
      </w:r>
      <w:r w:rsidRPr="001F1F47">
        <w:rPr>
          <w:rFonts w:ascii="Times New Roman" w:hAnsi="Times New Roman"/>
          <w:szCs w:val="28"/>
        </w:rPr>
        <w:t>решени</w:t>
      </w:r>
      <w:r>
        <w:rPr>
          <w:rFonts w:ascii="Times New Roman" w:hAnsi="Times New Roman"/>
          <w:szCs w:val="28"/>
        </w:rPr>
        <w:t>я Совета Тейковского муниципального района «О</w:t>
      </w:r>
      <w:r w:rsidRPr="001F1F47">
        <w:rPr>
          <w:rFonts w:ascii="Times New Roman" w:hAnsi="Times New Roman"/>
          <w:szCs w:val="28"/>
        </w:rPr>
        <w:t xml:space="preserve"> бюджете Тейковского муниципального района на 201</w:t>
      </w:r>
      <w:r>
        <w:rPr>
          <w:rFonts w:ascii="Times New Roman" w:hAnsi="Times New Roman"/>
          <w:szCs w:val="28"/>
        </w:rPr>
        <w:t xml:space="preserve">7 год и плановый период 2018 – 2019 годов» </w:t>
      </w:r>
      <w:r w:rsidRPr="001F1F47">
        <w:rPr>
          <w:rFonts w:ascii="Times New Roman" w:hAnsi="Times New Roman"/>
          <w:szCs w:val="28"/>
        </w:rPr>
        <w:t>вносится на рассмотрение Совета Тейковского муниципального района не позднее 25 ноября 201</w:t>
      </w:r>
      <w:r>
        <w:rPr>
          <w:rFonts w:ascii="Times New Roman" w:hAnsi="Times New Roman"/>
          <w:szCs w:val="28"/>
        </w:rPr>
        <w:t>6</w:t>
      </w:r>
      <w:r w:rsidRPr="001F1F47">
        <w:rPr>
          <w:rFonts w:ascii="Times New Roman" w:hAnsi="Times New Roman"/>
          <w:szCs w:val="28"/>
        </w:rPr>
        <w:t xml:space="preserve"> года.</w:t>
      </w:r>
    </w:p>
    <w:p w:rsidR="003B38DD" w:rsidRDefault="003B38DD" w:rsidP="003B38DD">
      <w:pPr>
        <w:pStyle w:val="a3"/>
        <w:ind w:left="0" w:firstLine="57"/>
        <w:contextualSpacing/>
        <w:rPr>
          <w:rFonts w:ascii="Times New Roman" w:hAnsi="Times New Roman"/>
          <w:szCs w:val="28"/>
        </w:rPr>
      </w:pPr>
      <w:r w:rsidRPr="002F5B4B">
        <w:rPr>
          <w:rFonts w:ascii="Times New Roman" w:hAnsi="Times New Roman"/>
          <w:szCs w:val="28"/>
        </w:rPr>
        <w:t xml:space="preserve">               </w:t>
      </w:r>
    </w:p>
    <w:p w:rsidR="003B38DD" w:rsidRPr="002F5B4B" w:rsidRDefault="003B38DD" w:rsidP="003B38DD">
      <w:pPr>
        <w:pStyle w:val="a3"/>
        <w:ind w:left="0" w:firstLine="57"/>
        <w:contextualSpacing/>
        <w:jc w:val="left"/>
        <w:rPr>
          <w:rFonts w:ascii="Times New Roman" w:hAnsi="Times New Roman"/>
          <w:szCs w:val="28"/>
        </w:rPr>
      </w:pPr>
    </w:p>
    <w:p w:rsidR="003B38DD" w:rsidRDefault="003B38DD" w:rsidP="003B38DD">
      <w:pPr>
        <w:pStyle w:val="a9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 Тейковского</w:t>
      </w:r>
    </w:p>
    <w:p w:rsidR="00326AF0" w:rsidRDefault="003B38DD" w:rsidP="003B38DD">
      <w:pPr>
        <w:pStyle w:val="a9"/>
        <w:tabs>
          <w:tab w:val="left" w:pos="3458"/>
        </w:tabs>
      </w:pP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                             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С.А. Семенова </w:t>
      </w:r>
    </w:p>
    <w:sectPr w:rsidR="00326AF0" w:rsidSect="00C673B4">
      <w:pgSz w:w="11905" w:h="16838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C90"/>
    <w:multiLevelType w:val="hybridMultilevel"/>
    <w:tmpl w:val="C0424766"/>
    <w:lvl w:ilvl="0" w:tplc="62CEF2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8DD"/>
    <w:rsid w:val="00326AF0"/>
    <w:rsid w:val="003B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38DD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B38DD"/>
    <w:rPr>
      <w:rFonts w:ascii="Arial" w:eastAsia="Times New Roman" w:hAnsi="Arial" w:cs="Times New Roman"/>
      <w:sz w:val="28"/>
      <w:szCs w:val="20"/>
    </w:rPr>
  </w:style>
  <w:style w:type="paragraph" w:styleId="a5">
    <w:name w:val="Title"/>
    <w:basedOn w:val="a"/>
    <w:link w:val="a6"/>
    <w:uiPriority w:val="99"/>
    <w:qFormat/>
    <w:rsid w:val="003B38DD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3B38DD"/>
    <w:rPr>
      <w:rFonts w:ascii="Arial" w:eastAsia="Times New Roman" w:hAnsi="Arial" w:cs="Times New Roman"/>
      <w:b/>
      <w:sz w:val="28"/>
      <w:szCs w:val="20"/>
    </w:rPr>
  </w:style>
  <w:style w:type="paragraph" w:styleId="a7">
    <w:name w:val="Subtitle"/>
    <w:basedOn w:val="a"/>
    <w:link w:val="a8"/>
    <w:uiPriority w:val="99"/>
    <w:qFormat/>
    <w:rsid w:val="003B38DD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3B38DD"/>
    <w:rPr>
      <w:rFonts w:ascii="Arial" w:eastAsia="Times New Roman" w:hAnsi="Arial" w:cs="Times New Roman"/>
      <w:b/>
      <w:sz w:val="24"/>
      <w:szCs w:val="20"/>
    </w:rPr>
  </w:style>
  <w:style w:type="paragraph" w:styleId="a9">
    <w:name w:val="No Spacing"/>
    <w:link w:val="aa"/>
    <w:uiPriority w:val="1"/>
    <w:qFormat/>
    <w:rsid w:val="003B38D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B38DD"/>
    <w:rPr>
      <w:rFonts w:ascii="Calibri" w:eastAsia="Times New Roman" w:hAnsi="Calibri" w:cs="Times New Roman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B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3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Финансовый отдел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2</cp:revision>
  <dcterms:created xsi:type="dcterms:W3CDTF">2020-02-21T07:56:00Z</dcterms:created>
  <dcterms:modified xsi:type="dcterms:W3CDTF">2020-02-21T07:56:00Z</dcterms:modified>
</cp:coreProperties>
</file>