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38" w:rsidRPr="00DD09C0" w:rsidRDefault="00535B38" w:rsidP="00535B38">
      <w:pPr>
        <w:ind w:right="125"/>
        <w:jc w:val="center"/>
      </w:pPr>
      <w:r>
        <w:rPr>
          <w:noProof/>
          <w:lang w:eastAsia="ru-RU"/>
        </w:rPr>
        <w:drawing>
          <wp:inline distT="0" distB="0" distL="0" distR="0" wp14:anchorId="62BDAC1F" wp14:editId="2181151A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38" w:rsidRPr="00DD09C0" w:rsidRDefault="00535B38" w:rsidP="00535B38">
      <w:pPr>
        <w:ind w:right="125"/>
        <w:jc w:val="center"/>
        <w:rPr>
          <w:rFonts w:ascii="Times New Roman" w:hAnsi="Times New Roman" w:cs="Times New Roman"/>
          <w:b/>
          <w:bCs/>
          <w:color w:val="33CCCC"/>
          <w:sz w:val="36"/>
          <w:szCs w:val="36"/>
        </w:rPr>
      </w:pPr>
      <w:r w:rsidRPr="00DD09C0">
        <w:rPr>
          <w:rFonts w:ascii="Times New Roman" w:hAnsi="Times New Roman" w:cs="Times New Roman"/>
          <w:b/>
          <w:sz w:val="36"/>
          <w:szCs w:val="36"/>
        </w:rPr>
        <w:t>СОВЕТ</w:t>
      </w:r>
      <w:r w:rsidRPr="00DD09C0">
        <w:rPr>
          <w:rFonts w:ascii="Times New Roman" w:hAnsi="Times New Roman" w:cs="Times New Roman"/>
          <w:b/>
          <w:bCs/>
          <w:color w:val="33CCCC"/>
          <w:sz w:val="36"/>
          <w:szCs w:val="36"/>
        </w:rPr>
        <w:t xml:space="preserve"> </w:t>
      </w:r>
    </w:p>
    <w:p w:rsidR="00535B38" w:rsidRDefault="00535B38" w:rsidP="00535B38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 пятого  созыва</w:t>
      </w:r>
    </w:p>
    <w:p w:rsidR="00535B38" w:rsidRPr="00DD09C0" w:rsidRDefault="00535B38" w:rsidP="00535B38">
      <w:pPr>
        <w:pStyle w:val="2"/>
        <w:tabs>
          <w:tab w:val="left" w:pos="9639"/>
        </w:tabs>
        <w:spacing w:line="240" w:lineRule="auto"/>
        <w:ind w:right="125"/>
        <w:jc w:val="center"/>
        <w:rPr>
          <w:b/>
          <w:sz w:val="36"/>
          <w:szCs w:val="36"/>
        </w:rPr>
      </w:pPr>
    </w:p>
    <w:p w:rsidR="00535B38" w:rsidRPr="00DD09C0" w:rsidRDefault="00535B38" w:rsidP="00535B38">
      <w:pPr>
        <w:rPr>
          <w:rFonts w:ascii="Times New Roman" w:hAnsi="Times New Roman" w:cs="Times New Roman"/>
          <w:b/>
          <w:sz w:val="28"/>
          <w:szCs w:val="36"/>
        </w:rPr>
      </w:pPr>
      <w:r w:rsidRPr="00DD09C0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Pr="00DD09C0">
        <w:rPr>
          <w:rFonts w:ascii="Times New Roman" w:hAnsi="Times New Roman" w:cs="Times New Roman"/>
          <w:b/>
          <w:sz w:val="44"/>
          <w:szCs w:val="36"/>
        </w:rPr>
        <w:t>Р</w:t>
      </w:r>
      <w:proofErr w:type="gramEnd"/>
      <w:r w:rsidRPr="00DD09C0">
        <w:rPr>
          <w:rFonts w:ascii="Times New Roman" w:hAnsi="Times New Roman" w:cs="Times New Roman"/>
          <w:b/>
          <w:sz w:val="44"/>
          <w:szCs w:val="36"/>
        </w:rPr>
        <w:t xml:space="preserve"> Е Ш Е Н И Е</w:t>
      </w:r>
    </w:p>
    <w:p w:rsidR="00535B38" w:rsidRPr="00501B96" w:rsidRDefault="00A4261B" w:rsidP="00535B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 24.06.2015 №</w:t>
      </w:r>
      <w:r w:rsidR="000C3790">
        <w:rPr>
          <w:rFonts w:ascii="Times New Roman" w:hAnsi="Times New Roman" w:cs="Times New Roman"/>
          <w:sz w:val="28"/>
        </w:rPr>
        <w:t>13-р</w:t>
      </w:r>
    </w:p>
    <w:p w:rsidR="00535B38" w:rsidRDefault="00535B38" w:rsidP="00535B38">
      <w:pPr>
        <w:jc w:val="center"/>
        <w:rPr>
          <w:sz w:val="28"/>
        </w:rPr>
      </w:pPr>
      <w:r w:rsidRPr="00501B96">
        <w:rPr>
          <w:rFonts w:ascii="Times New Roman" w:hAnsi="Times New Roman" w:cs="Times New Roman"/>
          <w:sz w:val="28"/>
        </w:rPr>
        <w:t>г. Тейково</w:t>
      </w:r>
    </w:p>
    <w:p w:rsidR="00535B38" w:rsidRPr="00535B38" w:rsidRDefault="00535B38" w:rsidP="00EA1732">
      <w:pPr>
        <w:jc w:val="center"/>
        <w:rPr>
          <w:rFonts w:ascii="Times New Roman" w:hAnsi="Times New Roman" w:cs="Times New Roman"/>
          <w:b/>
          <w:sz w:val="28"/>
        </w:rPr>
      </w:pPr>
      <w:r w:rsidRPr="00535B38">
        <w:rPr>
          <w:rFonts w:ascii="Times New Roman" w:hAnsi="Times New Roman" w:cs="Times New Roman"/>
          <w:b/>
          <w:sz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собственности Тейковского муниципального района Ивановской области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94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35B38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 статьи 39.25</w:t>
        </w:r>
      </w:hyperlink>
      <w:r w:rsidRPr="00535B3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535B38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41</w:t>
        </w:r>
      </w:hyperlink>
      <w:r w:rsidRPr="00535B3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</w:p>
    <w:p w:rsidR="000D0BCA" w:rsidRDefault="000D0B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BCA" w:rsidRPr="000D0BCA" w:rsidRDefault="000D0BCA" w:rsidP="000D0B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CA">
        <w:rPr>
          <w:rFonts w:ascii="Times New Roman" w:hAnsi="Times New Roman" w:cs="Times New Roman"/>
          <w:b/>
          <w:sz w:val="28"/>
          <w:szCs w:val="28"/>
        </w:rPr>
        <w:t xml:space="preserve">Совет Тейковского муниципального района </w:t>
      </w:r>
      <w:r w:rsidR="00EC112A" w:rsidRPr="00DD09C0">
        <w:rPr>
          <w:rFonts w:ascii="Times New Roman" w:hAnsi="Times New Roman" w:cs="Times New Roman"/>
          <w:b/>
          <w:sz w:val="28"/>
          <w:szCs w:val="28"/>
        </w:rPr>
        <w:t>РЕШИЛ</w:t>
      </w:r>
      <w:r w:rsidRPr="000D0BCA">
        <w:rPr>
          <w:rFonts w:ascii="Times New Roman" w:hAnsi="Times New Roman" w:cs="Times New Roman"/>
          <w:b/>
          <w:sz w:val="28"/>
          <w:szCs w:val="28"/>
        </w:rPr>
        <w:t>:</w:t>
      </w:r>
    </w:p>
    <w:p w:rsidR="000D0BCA" w:rsidRPr="00535B38" w:rsidRDefault="000D0BCA" w:rsidP="000D0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535B3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35B38">
        <w:rPr>
          <w:rFonts w:ascii="Times New Roman" w:hAnsi="Times New Roman" w:cs="Times New Roman"/>
          <w:sz w:val="28"/>
          <w:szCs w:val="28"/>
        </w:rPr>
        <w:t xml:space="preserve"> определения платы по соглашению об установлении сервитута в отношении земельных участков, находящихся в собственности </w:t>
      </w:r>
      <w:r w:rsidR="00535B38">
        <w:rPr>
          <w:rFonts w:ascii="Times New Roman" w:hAnsi="Times New Roman" w:cs="Times New Roman"/>
          <w:sz w:val="28"/>
          <w:szCs w:val="28"/>
        </w:rPr>
        <w:t>Тейковского</w:t>
      </w:r>
      <w:r w:rsidRPr="00535B3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A4261B">
        <w:rPr>
          <w:rFonts w:ascii="Times New Roman" w:hAnsi="Times New Roman" w:cs="Times New Roman"/>
          <w:sz w:val="28"/>
          <w:szCs w:val="28"/>
        </w:rPr>
        <w:t>ьного района Ивановской области (прилагается).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94" w:rsidRDefault="00B622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B38" w:rsidRDefault="0053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B38" w:rsidRPr="00535B38" w:rsidRDefault="0053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B38" w:rsidRPr="00DD09C0" w:rsidRDefault="00535B38" w:rsidP="00535B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535B38" w:rsidRPr="00DD09C0" w:rsidRDefault="00535B38" w:rsidP="00535B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C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Н.С. Смирнов</w:t>
      </w:r>
      <w:r w:rsidRPr="00DD09C0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B38" w:rsidRDefault="00535B38" w:rsidP="000D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DE7" w:rsidRDefault="00733DE7" w:rsidP="000D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1B" w:rsidRDefault="00A4261B" w:rsidP="000D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BCA" w:rsidRPr="00535B38" w:rsidRDefault="000D0BCA" w:rsidP="000D0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294" w:rsidRPr="00535B38" w:rsidRDefault="00EA1732" w:rsidP="00A426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B62294" w:rsidRPr="00535B38">
        <w:rPr>
          <w:rFonts w:ascii="Times New Roman" w:hAnsi="Times New Roman" w:cs="Times New Roman"/>
          <w:sz w:val="28"/>
          <w:szCs w:val="28"/>
        </w:rPr>
        <w:t>Приложение</w:t>
      </w:r>
    </w:p>
    <w:p w:rsidR="00B62294" w:rsidRPr="00535B38" w:rsidRDefault="00EA1732" w:rsidP="00A42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</w:t>
      </w:r>
      <w:r w:rsidR="00A4261B">
        <w:rPr>
          <w:rFonts w:ascii="Times New Roman" w:hAnsi="Times New Roman" w:cs="Times New Roman"/>
          <w:sz w:val="28"/>
          <w:szCs w:val="28"/>
        </w:rPr>
        <w:t>р</w:t>
      </w:r>
      <w:r w:rsidR="00B62294" w:rsidRPr="00535B38">
        <w:rPr>
          <w:rFonts w:ascii="Times New Roman" w:hAnsi="Times New Roman" w:cs="Times New Roman"/>
          <w:sz w:val="28"/>
          <w:szCs w:val="28"/>
        </w:rPr>
        <w:t>ешению</w:t>
      </w:r>
    </w:p>
    <w:p w:rsidR="00B62294" w:rsidRPr="00535B38" w:rsidRDefault="00EA1732" w:rsidP="00A42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62294" w:rsidRPr="00535B3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35B38">
        <w:rPr>
          <w:rFonts w:ascii="Times New Roman" w:hAnsi="Times New Roman" w:cs="Times New Roman"/>
          <w:sz w:val="28"/>
          <w:szCs w:val="28"/>
        </w:rPr>
        <w:t>Тейковского</w:t>
      </w:r>
    </w:p>
    <w:p w:rsidR="00B62294" w:rsidRPr="00535B38" w:rsidRDefault="00B62294" w:rsidP="00A42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2294" w:rsidRDefault="00EA1732" w:rsidP="00A426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35B38">
        <w:rPr>
          <w:rFonts w:ascii="Times New Roman" w:hAnsi="Times New Roman" w:cs="Times New Roman"/>
          <w:sz w:val="28"/>
          <w:szCs w:val="28"/>
        </w:rPr>
        <w:t>от 24</w:t>
      </w:r>
      <w:r w:rsidR="00B62294" w:rsidRPr="00535B38">
        <w:rPr>
          <w:rFonts w:ascii="Times New Roman" w:hAnsi="Times New Roman" w:cs="Times New Roman"/>
          <w:sz w:val="28"/>
          <w:szCs w:val="28"/>
        </w:rPr>
        <w:t>.0</w:t>
      </w:r>
      <w:r w:rsidR="00535B38">
        <w:rPr>
          <w:rFonts w:ascii="Times New Roman" w:hAnsi="Times New Roman" w:cs="Times New Roman"/>
          <w:sz w:val="28"/>
          <w:szCs w:val="28"/>
        </w:rPr>
        <w:t>6.2015 №</w:t>
      </w:r>
      <w:r w:rsidR="00A4261B">
        <w:rPr>
          <w:rFonts w:ascii="Times New Roman" w:hAnsi="Times New Roman" w:cs="Times New Roman"/>
          <w:sz w:val="28"/>
          <w:szCs w:val="28"/>
        </w:rPr>
        <w:t>13-р</w:t>
      </w:r>
    </w:p>
    <w:p w:rsidR="00535B38" w:rsidRDefault="00535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62294" w:rsidRDefault="00535B38" w:rsidP="0053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B38">
        <w:rPr>
          <w:rFonts w:ascii="Times New Roman" w:hAnsi="Times New Roman" w:cs="Times New Roman"/>
          <w:b/>
          <w:sz w:val="28"/>
          <w:szCs w:val="28"/>
        </w:rPr>
        <w:t>Порядок определения платы по соглашению об установлении сервитута в отношении земельных участ</w:t>
      </w:r>
      <w:r w:rsidR="00EA1732">
        <w:rPr>
          <w:rFonts w:ascii="Times New Roman" w:hAnsi="Times New Roman" w:cs="Times New Roman"/>
          <w:b/>
          <w:sz w:val="28"/>
          <w:szCs w:val="28"/>
        </w:rPr>
        <w:t xml:space="preserve">ков, находящихся в </w:t>
      </w:r>
      <w:r w:rsidRPr="00535B38">
        <w:rPr>
          <w:rFonts w:ascii="Times New Roman" w:hAnsi="Times New Roman" w:cs="Times New Roman"/>
          <w:b/>
          <w:sz w:val="28"/>
          <w:szCs w:val="28"/>
        </w:rPr>
        <w:t>собственности Тейковского</w:t>
      </w:r>
      <w:r w:rsidR="00EA173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535B38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</w:t>
      </w:r>
    </w:p>
    <w:p w:rsidR="00535B38" w:rsidRPr="00535B38" w:rsidRDefault="00535B38" w:rsidP="00535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платы по соглашению об установлении сервитута в отношении земельных участ</w:t>
      </w:r>
      <w:r w:rsidR="00EA1732">
        <w:rPr>
          <w:rFonts w:ascii="Times New Roman" w:hAnsi="Times New Roman" w:cs="Times New Roman"/>
          <w:sz w:val="28"/>
          <w:szCs w:val="28"/>
        </w:rPr>
        <w:t>ков, находящихся в</w:t>
      </w:r>
      <w:r w:rsidRPr="00535B3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35B38">
        <w:rPr>
          <w:rFonts w:ascii="Times New Roman" w:hAnsi="Times New Roman" w:cs="Times New Roman"/>
          <w:sz w:val="28"/>
          <w:szCs w:val="28"/>
        </w:rPr>
        <w:t>Тейковского</w:t>
      </w:r>
      <w:r w:rsidRPr="00535B38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(далее - земельные участки).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2. Годовой размер платы по соглашению об установлении сервитута в отношении земельных участков определяется по формуле: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5B38">
        <w:rPr>
          <w:rFonts w:ascii="Times New Roman" w:hAnsi="Times New Roman" w:cs="Times New Roman"/>
          <w:sz w:val="28"/>
          <w:szCs w:val="28"/>
        </w:rPr>
        <w:t>ПГ</w:t>
      </w:r>
      <w:r w:rsidRPr="00535B38">
        <w:rPr>
          <w:rFonts w:ascii="Times New Roman" w:hAnsi="Times New Roman" w:cs="Times New Roman"/>
          <w:sz w:val="28"/>
          <w:szCs w:val="28"/>
          <w:lang w:val="en-US"/>
        </w:rPr>
        <w:t xml:space="preserve"> = 0,015 x </w:t>
      </w:r>
      <w:r w:rsidRPr="00535B38">
        <w:rPr>
          <w:rFonts w:ascii="Times New Roman" w:hAnsi="Times New Roman" w:cs="Times New Roman"/>
          <w:sz w:val="28"/>
          <w:szCs w:val="28"/>
        </w:rPr>
        <w:t>КС</w:t>
      </w:r>
      <w:r w:rsidRPr="00535B38">
        <w:rPr>
          <w:rFonts w:ascii="Times New Roman" w:hAnsi="Times New Roman" w:cs="Times New Roman"/>
          <w:sz w:val="28"/>
          <w:szCs w:val="28"/>
          <w:lang w:val="en-US"/>
        </w:rPr>
        <w:t xml:space="preserve"> x SS / SO, </w:t>
      </w:r>
      <w:r w:rsidRPr="00535B38">
        <w:rPr>
          <w:rFonts w:ascii="Times New Roman" w:hAnsi="Times New Roman" w:cs="Times New Roman"/>
          <w:sz w:val="28"/>
          <w:szCs w:val="28"/>
        </w:rPr>
        <w:t>где</w:t>
      </w:r>
      <w:r w:rsidRPr="00535B3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ПГ - годовой размер платы за сервитут, руб.;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руб.;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SS - площадь части участка, обремененной сервитутом, кв. м;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SO - площадь земельного участка, кв. м.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3. Размер платы в месяц по соглашению об установлении сервитута в отношении земельных участков определяется по формуле: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6CA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 xml:space="preserve">ПМ = ПГ / 12, где: </w:t>
      </w:r>
    </w:p>
    <w:p w:rsidR="00B62294" w:rsidRPr="00535B38" w:rsidRDefault="00B62294" w:rsidP="00FA2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ПМ - размер платы за сервитут в месяц, руб.</w:t>
      </w:r>
    </w:p>
    <w:p w:rsidR="00FA26CA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 xml:space="preserve"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 </w:t>
      </w:r>
    </w:p>
    <w:p w:rsidR="00B62294" w:rsidRPr="00535B38" w:rsidRDefault="00B62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</w:p>
    <w:p w:rsidR="00CE69DF" w:rsidRPr="00535B38" w:rsidRDefault="00B62294" w:rsidP="00FA2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B38">
        <w:rPr>
          <w:rFonts w:ascii="Times New Roman" w:hAnsi="Times New Roman" w:cs="Times New Roman"/>
          <w:sz w:val="28"/>
          <w:szCs w:val="28"/>
        </w:rPr>
        <w:t>5. 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сервитут, и землепользователем, землевладельцем, арендатором земельного участка, в отношении которого устанавливается сервитут.</w:t>
      </w:r>
    </w:p>
    <w:sectPr w:rsidR="00CE69DF" w:rsidRPr="00535B38" w:rsidSect="00C0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94"/>
    <w:rsid w:val="000C3790"/>
    <w:rsid w:val="000D0BCA"/>
    <w:rsid w:val="00501B96"/>
    <w:rsid w:val="00535B38"/>
    <w:rsid w:val="00615FD6"/>
    <w:rsid w:val="00733DE7"/>
    <w:rsid w:val="00A4261B"/>
    <w:rsid w:val="00B62294"/>
    <w:rsid w:val="00CE69DF"/>
    <w:rsid w:val="00EA1732"/>
    <w:rsid w:val="00EC112A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5B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5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5B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5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2F36AC28305A7D9A104D9805B18518FA5063AB340AEA744F9E798F9631725611445CFC65DA16g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F36AC28305A7D9A104D9805B18518FA5063AE3101EA744F9E798F9631725611445CF66F1Dg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15</cp:revision>
  <cp:lastPrinted>2015-07-01T08:47:00Z</cp:lastPrinted>
  <dcterms:created xsi:type="dcterms:W3CDTF">2015-06-17T12:32:00Z</dcterms:created>
  <dcterms:modified xsi:type="dcterms:W3CDTF">2015-07-01T08:48:00Z</dcterms:modified>
</cp:coreProperties>
</file>