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92" w:rsidRPr="00DD09C0" w:rsidRDefault="00084092" w:rsidP="00084092">
      <w:pPr>
        <w:ind w:right="125"/>
        <w:jc w:val="center"/>
      </w:pPr>
      <w:r>
        <w:rPr>
          <w:noProof/>
          <w:lang w:eastAsia="ru-RU"/>
        </w:rPr>
        <w:drawing>
          <wp:inline distT="0" distB="0" distL="0" distR="0" wp14:anchorId="37C304BB" wp14:editId="4F995DF6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092" w:rsidRPr="00DD09C0" w:rsidRDefault="00084092" w:rsidP="00084092">
      <w:pPr>
        <w:ind w:right="125"/>
        <w:jc w:val="center"/>
        <w:rPr>
          <w:rFonts w:ascii="Times New Roman" w:hAnsi="Times New Roman" w:cs="Times New Roman"/>
          <w:b/>
          <w:bCs/>
          <w:color w:val="33CCCC"/>
          <w:sz w:val="36"/>
          <w:szCs w:val="36"/>
        </w:rPr>
      </w:pPr>
      <w:r w:rsidRPr="00DD09C0">
        <w:rPr>
          <w:rFonts w:ascii="Times New Roman" w:hAnsi="Times New Roman" w:cs="Times New Roman"/>
          <w:b/>
          <w:sz w:val="36"/>
          <w:szCs w:val="36"/>
        </w:rPr>
        <w:t>СОВЕТ</w:t>
      </w:r>
      <w:r w:rsidRPr="00DD09C0">
        <w:rPr>
          <w:rFonts w:ascii="Times New Roman" w:hAnsi="Times New Roman" w:cs="Times New Roman"/>
          <w:b/>
          <w:bCs/>
          <w:color w:val="33CCCC"/>
          <w:sz w:val="36"/>
          <w:szCs w:val="36"/>
        </w:rPr>
        <w:t xml:space="preserve"> </w:t>
      </w:r>
    </w:p>
    <w:p w:rsidR="00084092" w:rsidRDefault="00084092" w:rsidP="00084092">
      <w:pPr>
        <w:pStyle w:val="2"/>
        <w:tabs>
          <w:tab w:val="left" w:pos="9639"/>
        </w:tabs>
        <w:spacing w:line="240" w:lineRule="auto"/>
        <w:ind w:right="1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 пятого  созыва</w:t>
      </w:r>
    </w:p>
    <w:p w:rsidR="00084092" w:rsidRPr="00DD09C0" w:rsidRDefault="00084092" w:rsidP="00084092">
      <w:pPr>
        <w:pStyle w:val="2"/>
        <w:tabs>
          <w:tab w:val="left" w:pos="9639"/>
        </w:tabs>
        <w:spacing w:line="240" w:lineRule="auto"/>
        <w:ind w:right="125"/>
        <w:jc w:val="center"/>
        <w:rPr>
          <w:b/>
          <w:sz w:val="36"/>
          <w:szCs w:val="36"/>
        </w:rPr>
      </w:pPr>
    </w:p>
    <w:p w:rsidR="00084092" w:rsidRPr="00DD09C0" w:rsidRDefault="00084092" w:rsidP="00084092">
      <w:pPr>
        <w:rPr>
          <w:rFonts w:ascii="Times New Roman" w:hAnsi="Times New Roman" w:cs="Times New Roman"/>
          <w:b/>
          <w:sz w:val="28"/>
          <w:szCs w:val="36"/>
        </w:rPr>
      </w:pPr>
      <w:r w:rsidRPr="00DD09C0">
        <w:rPr>
          <w:rFonts w:ascii="Times New Roman" w:hAnsi="Times New Roman" w:cs="Times New Roman"/>
        </w:rPr>
        <w:t xml:space="preserve">                                                            </w:t>
      </w:r>
      <w:proofErr w:type="gramStart"/>
      <w:r w:rsidRPr="00DD09C0">
        <w:rPr>
          <w:rFonts w:ascii="Times New Roman" w:hAnsi="Times New Roman" w:cs="Times New Roman"/>
          <w:b/>
          <w:sz w:val="44"/>
          <w:szCs w:val="36"/>
        </w:rPr>
        <w:t>Р</w:t>
      </w:r>
      <w:proofErr w:type="gramEnd"/>
      <w:r w:rsidRPr="00DD09C0">
        <w:rPr>
          <w:rFonts w:ascii="Times New Roman" w:hAnsi="Times New Roman" w:cs="Times New Roman"/>
          <w:b/>
          <w:sz w:val="44"/>
          <w:szCs w:val="36"/>
        </w:rPr>
        <w:t xml:space="preserve"> Е Ш Е Н И Е</w:t>
      </w:r>
    </w:p>
    <w:p w:rsidR="00084092" w:rsidRPr="000A5E98" w:rsidRDefault="00E141DD" w:rsidP="0008409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 24.06.2015  №</w:t>
      </w:r>
      <w:r w:rsidR="00C8617A">
        <w:rPr>
          <w:rFonts w:ascii="Times New Roman" w:hAnsi="Times New Roman" w:cs="Times New Roman"/>
          <w:sz w:val="28"/>
        </w:rPr>
        <w:t>14-р</w:t>
      </w:r>
    </w:p>
    <w:p w:rsidR="00084092" w:rsidRPr="000A5E98" w:rsidRDefault="00084092" w:rsidP="00084092">
      <w:pPr>
        <w:jc w:val="center"/>
        <w:rPr>
          <w:rFonts w:ascii="Times New Roman" w:hAnsi="Times New Roman" w:cs="Times New Roman"/>
          <w:sz w:val="28"/>
        </w:rPr>
      </w:pPr>
      <w:r w:rsidRPr="000A5E98">
        <w:rPr>
          <w:rFonts w:ascii="Times New Roman" w:hAnsi="Times New Roman" w:cs="Times New Roman"/>
          <w:sz w:val="28"/>
        </w:rPr>
        <w:t>г. Тейково</w:t>
      </w:r>
    </w:p>
    <w:p w:rsidR="002B69E3" w:rsidRPr="00084092" w:rsidRDefault="002B6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092" w:rsidRPr="00084092" w:rsidRDefault="00084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092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определения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Тейковского муниципального района Ивановской области</w:t>
      </w:r>
    </w:p>
    <w:p w:rsidR="002B69E3" w:rsidRPr="00084092" w:rsidRDefault="002B6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9E3" w:rsidRDefault="002B6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0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84092"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5 статьи 39.28</w:t>
        </w:r>
      </w:hyperlink>
      <w:r w:rsidRPr="0008409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7" w:history="1">
        <w:r w:rsidRPr="0008409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8409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084092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084092">
        <w:rPr>
          <w:rFonts w:ascii="Times New Roman" w:hAnsi="Times New Roman" w:cs="Times New Roman"/>
          <w:sz w:val="28"/>
          <w:szCs w:val="28"/>
        </w:rPr>
        <w:t xml:space="preserve"> </w:t>
      </w:r>
      <w:r w:rsidR="00084092">
        <w:rPr>
          <w:rFonts w:ascii="Times New Roman" w:hAnsi="Times New Roman" w:cs="Times New Roman"/>
          <w:sz w:val="28"/>
          <w:szCs w:val="28"/>
        </w:rPr>
        <w:t>Тейковского</w:t>
      </w:r>
      <w:r w:rsidRPr="0008409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в целях установления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</w:t>
      </w:r>
      <w:proofErr w:type="gramEnd"/>
      <w:r w:rsidRPr="00084092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084092">
        <w:rPr>
          <w:rFonts w:ascii="Times New Roman" w:hAnsi="Times New Roman" w:cs="Times New Roman"/>
          <w:sz w:val="28"/>
          <w:szCs w:val="28"/>
        </w:rPr>
        <w:t>Тейковского</w:t>
      </w:r>
      <w:r w:rsidRPr="0008409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</w:t>
      </w:r>
    </w:p>
    <w:p w:rsidR="00982E3F" w:rsidRDefault="00982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E3F" w:rsidRPr="00982E3F" w:rsidRDefault="00982E3F" w:rsidP="00982E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E3F">
        <w:rPr>
          <w:rFonts w:ascii="Times New Roman" w:hAnsi="Times New Roman" w:cs="Times New Roman"/>
          <w:b/>
          <w:sz w:val="28"/>
          <w:szCs w:val="28"/>
        </w:rPr>
        <w:t xml:space="preserve">Совет Тейковского муниципального района </w:t>
      </w:r>
      <w:r w:rsidR="004C6D5A" w:rsidRPr="00DD09C0">
        <w:rPr>
          <w:rFonts w:ascii="Times New Roman" w:hAnsi="Times New Roman" w:cs="Times New Roman"/>
          <w:b/>
          <w:sz w:val="28"/>
          <w:szCs w:val="28"/>
        </w:rPr>
        <w:t>РЕШИЛ</w:t>
      </w:r>
      <w:r w:rsidRPr="00982E3F">
        <w:rPr>
          <w:rFonts w:ascii="Times New Roman" w:hAnsi="Times New Roman" w:cs="Times New Roman"/>
          <w:b/>
          <w:sz w:val="28"/>
          <w:szCs w:val="28"/>
        </w:rPr>
        <w:t>:</w:t>
      </w:r>
    </w:p>
    <w:p w:rsidR="00982E3F" w:rsidRPr="00084092" w:rsidRDefault="00982E3F" w:rsidP="0098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9E3" w:rsidRPr="00084092" w:rsidRDefault="002B6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092">
        <w:rPr>
          <w:rFonts w:ascii="Times New Roman" w:hAnsi="Times New Roman" w:cs="Times New Roman"/>
          <w:sz w:val="28"/>
          <w:szCs w:val="28"/>
        </w:rPr>
        <w:t xml:space="preserve">1. Установить следующий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084092">
        <w:rPr>
          <w:rFonts w:ascii="Times New Roman" w:hAnsi="Times New Roman" w:cs="Times New Roman"/>
          <w:sz w:val="28"/>
          <w:szCs w:val="28"/>
        </w:rPr>
        <w:t>Тейковского</w:t>
      </w:r>
      <w:r w:rsidRPr="0008409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(далее - размер платы):</w:t>
      </w:r>
    </w:p>
    <w:p w:rsidR="002B69E3" w:rsidRPr="00084092" w:rsidRDefault="002B6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9E3" w:rsidRPr="00084092" w:rsidRDefault="002B6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092">
        <w:rPr>
          <w:rFonts w:ascii="Times New Roman" w:hAnsi="Times New Roman" w:cs="Times New Roman"/>
          <w:sz w:val="28"/>
          <w:szCs w:val="28"/>
        </w:rPr>
        <w:t xml:space="preserve">1.1. Размер платы рассчитывается </w:t>
      </w:r>
      <w:r w:rsidR="00E141DD">
        <w:rPr>
          <w:rFonts w:ascii="Times New Roman" w:hAnsi="Times New Roman" w:cs="Times New Roman"/>
          <w:sz w:val="28"/>
          <w:szCs w:val="28"/>
        </w:rPr>
        <w:t>а</w:t>
      </w:r>
      <w:r w:rsidRPr="000840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84092">
        <w:rPr>
          <w:rFonts w:ascii="Times New Roman" w:hAnsi="Times New Roman" w:cs="Times New Roman"/>
          <w:sz w:val="28"/>
          <w:szCs w:val="28"/>
        </w:rPr>
        <w:t>Тейковского</w:t>
      </w:r>
      <w:r w:rsidRPr="0008409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в соответствии с земельным законодательством.</w:t>
      </w:r>
    </w:p>
    <w:p w:rsidR="002B69E3" w:rsidRPr="00084092" w:rsidRDefault="002B6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092">
        <w:rPr>
          <w:rFonts w:ascii="Times New Roman" w:hAnsi="Times New Roman" w:cs="Times New Roman"/>
          <w:sz w:val="28"/>
          <w:szCs w:val="28"/>
        </w:rPr>
        <w:lastRenderedPageBreak/>
        <w:t xml:space="preserve">1.2. Размер платы определяется как разница между кадастровой стоимостью образованного земельного участка, площадь которого увеличилась в результате перераспределения такого земельного участка и земельного участка (земельных участков), находящегося в собственности </w:t>
      </w:r>
      <w:r w:rsidR="00084092">
        <w:rPr>
          <w:rFonts w:ascii="Times New Roman" w:hAnsi="Times New Roman" w:cs="Times New Roman"/>
          <w:sz w:val="28"/>
          <w:szCs w:val="28"/>
        </w:rPr>
        <w:t>Тейковского</w:t>
      </w:r>
      <w:r w:rsidRPr="0008409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и кадастровой стоимостью земельного участка, находящегося в частной собственности до перераспределения, за исключением случая, предусмотренного </w:t>
      </w:r>
      <w:hyperlink w:anchor="Par19" w:history="1">
        <w:r w:rsidRPr="00084092">
          <w:rPr>
            <w:rFonts w:ascii="Times New Roman" w:hAnsi="Times New Roman" w:cs="Times New Roman"/>
            <w:color w:val="0000FF"/>
            <w:sz w:val="28"/>
            <w:szCs w:val="28"/>
          </w:rPr>
          <w:t>подпунктом 1.3</w:t>
        </w:r>
      </w:hyperlink>
      <w:r w:rsidRPr="0008409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2B69E3" w:rsidRPr="00084092" w:rsidRDefault="002B6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"/>
      <w:bookmarkEnd w:id="0"/>
      <w:r w:rsidRPr="00084092">
        <w:rPr>
          <w:rFonts w:ascii="Times New Roman" w:hAnsi="Times New Roman" w:cs="Times New Roman"/>
          <w:sz w:val="28"/>
          <w:szCs w:val="28"/>
        </w:rPr>
        <w:t xml:space="preserve">1.3. Размер платы в случае перераспределения земельных участков в целях последующего изъятия подлежащих образованию земельных участков для нужд </w:t>
      </w:r>
      <w:r w:rsidR="00084092">
        <w:rPr>
          <w:rFonts w:ascii="Times New Roman" w:hAnsi="Times New Roman" w:cs="Times New Roman"/>
          <w:sz w:val="28"/>
          <w:szCs w:val="28"/>
        </w:rPr>
        <w:t>Тейковского</w:t>
      </w:r>
      <w:r w:rsidRPr="0008409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</w:t>
      </w:r>
      <w:r w:rsidR="00084092">
        <w:rPr>
          <w:rFonts w:ascii="Times New Roman" w:hAnsi="Times New Roman" w:cs="Times New Roman"/>
          <w:sz w:val="28"/>
          <w:szCs w:val="28"/>
        </w:rPr>
        <w:t>Тейковского</w:t>
      </w:r>
      <w:r w:rsidRPr="0008409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подлежащей передаче в частную собственность в результате перераспределения земельных участков.</w:t>
      </w:r>
    </w:p>
    <w:p w:rsidR="002B69E3" w:rsidRPr="00084092" w:rsidRDefault="002B6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9E3" w:rsidRDefault="002B69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84092" w:rsidRDefault="000840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092" w:rsidRDefault="000840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092" w:rsidRPr="00DD09C0" w:rsidRDefault="00084092" w:rsidP="000840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9C0">
        <w:rPr>
          <w:rFonts w:ascii="Times New Roman" w:hAnsi="Times New Roman" w:cs="Times New Roman"/>
          <w:b/>
          <w:sz w:val="28"/>
          <w:szCs w:val="28"/>
        </w:rPr>
        <w:t xml:space="preserve">Глава Тейковского </w:t>
      </w:r>
    </w:p>
    <w:p w:rsidR="00084092" w:rsidRPr="00084092" w:rsidRDefault="00084092" w:rsidP="000840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C0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Н.С. Смирнов</w:t>
      </w:r>
      <w:r w:rsidRPr="00DD09C0">
        <w:rPr>
          <w:rFonts w:ascii="Times New Roman" w:hAnsi="Times New Roman" w:cs="Times New Roman"/>
          <w:b/>
        </w:rPr>
        <w:t xml:space="preserve">                                               </w:t>
      </w:r>
    </w:p>
    <w:sectPr w:rsidR="00084092" w:rsidRPr="00084092" w:rsidSect="00AD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E3"/>
    <w:rsid w:val="00084092"/>
    <w:rsid w:val="000A5E98"/>
    <w:rsid w:val="002B69E3"/>
    <w:rsid w:val="004C6D5A"/>
    <w:rsid w:val="00982E3F"/>
    <w:rsid w:val="00C8617A"/>
    <w:rsid w:val="00CE69DF"/>
    <w:rsid w:val="00E141DD"/>
    <w:rsid w:val="00E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840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84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840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84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BC3C2312592FE38E3D5B9EBACB0EF2FB59D5A8F0C890D2C7AC634CF612BD1O6i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9BC3C2312592FE38E3CBB4FDC0ECE02AB9C45582008A5D72259D6998O6i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9BC3C2312592FE38E3CBB4FDC0ECE02AB9C05280008A5D72259D6998682186263FB43382OAi6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10</cp:revision>
  <cp:lastPrinted>2015-07-01T08:49:00Z</cp:lastPrinted>
  <dcterms:created xsi:type="dcterms:W3CDTF">2015-06-17T12:34:00Z</dcterms:created>
  <dcterms:modified xsi:type="dcterms:W3CDTF">2015-07-01T08:49:00Z</dcterms:modified>
</cp:coreProperties>
</file>