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D2" w:rsidRPr="00A121D2" w:rsidRDefault="00A121D2" w:rsidP="00A121D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21D2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>
            <wp:extent cx="755650" cy="962025"/>
            <wp:effectExtent l="0" t="0" r="635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D2" w:rsidRPr="00A121D2" w:rsidRDefault="00A121D2" w:rsidP="00A121D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21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</w:t>
      </w:r>
    </w:p>
    <w:p w:rsidR="00A121D2" w:rsidRPr="00A121D2" w:rsidRDefault="00A121D2" w:rsidP="00A121D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21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21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четвертого созыва</w:t>
      </w: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:rsidR="00A121D2" w:rsidRPr="00A121D2" w:rsidRDefault="00A121D2" w:rsidP="00A12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22.04.2015г.</w:t>
      </w:r>
      <w:proofErr w:type="gramEnd"/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374-р            </w:t>
      </w: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г. Тейково</w:t>
      </w: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изменений в решение Тейковского районного Совета от 01.10.2008г. № 157-р «Об арендной плате за пользование земельными участками, государственная собственность на которые не разграничена, находящимися на территории Тейковского района»</w:t>
      </w:r>
      <w:r w:rsidRPr="00A121D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(в действующей редакции)</w:t>
      </w:r>
    </w:p>
    <w:p w:rsidR="00A121D2" w:rsidRPr="00A121D2" w:rsidRDefault="00A121D2" w:rsidP="00A12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</w:p>
    <w:p w:rsidR="00A121D2" w:rsidRPr="00A121D2" w:rsidRDefault="00A121D2" w:rsidP="00A121D2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 законом от 23.06.2014г. № 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в целях приведения нормативных правовых актов администрации Тейковского муниципального района в соответствие с законодательством Российской Федерации, постановлением Правительства Ивановской области от 07.04.2015 № 109-п «О внесении изменений в постановление Правительства Ивановской области от 25.08.2008 № 225-п «Об арендной плате за пользование земельными участками, государственная собственность на которые не разграничена, и земельными участками, находящимися в государственной собственности Ивановской области»  </w:t>
      </w:r>
    </w:p>
    <w:p w:rsidR="00A121D2" w:rsidRPr="00A121D2" w:rsidRDefault="00A121D2" w:rsidP="00A1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21D2" w:rsidRPr="00A121D2" w:rsidRDefault="00A121D2" w:rsidP="00A1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 Тейковского муниципального района</w:t>
      </w: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2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A121D2" w:rsidRPr="00A121D2" w:rsidRDefault="00A121D2" w:rsidP="00A1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21D2" w:rsidRPr="00A121D2" w:rsidRDefault="00A121D2" w:rsidP="00A121D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в решение Тейковского районного Совета от 01.10.2008г. № 157-р «Об арендной плате за пользование земельными участками, государственная собственность на которые не разграничена, находящимися на территории Тейковского района» (в действующей редакции) следующие изменения:</w:t>
      </w:r>
    </w:p>
    <w:p w:rsidR="00A121D2" w:rsidRPr="00A121D2" w:rsidRDefault="00A121D2" w:rsidP="00A121D2">
      <w:pPr>
        <w:numPr>
          <w:ilvl w:val="1"/>
          <w:numId w:val="1"/>
        </w:numPr>
        <w:tabs>
          <w:tab w:val="left" w:pos="90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решении:</w:t>
      </w:r>
    </w:p>
    <w:p w:rsidR="00A121D2" w:rsidRPr="00A121D2" w:rsidRDefault="00A121D2" w:rsidP="00A121D2">
      <w:pPr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изложить в следующей редакции:</w:t>
      </w:r>
    </w:p>
    <w:p w:rsidR="00A121D2" w:rsidRPr="00A121D2" w:rsidRDefault="00A121D2" w:rsidP="00A12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«Об утверждении Порядка определения размера арендной платы за предоставленные в аренду без торгов земельные участки, находящиеся в собственности Тейковского муниципального района Ивановской области».</w:t>
      </w:r>
    </w:p>
    <w:p w:rsidR="00A121D2" w:rsidRPr="00A121D2" w:rsidRDefault="00A121D2" w:rsidP="00A121D2">
      <w:pPr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Преамбулу изложить в следующей редакции:</w:t>
      </w:r>
    </w:p>
    <w:p w:rsidR="00A121D2" w:rsidRPr="00A121D2" w:rsidRDefault="00A121D2" w:rsidP="00A12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«В соответствии со статьей 39.7 Земельного Кодекса Российской Федерации, пунктом 6 статьи 41 Бюджетного Кодекса Российской Федерации, </w:t>
      </w:r>
      <w:proofErr w:type="gramStart"/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Законом  Ивановской</w:t>
      </w:r>
      <w:proofErr w:type="gramEnd"/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области от 02.03.2015 № 10-ОЗ «Об арендной плате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A121D2" w:rsidRPr="00A121D2" w:rsidRDefault="00A121D2" w:rsidP="00A121D2">
      <w:pPr>
        <w:numPr>
          <w:ilvl w:val="2"/>
          <w:numId w:val="1"/>
        </w:numPr>
        <w:tabs>
          <w:tab w:val="left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Пункт 1 изложить в следующей редакции:</w:t>
      </w:r>
    </w:p>
    <w:p w:rsidR="00A121D2" w:rsidRPr="00A121D2" w:rsidRDefault="00A121D2" w:rsidP="00A121D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«1. Утвердить Порядок определения размера арендной платы за предоставленные в аренду без торгов земельные участки, находящиеся в собственности Тейковского муниципального района Ивановской области (прилагается).».</w:t>
      </w:r>
    </w:p>
    <w:p w:rsidR="00A121D2" w:rsidRPr="00A121D2" w:rsidRDefault="00A121D2" w:rsidP="00A121D2">
      <w:pPr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Пункты 2, 3 отменить.</w:t>
      </w:r>
    </w:p>
    <w:p w:rsidR="00A121D2" w:rsidRPr="00A121D2" w:rsidRDefault="00A121D2" w:rsidP="00A121D2">
      <w:pPr>
        <w:numPr>
          <w:ilvl w:val="1"/>
          <w:numId w:val="1"/>
        </w:numPr>
        <w:tabs>
          <w:tab w:val="num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В приложении к решению:</w:t>
      </w:r>
    </w:p>
    <w:p w:rsidR="00A121D2" w:rsidRPr="00A121D2" w:rsidRDefault="00A121D2" w:rsidP="00A121D2">
      <w:pPr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изложить в следующей редакции:</w:t>
      </w:r>
    </w:p>
    <w:p w:rsidR="00A121D2" w:rsidRPr="00A121D2" w:rsidRDefault="00A121D2" w:rsidP="00A12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«Порядок определения размера арендной платы за предоставленные в аренду без торгов земельные участки, находящиеся в собственности Тейковского муниципального района Ивановской области». </w:t>
      </w:r>
    </w:p>
    <w:p w:rsidR="00A121D2" w:rsidRPr="00A121D2" w:rsidRDefault="00A121D2" w:rsidP="00A121D2">
      <w:pPr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пункте 2 слова «указанных в пунктах 7,8,12 настоящего Порядка» заменить </w:t>
      </w:r>
      <w:proofErr w:type="gramStart"/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словами  «</w:t>
      </w:r>
      <w:proofErr w:type="gramEnd"/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указанных в пунктах 6,11 настоящего Порядка».</w:t>
      </w:r>
    </w:p>
    <w:p w:rsidR="00A121D2" w:rsidRPr="00A121D2" w:rsidRDefault="00A121D2" w:rsidP="00A121D2">
      <w:pPr>
        <w:numPr>
          <w:ilvl w:val="2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Пункты 5-7 изложить в следующей редакции:</w:t>
      </w:r>
    </w:p>
    <w:p w:rsidR="00A121D2" w:rsidRPr="00A121D2" w:rsidRDefault="00A121D2" w:rsidP="00A1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«5. Размер арендной платы за земельные участки, предоставленные для размещения объектов, предусмотренных </w:t>
      </w:r>
      <w:hyperlink r:id="rId6" w:history="1">
        <w:r w:rsidRPr="00A121D2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ru-RU"/>
          </w:rPr>
          <w:t>подпунктом 2 пункта 1 статьи 49</w:t>
        </w:r>
      </w:hyperlink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Земельного кодекса Российской Федерации, а также для проведения работ, связанных с пользованием недрами, определяется в соответствии с Методикой, но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 В случае если арендная плата, рассчитанная в соответствии с Методикой,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принимается равным размеру арендной платы, рассчитанному для соответствующих целей в отношении земельных участков, находящихся в федеральной собственности.</w:t>
      </w:r>
    </w:p>
    <w:p w:rsidR="00A121D2" w:rsidRPr="00A121D2" w:rsidRDefault="00A121D2" w:rsidP="00A1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>6. 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земельный участок устанавливается в размере не менее двукратной налоговой ставки земельного налога на соответствующий земельный участок, если иное не установлено земельным законодательством Российской Федерации.</w:t>
      </w:r>
    </w:p>
    <w:p w:rsidR="00A121D2" w:rsidRPr="00A121D2" w:rsidRDefault="00A121D2" w:rsidP="00A1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Размер арендной платы за земельный участок, в случае заключения договора аренды земельного участка с лицом, определенным </w:t>
      </w:r>
      <w:hyperlink r:id="rId7" w:history="1">
        <w:r w:rsidRPr="00A121D2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ru-RU"/>
          </w:rPr>
          <w:t>пунктом 5 статьи 39.7</w:t>
        </w:r>
      </w:hyperlink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Земельного кодекса Российской Федерации, определяется в соответствии с Методикой, но не может превышать размер земельного налога, рассчитанного в отношении такого земельного участка.».</w:t>
      </w:r>
    </w:p>
    <w:p w:rsidR="00A121D2" w:rsidRPr="00A121D2" w:rsidRDefault="00A121D2" w:rsidP="00A1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>1.2.4. Пункт 12 отменить.</w:t>
      </w:r>
    </w:p>
    <w:p w:rsidR="00A121D2" w:rsidRPr="00A121D2" w:rsidRDefault="00A121D2" w:rsidP="00A1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>1.2.5. В пункте 14 слова «земельных участков Тейковского района» заменить словами «земельных участков, находящихся в собственности Тейковского муниципального района».</w:t>
      </w:r>
    </w:p>
    <w:p w:rsidR="00A121D2" w:rsidRPr="00A121D2" w:rsidRDefault="00A121D2" w:rsidP="00A1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В приложении 2 к Порядку </w:t>
      </w:r>
      <w:hyperlink r:id="rId8" w:history="1">
        <w:r w:rsidRPr="00A121D2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ru-RU"/>
          </w:rPr>
          <w:t>пункт 2 раздела II</w:t>
        </w:r>
      </w:hyperlink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"Земли населенных пунктов" дополнить подпунктом 2.1.3 следующего содержания:</w:t>
      </w:r>
    </w:p>
    <w:p w:rsidR="00A121D2" w:rsidRPr="00A121D2" w:rsidRDefault="00A121D2" w:rsidP="00A1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087"/>
        <w:gridCol w:w="1701"/>
      </w:tblGrid>
      <w:tr w:rsidR="00A121D2" w:rsidRPr="00A121D2" w:rsidTr="0070380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1D2" w:rsidRPr="00A121D2" w:rsidRDefault="00A121D2" w:rsidP="00A121D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1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1D2" w:rsidRPr="00A121D2" w:rsidRDefault="00A121D2" w:rsidP="00A121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1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1D2" w:rsidRPr="00A121D2" w:rsidRDefault="00A121D2" w:rsidP="00A121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21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0,003</w:t>
            </w:r>
          </w:p>
        </w:tc>
      </w:tr>
    </w:tbl>
    <w:p w:rsidR="00A121D2" w:rsidRPr="00A121D2" w:rsidRDefault="00A121D2" w:rsidP="00A1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21D2" w:rsidRPr="00A121D2" w:rsidRDefault="00A121D2" w:rsidP="00A1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21D2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Настоящее решение вступает в силу после его официального опубликования и распространяется на правоотношения, возникшие с 01.03.2015.</w:t>
      </w:r>
    </w:p>
    <w:p w:rsidR="00A121D2" w:rsidRPr="00A121D2" w:rsidRDefault="00A121D2" w:rsidP="00A12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21D2" w:rsidRPr="00A121D2" w:rsidRDefault="00A121D2" w:rsidP="00A12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21D2" w:rsidRPr="00A121D2" w:rsidRDefault="00A121D2" w:rsidP="00A1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21D2" w:rsidRPr="00A121D2" w:rsidRDefault="00A121D2" w:rsidP="00A121D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Глава Тейковского</w:t>
      </w:r>
    </w:p>
    <w:p w:rsidR="00A121D2" w:rsidRPr="00A121D2" w:rsidRDefault="00A121D2" w:rsidP="00A121D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12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района                               </w:t>
      </w:r>
      <w:r w:rsidRPr="00A12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</w:t>
      </w:r>
      <w:r w:rsidRPr="00A12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Н.С. Смирнов</w:t>
      </w:r>
    </w:p>
    <w:p w:rsidR="00A121D2" w:rsidRPr="00A121D2" w:rsidRDefault="00A121D2" w:rsidP="00A121D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A2982" w:rsidRDefault="00A121D2"/>
    <w:sectPr w:rsidR="004A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03CDB"/>
    <w:multiLevelType w:val="multilevel"/>
    <w:tmpl w:val="0EA8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B8"/>
    <w:rsid w:val="000A40B8"/>
    <w:rsid w:val="00400F4E"/>
    <w:rsid w:val="00A121D2"/>
    <w:rsid w:val="00F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0710-636C-4E6A-9AF3-58D8744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DEF6B35716FE386C8C40F2D6C79ACBFD7D9A39E52A96B49D474971EE1E1A822457BCB424FC50CD3D529W4A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DEF6B35716FE386C8DA023B0025A3BADB84AB905BA538128B2FCA49E8EBFF650A228D04W4A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1DEF6B35716FE386C8DA023B0025A3BADB84AB905BA538128B2FCA49E8EBFF650A22890444WCA3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2015-04-30T12:33:00Z</dcterms:created>
  <dcterms:modified xsi:type="dcterms:W3CDTF">2015-04-30T12:34:00Z</dcterms:modified>
</cp:coreProperties>
</file>