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21" w:rsidRPr="00944BB2" w:rsidRDefault="00035C21" w:rsidP="00035C21">
      <w:pPr>
        <w:pStyle w:val="a5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94690" cy="829310"/>
            <wp:effectExtent l="19050" t="0" r="0" b="0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21" w:rsidRPr="00944BB2" w:rsidRDefault="00035C21" w:rsidP="00035C21">
      <w:pPr>
        <w:pStyle w:val="a5"/>
        <w:ind w:left="0"/>
        <w:rPr>
          <w:rFonts w:ascii="Times New Roman" w:hAnsi="Times New Roman"/>
          <w:sz w:val="16"/>
          <w:szCs w:val="16"/>
        </w:rPr>
      </w:pPr>
    </w:p>
    <w:p w:rsidR="00035C21" w:rsidRPr="0029569A" w:rsidRDefault="00035C21" w:rsidP="00035C21">
      <w:pPr>
        <w:pStyle w:val="a7"/>
        <w:ind w:left="0"/>
        <w:rPr>
          <w:rFonts w:ascii="Times New Roman" w:hAnsi="Times New Roman"/>
          <w:sz w:val="36"/>
          <w:szCs w:val="36"/>
        </w:rPr>
      </w:pPr>
      <w:r w:rsidRPr="0029569A">
        <w:rPr>
          <w:rFonts w:ascii="Times New Roman" w:hAnsi="Times New Roman"/>
          <w:sz w:val="36"/>
          <w:szCs w:val="36"/>
        </w:rPr>
        <w:t xml:space="preserve">СОВЕТ </w:t>
      </w:r>
    </w:p>
    <w:p w:rsidR="00035C21" w:rsidRPr="0029569A" w:rsidRDefault="00035C21" w:rsidP="00035C21">
      <w:pPr>
        <w:pStyle w:val="a7"/>
        <w:ind w:left="0"/>
        <w:rPr>
          <w:rFonts w:ascii="Times New Roman" w:hAnsi="Times New Roman"/>
          <w:sz w:val="36"/>
          <w:szCs w:val="36"/>
        </w:rPr>
      </w:pPr>
      <w:r w:rsidRPr="0029569A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035C21" w:rsidRPr="0029569A" w:rsidRDefault="00035C21" w:rsidP="00035C2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</w:t>
      </w:r>
      <w:r w:rsidRPr="0029569A">
        <w:rPr>
          <w:rFonts w:ascii="Times New Roman" w:hAnsi="Times New Roman"/>
          <w:b/>
          <w:sz w:val="36"/>
          <w:szCs w:val="36"/>
        </w:rPr>
        <w:t>того созыва</w:t>
      </w:r>
    </w:p>
    <w:p w:rsidR="00035C21" w:rsidRPr="0029569A" w:rsidRDefault="00035C21" w:rsidP="00035C21">
      <w:pPr>
        <w:jc w:val="center"/>
        <w:rPr>
          <w:rFonts w:ascii="Times New Roman" w:hAnsi="Times New Roman"/>
          <w:b/>
          <w:sz w:val="36"/>
          <w:szCs w:val="36"/>
        </w:rPr>
      </w:pPr>
    </w:p>
    <w:p w:rsidR="00035C21" w:rsidRPr="0029569A" w:rsidRDefault="00035C21" w:rsidP="00035C21">
      <w:pPr>
        <w:jc w:val="center"/>
        <w:rPr>
          <w:rFonts w:ascii="Times New Roman" w:hAnsi="Times New Roman"/>
          <w:b/>
          <w:sz w:val="16"/>
          <w:szCs w:val="16"/>
        </w:rPr>
      </w:pPr>
      <w:r w:rsidRPr="0029569A">
        <w:rPr>
          <w:rFonts w:ascii="Times New Roman" w:hAnsi="Times New Roman"/>
          <w:b/>
          <w:sz w:val="40"/>
          <w:szCs w:val="40"/>
        </w:rPr>
        <w:t>РЕШЕНИЕ</w:t>
      </w:r>
    </w:p>
    <w:p w:rsidR="00035C21" w:rsidRPr="0029569A" w:rsidRDefault="00035C21" w:rsidP="00035C21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25.11.2015 </w:t>
      </w:r>
      <w:r w:rsidRPr="0029569A">
        <w:rPr>
          <w:rFonts w:ascii="Times New Roman" w:hAnsi="Times New Roman"/>
          <w:b w:val="0"/>
          <w:sz w:val="28"/>
          <w:szCs w:val="28"/>
        </w:rPr>
        <w:t>г. №</w:t>
      </w:r>
      <w:r>
        <w:rPr>
          <w:rFonts w:ascii="Times New Roman" w:hAnsi="Times New Roman"/>
          <w:b w:val="0"/>
          <w:sz w:val="28"/>
          <w:szCs w:val="28"/>
        </w:rPr>
        <w:t xml:space="preserve"> 34-р</w:t>
      </w:r>
    </w:p>
    <w:p w:rsidR="00035C21" w:rsidRPr="0029569A" w:rsidRDefault="00035C21" w:rsidP="00035C21">
      <w:pPr>
        <w:jc w:val="center"/>
        <w:rPr>
          <w:rFonts w:ascii="Times New Roman" w:hAnsi="Times New Roman"/>
          <w:sz w:val="28"/>
          <w:szCs w:val="28"/>
        </w:rPr>
      </w:pPr>
      <w:r w:rsidRPr="0029569A">
        <w:rPr>
          <w:rFonts w:ascii="Times New Roman" w:hAnsi="Times New Roman"/>
          <w:sz w:val="28"/>
          <w:szCs w:val="28"/>
        </w:rPr>
        <w:t>г. Тейково</w:t>
      </w:r>
    </w:p>
    <w:p w:rsidR="00035C21" w:rsidRPr="0029569A" w:rsidRDefault="00035C21" w:rsidP="00035C21">
      <w:pPr>
        <w:ind w:right="-951" w:firstLine="567"/>
        <w:rPr>
          <w:rFonts w:ascii="Times New Roman" w:hAnsi="Times New Roman"/>
          <w:i/>
          <w:sz w:val="28"/>
          <w:szCs w:val="28"/>
        </w:rPr>
      </w:pPr>
    </w:p>
    <w:p w:rsidR="00035C21" w:rsidRPr="0029569A" w:rsidRDefault="00035C21" w:rsidP="00035C21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 в решение Совета Тейковского муниципального района от 05.08.2015 г. № 24-р «Об утверждении Положения о бюджетном процессе Тейковского муниципального района» (в действующей редакции)</w:t>
      </w:r>
    </w:p>
    <w:p w:rsidR="00035C21" w:rsidRPr="00E545C5" w:rsidRDefault="00035C21" w:rsidP="00035C21">
      <w:pPr>
        <w:ind w:right="-1"/>
        <w:jc w:val="center"/>
        <w:rPr>
          <w:rFonts w:ascii="Times New Roman" w:hAnsi="Times New Roman"/>
          <w:sz w:val="16"/>
          <w:szCs w:val="16"/>
        </w:rPr>
      </w:pPr>
    </w:p>
    <w:p w:rsidR="00035C21" w:rsidRDefault="00035C21" w:rsidP="00035C2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правовых актов Совета Тейковского муниципального района в соответствие с действующим законодательством,</w:t>
      </w:r>
    </w:p>
    <w:p w:rsidR="00035C21" w:rsidRPr="0029569A" w:rsidRDefault="00035C21" w:rsidP="00035C21">
      <w:pPr>
        <w:pStyle w:val="a9"/>
        <w:ind w:firstLine="709"/>
        <w:jc w:val="both"/>
        <w:rPr>
          <w:b/>
          <w:sz w:val="28"/>
          <w:szCs w:val="28"/>
        </w:rPr>
      </w:pPr>
    </w:p>
    <w:p w:rsidR="00035C21" w:rsidRPr="0029569A" w:rsidRDefault="00035C21" w:rsidP="00035C21">
      <w:pPr>
        <w:pStyle w:val="a3"/>
        <w:ind w:left="0" w:firstLine="709"/>
        <w:jc w:val="center"/>
        <w:rPr>
          <w:rFonts w:ascii="Times New Roman" w:hAnsi="Times New Roman"/>
          <w:b/>
          <w:szCs w:val="28"/>
        </w:rPr>
      </w:pPr>
      <w:r w:rsidRPr="0029569A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035C21" w:rsidRPr="0029569A" w:rsidRDefault="00035C21" w:rsidP="00035C21">
      <w:pPr>
        <w:pStyle w:val="a3"/>
        <w:ind w:left="0" w:right="22" w:firstLine="567"/>
        <w:rPr>
          <w:rFonts w:ascii="Times New Roman" w:hAnsi="Times New Roman"/>
          <w:szCs w:val="28"/>
        </w:rPr>
      </w:pPr>
    </w:p>
    <w:p w:rsidR="00035C21" w:rsidRDefault="00035C21" w:rsidP="00035C21">
      <w:pPr>
        <w:pStyle w:val="a3"/>
        <w:tabs>
          <w:tab w:val="left" w:pos="2268"/>
          <w:tab w:val="left" w:pos="6663"/>
        </w:tabs>
        <w:ind w:left="0" w:right="2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 Внести в решение Совета Тейковского муниципального района  от 05.08.2015 г. № 24-р «Об утверждении Положения о бюджетном процессе Тейковского муниципального района» (в действующей редакции) следующие изменения: </w:t>
      </w:r>
    </w:p>
    <w:p w:rsidR="00035C21" w:rsidRDefault="00035C21" w:rsidP="00035C21">
      <w:pPr>
        <w:pStyle w:val="a3"/>
        <w:tabs>
          <w:tab w:val="left" w:pos="2268"/>
          <w:tab w:val="left" w:pos="6663"/>
        </w:tabs>
        <w:ind w:left="0" w:right="2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 В приложении к решению Положение о бюджетном процессе Тейковского муниципального района:</w:t>
      </w:r>
    </w:p>
    <w:p w:rsidR="00035C21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28E7">
        <w:rPr>
          <w:rFonts w:ascii="Times New Roman" w:hAnsi="Times New Roman"/>
          <w:sz w:val="28"/>
          <w:szCs w:val="28"/>
        </w:rPr>
        <w:t>а) в пункте 3.1. главы 3 слова «иные органы, на которые бюджетным законодательством Российской Федерации возложены бюджетные, налоговые и иные полномочия</w:t>
      </w:r>
      <w:proofErr w:type="gramStart"/>
      <w:r w:rsidRPr="00A628E7">
        <w:rPr>
          <w:rFonts w:ascii="Times New Roman" w:hAnsi="Times New Roman"/>
          <w:sz w:val="28"/>
          <w:szCs w:val="28"/>
        </w:rPr>
        <w:t xml:space="preserve">.»  </w:t>
      </w:r>
      <w:proofErr w:type="gramEnd"/>
      <w:r w:rsidRPr="00A628E7">
        <w:rPr>
          <w:rFonts w:ascii="Times New Roman" w:hAnsi="Times New Roman"/>
          <w:sz w:val="28"/>
          <w:szCs w:val="28"/>
        </w:rPr>
        <w:t>заменить словами  «Банк  России.»;</w:t>
      </w:r>
    </w:p>
    <w:p w:rsidR="00035C21" w:rsidRPr="00A628E7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28E7">
        <w:rPr>
          <w:rFonts w:ascii="Times New Roman" w:hAnsi="Times New Roman"/>
          <w:sz w:val="28"/>
          <w:szCs w:val="28"/>
        </w:rPr>
        <w:t>б) главу 4 изложить в следующей редакции:</w:t>
      </w:r>
    </w:p>
    <w:p w:rsidR="00035C21" w:rsidRDefault="00035C21" w:rsidP="00035C21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FC1F70"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hAnsi="Times New Roman"/>
          <w:sz w:val="28"/>
          <w:szCs w:val="28"/>
        </w:rPr>
        <w:t>Полномочия у</w:t>
      </w:r>
      <w:r w:rsidRPr="00FC1F70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>ов</w:t>
      </w:r>
      <w:r w:rsidRPr="00FC1F70">
        <w:rPr>
          <w:rFonts w:ascii="Times New Roman" w:hAnsi="Times New Roman"/>
          <w:sz w:val="28"/>
          <w:szCs w:val="28"/>
        </w:rPr>
        <w:t xml:space="preserve"> бюджетного процесса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 xml:space="preserve">        4.1. Глава Тейковского муниципального района:        </w:t>
      </w:r>
    </w:p>
    <w:p w:rsidR="00035C21" w:rsidRPr="00FC1F70" w:rsidRDefault="00035C21" w:rsidP="00035C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F70">
        <w:rPr>
          <w:rFonts w:ascii="Times New Roman" w:hAnsi="Times New Roman" w:cs="Times New Roman"/>
          <w:sz w:val="28"/>
          <w:szCs w:val="28"/>
        </w:rPr>
        <w:t>- организует рассмотрение проекта бюджета  района и отчета о его исполнении;</w:t>
      </w:r>
    </w:p>
    <w:p w:rsidR="00035C21" w:rsidRPr="00147A37" w:rsidRDefault="00035C21" w:rsidP="00035C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A37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 в соответствии с Бюджетным кодексом Российской Федерации, иными правовыми актами, регулирующими бюджетные правоотношения.</w:t>
      </w:r>
    </w:p>
    <w:p w:rsidR="00035C21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B3460">
        <w:rPr>
          <w:rFonts w:ascii="Times New Roman" w:hAnsi="Times New Roman"/>
          <w:sz w:val="28"/>
          <w:szCs w:val="28"/>
        </w:rPr>
        <w:t>4.2.  Совет Тейковского муниципального района:</w:t>
      </w:r>
    </w:p>
    <w:p w:rsidR="00035C21" w:rsidRPr="00733DAE" w:rsidRDefault="00035C21" w:rsidP="0003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AE">
        <w:rPr>
          <w:rFonts w:ascii="Times New Roman" w:hAnsi="Times New Roman" w:cs="Times New Roman"/>
          <w:sz w:val="28"/>
          <w:szCs w:val="28"/>
        </w:rPr>
        <w:t xml:space="preserve">- рассматривает и утверждает </w:t>
      </w:r>
      <w:r>
        <w:rPr>
          <w:rFonts w:ascii="Times New Roman" w:hAnsi="Times New Roman" w:cs="Times New Roman"/>
          <w:sz w:val="28"/>
          <w:szCs w:val="28"/>
        </w:rPr>
        <w:t xml:space="preserve"> бюджет Тейковского муниципального района и отчет о его исполнении</w:t>
      </w:r>
      <w:r w:rsidRPr="00733DAE">
        <w:rPr>
          <w:rFonts w:ascii="Times New Roman" w:hAnsi="Times New Roman" w:cs="Times New Roman"/>
          <w:sz w:val="28"/>
          <w:szCs w:val="28"/>
        </w:rPr>
        <w:t>;</w:t>
      </w:r>
    </w:p>
    <w:p w:rsidR="00035C21" w:rsidRPr="00733DAE" w:rsidRDefault="00035C21" w:rsidP="0003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AE">
        <w:rPr>
          <w:rFonts w:ascii="Times New Roman" w:hAnsi="Times New Roman" w:cs="Times New Roman"/>
          <w:sz w:val="28"/>
          <w:szCs w:val="28"/>
        </w:rPr>
        <w:t xml:space="preserve">- осуществляет контроль в ходе </w:t>
      </w:r>
      <w:proofErr w:type="gramStart"/>
      <w:r w:rsidRPr="00733DAE">
        <w:rPr>
          <w:rFonts w:ascii="Times New Roman" w:hAnsi="Times New Roman" w:cs="Times New Roman"/>
          <w:sz w:val="28"/>
          <w:szCs w:val="28"/>
        </w:rPr>
        <w:t>рассмотрения отдельных во</w:t>
      </w:r>
      <w:r>
        <w:rPr>
          <w:rFonts w:ascii="Times New Roman" w:hAnsi="Times New Roman" w:cs="Times New Roman"/>
          <w:sz w:val="28"/>
          <w:szCs w:val="28"/>
        </w:rPr>
        <w:t>просов исполнения бюджета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своих</w:t>
      </w:r>
      <w:r w:rsidRPr="00733DAE">
        <w:rPr>
          <w:rFonts w:ascii="Times New Roman" w:hAnsi="Times New Roman" w:cs="Times New Roman"/>
          <w:sz w:val="28"/>
          <w:szCs w:val="28"/>
        </w:rPr>
        <w:t xml:space="preserve"> заседаниях, заседаниях комитетов, </w:t>
      </w:r>
      <w:r>
        <w:rPr>
          <w:rFonts w:ascii="Times New Roman" w:hAnsi="Times New Roman" w:cs="Times New Roman"/>
          <w:sz w:val="28"/>
          <w:szCs w:val="28"/>
        </w:rPr>
        <w:t xml:space="preserve"> заседаниях постоянных и </w:t>
      </w:r>
      <w:r w:rsidRPr="00733DAE">
        <w:rPr>
          <w:rFonts w:ascii="Times New Roman" w:hAnsi="Times New Roman" w:cs="Times New Roman"/>
          <w:sz w:val="28"/>
          <w:szCs w:val="28"/>
        </w:rPr>
        <w:t>временных комиссий, рабочих</w:t>
      </w:r>
      <w:r>
        <w:rPr>
          <w:rFonts w:ascii="Times New Roman" w:hAnsi="Times New Roman" w:cs="Times New Roman"/>
          <w:sz w:val="28"/>
          <w:szCs w:val="28"/>
        </w:rPr>
        <w:t xml:space="preserve"> групп Совета Тейковского муниципального района</w:t>
      </w:r>
      <w:r w:rsidRPr="00733DAE">
        <w:rPr>
          <w:rFonts w:ascii="Times New Roman" w:hAnsi="Times New Roman" w:cs="Times New Roman"/>
          <w:sz w:val="28"/>
          <w:szCs w:val="28"/>
        </w:rPr>
        <w:t>, в ходе прово</w:t>
      </w:r>
      <w:r>
        <w:rPr>
          <w:rFonts w:ascii="Times New Roman" w:hAnsi="Times New Roman" w:cs="Times New Roman"/>
          <w:sz w:val="28"/>
          <w:szCs w:val="28"/>
        </w:rPr>
        <w:t xml:space="preserve">димых Советом Тейковского муниципального района депутатских </w:t>
      </w:r>
      <w:r w:rsidRPr="00733DAE">
        <w:rPr>
          <w:rFonts w:ascii="Times New Roman" w:hAnsi="Times New Roman" w:cs="Times New Roman"/>
          <w:sz w:val="28"/>
          <w:szCs w:val="28"/>
        </w:rPr>
        <w:t xml:space="preserve"> слушаний и в связи с депутатскими запросами;</w:t>
      </w:r>
    </w:p>
    <w:p w:rsidR="00035C21" w:rsidRPr="00733DAE" w:rsidRDefault="00035C21" w:rsidP="0003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AE">
        <w:rPr>
          <w:rFonts w:ascii="Times New Roman" w:hAnsi="Times New Roman" w:cs="Times New Roman"/>
          <w:sz w:val="28"/>
          <w:szCs w:val="28"/>
        </w:rPr>
        <w:t>- формирует и определяет правовой с</w:t>
      </w:r>
      <w:r>
        <w:rPr>
          <w:rFonts w:ascii="Times New Roman" w:hAnsi="Times New Roman" w:cs="Times New Roman"/>
          <w:sz w:val="28"/>
          <w:szCs w:val="28"/>
        </w:rPr>
        <w:t>татус Контрольно-счетной комиссии Тейковского муниципального района</w:t>
      </w:r>
      <w:r w:rsidRPr="00733DAE">
        <w:rPr>
          <w:rFonts w:ascii="Times New Roman" w:hAnsi="Times New Roman" w:cs="Times New Roman"/>
          <w:sz w:val="28"/>
          <w:szCs w:val="28"/>
        </w:rPr>
        <w:t>;</w:t>
      </w:r>
    </w:p>
    <w:p w:rsidR="00035C21" w:rsidRPr="00A11476" w:rsidRDefault="00035C21" w:rsidP="0003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476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Бюджетным кодексом Российской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 </w:t>
      </w:r>
      <w:r w:rsidRPr="00A11476">
        <w:rPr>
          <w:rFonts w:ascii="Times New Roman" w:hAnsi="Times New Roman" w:cs="Times New Roman"/>
          <w:sz w:val="28"/>
          <w:szCs w:val="28"/>
        </w:rPr>
        <w:t>и принятыми в соответствии с ними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района.</w:t>
      </w:r>
      <w:r w:rsidRPr="00A11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4.3.  Администрация Тейковского муниципального района: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 организует  составление проекта бюджета района на очередной финансовый год и плановый период;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вносит на рассмотрение Совета Тейковского муниципального района проект бюджета района с необходимыми документами и материалами, а также отчет об исполнении бюджета района;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определяет бюджетную и налоговую политику Тейковского муниципального района;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разрабатывает  и утверждает  методики распределения и (или) порядки  предоставления межбюджетных трансфертов;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устанавливает порядок  предоставления средств, для которых решением о бюджете района установлены условия их предоставления;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 утверждает порядок ведения муниципальной долговой книги;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утверждает порядок формирования муниципального задания и порядок его финансового  обеспечения;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устанавливает порядок предоставления субсидий бюджетным учреждениям на финансовое обеспечение выполнения ими муниципального задания, рассчитанных с учетом нормативных затрат на оказание ими муниципальных услуг физическим и (или) юридическим лицам и нормативных затрат  на содержание муниципального имущества;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утверждает муниципальные программы Тейковского муниципального района;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 xml:space="preserve">- определяет порядок проведения реструктуризации обязательств </w:t>
      </w:r>
      <w:r w:rsidRPr="00FC1F70">
        <w:rPr>
          <w:rFonts w:ascii="Times New Roman" w:hAnsi="Times New Roman"/>
          <w:sz w:val="28"/>
          <w:szCs w:val="28"/>
        </w:rPr>
        <w:lastRenderedPageBreak/>
        <w:t>(задолженности) по бюджетному кредиту;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устанавливает порядок предоставления бюджетных инвестиций муниципальному унитарному предприятию, основанному на праве оперативного управления и бюджетному учреждению;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- осуществляет иные полномочия, определенные Бюджетным кодексом РФ и (или) принимаемыми в соответствии с ним муниципальными правовыми актами, регулирующими бюджетные правоотношения.</w:t>
      </w:r>
    </w:p>
    <w:p w:rsidR="00035C21" w:rsidRPr="00FC1F70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4.4. Контрольно-счетная комиссия Тейковского муниципального района осуществляет функции муниципального финансового контроля в соответствии с Положением о контрольно-счетной комиссии Тейковского муниципального района, утвержденным решением Совета Тейковского муниципального района.</w:t>
      </w:r>
    </w:p>
    <w:p w:rsidR="00035C21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F70">
        <w:rPr>
          <w:rFonts w:ascii="Times New Roman" w:hAnsi="Times New Roman"/>
          <w:sz w:val="28"/>
          <w:szCs w:val="28"/>
        </w:rPr>
        <w:t>4.5. Полномочия иных участников бюджетного процесса Тейковского муниципального района устанавливаются Бюджетным кодексом Российской Федерации и принятыми в соответствии с ним правовыми актами</w:t>
      </w:r>
      <w:r>
        <w:rPr>
          <w:rFonts w:ascii="Times New Roman" w:hAnsi="Times New Roman"/>
          <w:sz w:val="28"/>
          <w:szCs w:val="28"/>
        </w:rPr>
        <w:t>»</w:t>
      </w:r>
      <w:r w:rsidRPr="00FC1F70">
        <w:rPr>
          <w:rFonts w:ascii="Times New Roman" w:hAnsi="Times New Roman"/>
          <w:sz w:val="28"/>
          <w:szCs w:val="28"/>
        </w:rPr>
        <w:t>.</w:t>
      </w:r>
    </w:p>
    <w:p w:rsidR="00035C21" w:rsidRDefault="00035C21" w:rsidP="00035C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5.2. дополнить абзацем следующего содержания:</w:t>
      </w:r>
    </w:p>
    <w:p w:rsidR="00035C21" w:rsidRDefault="00035C21" w:rsidP="00035C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 положениях 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Федерации;»;</w:t>
      </w:r>
    </w:p>
    <w:p w:rsidR="00035C21" w:rsidRDefault="00035C21" w:rsidP="00035C2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г)  в пункте 5.2 слова «муниципальных программах Тейковского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>аменить словами «</w:t>
      </w:r>
      <w:r w:rsidRPr="00344A4E">
        <w:rPr>
          <w:rFonts w:ascii="Times New Roman" w:hAnsi="Times New Roman"/>
          <w:sz w:val="28"/>
          <w:szCs w:val="28"/>
        </w:rPr>
        <w:t>муниципальных программ Те</w:t>
      </w:r>
      <w:r>
        <w:rPr>
          <w:rFonts w:ascii="Times New Roman" w:hAnsi="Times New Roman"/>
          <w:sz w:val="28"/>
          <w:szCs w:val="28"/>
        </w:rPr>
        <w:t>йковского муниципального района (проектах муниципальных программ Тейковского муниципального района, проектах изменений указанных программ)»;</w:t>
      </w:r>
    </w:p>
    <w:p w:rsidR="00035C21" w:rsidRDefault="00035C21" w:rsidP="00035C21">
      <w:pPr>
        <w:pStyle w:val="a3"/>
        <w:tabs>
          <w:tab w:val="left" w:pos="2268"/>
          <w:tab w:val="left" w:pos="6663"/>
        </w:tabs>
        <w:ind w:left="0" w:right="22"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д</w:t>
      </w:r>
      <w:proofErr w:type="spellEnd"/>
      <w:r>
        <w:rPr>
          <w:rFonts w:ascii="Times New Roman" w:hAnsi="Times New Roman"/>
          <w:szCs w:val="28"/>
        </w:rPr>
        <w:t>) в пункте 7.5. слова «главе» исключить.</w:t>
      </w:r>
    </w:p>
    <w:p w:rsidR="00035C21" w:rsidRDefault="00035C21" w:rsidP="00035C21">
      <w:pPr>
        <w:pStyle w:val="ab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035C21" w:rsidRDefault="00035C21" w:rsidP="00035C21">
      <w:pPr>
        <w:pStyle w:val="ab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035C21" w:rsidRPr="00523E64" w:rsidRDefault="00035C21" w:rsidP="00035C21">
      <w:pPr>
        <w:pStyle w:val="ab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035C21" w:rsidRDefault="00035C21" w:rsidP="00035C21">
      <w:pPr>
        <w:pStyle w:val="ab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 Тейковского</w:t>
      </w:r>
    </w:p>
    <w:p w:rsidR="00035C21" w:rsidRPr="00754604" w:rsidRDefault="00035C21" w:rsidP="00035C21">
      <w:pPr>
        <w:pStyle w:val="ab"/>
        <w:tabs>
          <w:tab w:val="left" w:pos="3458"/>
        </w:tabs>
        <w:rPr>
          <w:rFonts w:ascii="Times New Roman" w:hAnsi="Times New Roman"/>
          <w:lang w:val="ru-RU"/>
        </w:rPr>
      </w:pP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С.А. Семенова </w:t>
      </w:r>
    </w:p>
    <w:p w:rsidR="00035C21" w:rsidRDefault="00035C21" w:rsidP="00035C21">
      <w:pPr>
        <w:pStyle w:val="a3"/>
        <w:ind w:left="5360" w:firstLine="0"/>
        <w:jc w:val="right"/>
        <w:rPr>
          <w:rFonts w:ascii="Times New Roman" w:hAnsi="Times New Roman"/>
        </w:rPr>
      </w:pPr>
    </w:p>
    <w:p w:rsidR="00035C21" w:rsidRDefault="00035C21" w:rsidP="00035C21">
      <w:pPr>
        <w:pStyle w:val="a3"/>
        <w:ind w:left="5360" w:firstLine="0"/>
        <w:jc w:val="right"/>
        <w:rPr>
          <w:rFonts w:ascii="Times New Roman" w:hAnsi="Times New Roman"/>
        </w:rPr>
      </w:pPr>
    </w:p>
    <w:p w:rsidR="00035C21" w:rsidRDefault="00035C21" w:rsidP="00035C21"/>
    <w:p w:rsidR="00F032EF" w:rsidRDefault="00F032EF"/>
    <w:sectPr w:rsidR="00F0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C21"/>
    <w:rsid w:val="00035C21"/>
    <w:rsid w:val="00F0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 Знак"/>
    <w:basedOn w:val="a"/>
    <w:next w:val="a"/>
    <w:link w:val="10"/>
    <w:qFormat/>
    <w:rsid w:val="00035C2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035C21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Body Text Indent"/>
    <w:basedOn w:val="a"/>
    <w:link w:val="a4"/>
    <w:uiPriority w:val="99"/>
    <w:rsid w:val="00035C21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5C21"/>
    <w:rPr>
      <w:rFonts w:ascii="Arial" w:eastAsia="Times New Roman" w:hAnsi="Arial" w:cs="Times New Roman"/>
      <w:sz w:val="28"/>
      <w:szCs w:val="20"/>
    </w:rPr>
  </w:style>
  <w:style w:type="paragraph" w:customStyle="1" w:styleId="ConsPlusNormal">
    <w:name w:val="ConsPlusNormal"/>
    <w:rsid w:val="00035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035C21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035C21"/>
    <w:rPr>
      <w:rFonts w:ascii="Arial" w:eastAsia="Times New Roman" w:hAnsi="Arial" w:cs="Times New Roman"/>
      <w:b/>
      <w:sz w:val="28"/>
      <w:szCs w:val="20"/>
    </w:rPr>
  </w:style>
  <w:style w:type="paragraph" w:styleId="a7">
    <w:name w:val="Subtitle"/>
    <w:basedOn w:val="a"/>
    <w:link w:val="a8"/>
    <w:uiPriority w:val="99"/>
    <w:qFormat/>
    <w:rsid w:val="00035C21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035C21"/>
    <w:rPr>
      <w:rFonts w:ascii="Arial" w:eastAsia="Times New Roman" w:hAnsi="Arial" w:cs="Times New Roman"/>
      <w:b/>
      <w:sz w:val="24"/>
      <w:szCs w:val="20"/>
    </w:rPr>
  </w:style>
  <w:style w:type="paragraph" w:styleId="a9">
    <w:name w:val="footnote text"/>
    <w:basedOn w:val="a"/>
    <w:link w:val="aa"/>
    <w:semiHidden/>
    <w:rsid w:val="0003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35C2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link w:val="ac"/>
    <w:uiPriority w:val="1"/>
    <w:qFormat/>
    <w:rsid w:val="00035C21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035C21"/>
    <w:rPr>
      <w:rFonts w:ascii="Calibri" w:eastAsia="Times New Roman" w:hAnsi="Calibri" w:cs="Times New Roman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03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5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Company>Финансовый отдел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</cp:revision>
  <dcterms:created xsi:type="dcterms:W3CDTF">2020-02-21T07:55:00Z</dcterms:created>
  <dcterms:modified xsi:type="dcterms:W3CDTF">2020-02-21T07:55:00Z</dcterms:modified>
</cp:coreProperties>
</file>