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952A" w14:textId="77777777" w:rsidR="000B315A" w:rsidRDefault="000B315A" w:rsidP="003A5B80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6C47C7C5" w14:textId="64B1E17E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2F1D9B">
        <w:rPr>
          <w:rFonts w:ascii="Times New Roman" w:hAnsi="Times New Roman"/>
          <w:noProof/>
        </w:rPr>
        <w:drawing>
          <wp:inline distT="0" distB="0" distL="0" distR="0" wp14:anchorId="1CD45D94" wp14:editId="1A16C572">
            <wp:extent cx="733425" cy="876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CE13" w14:textId="77777777" w:rsidR="003A5B80" w:rsidRPr="00564C90" w:rsidRDefault="003A5B80" w:rsidP="003A5B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14:paraId="44396BF8" w14:textId="77777777" w:rsidR="003A5B80" w:rsidRPr="00564C90" w:rsidRDefault="003A5B80" w:rsidP="003A5B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69EFE45B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33185A0A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седьмого</w:t>
      </w:r>
      <w:r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14:paraId="48430973" w14:textId="3E07BFA4" w:rsidR="003A5B80" w:rsidRDefault="003A5B80" w:rsidP="003A5B8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4A4FD24A" w14:textId="77777777" w:rsidR="00E66AA0" w:rsidRDefault="00E66AA0" w:rsidP="003A5B8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4ECE561F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14:paraId="5CCAB8D4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6821877D" w14:textId="77777777" w:rsidR="003A5B80" w:rsidRDefault="003A5B80" w:rsidP="003A5B80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6957A485" w14:textId="63820F67" w:rsidR="003A5B80" w:rsidRDefault="006D4FCB" w:rsidP="00F244F7">
      <w:pPr>
        <w:pStyle w:val="2"/>
        <w:ind w:firstLine="0"/>
        <w:jc w:val="center"/>
        <w:rPr>
          <w:rFonts w:ascii="Times New Roman" w:hAnsi="Times New Roman" w:cs="Times New Roman"/>
        </w:rPr>
      </w:pPr>
      <w:bookmarkStart w:id="0" w:name="_Hlk112330820"/>
      <w:r>
        <w:rPr>
          <w:rFonts w:ascii="Times New Roman" w:hAnsi="Times New Roman" w:cs="Times New Roman"/>
        </w:rPr>
        <w:t>о</w:t>
      </w:r>
      <w:r w:rsidR="003A5B8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11.11.2022</w:t>
      </w:r>
      <w:r w:rsidR="005333C6">
        <w:rPr>
          <w:rFonts w:ascii="Times New Roman" w:hAnsi="Times New Roman" w:cs="Times New Roman"/>
        </w:rPr>
        <w:t xml:space="preserve"> </w:t>
      </w:r>
      <w:r w:rsidR="00F244F7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25/16</w:t>
      </w:r>
    </w:p>
    <w:bookmarkEnd w:id="0"/>
    <w:p w14:paraId="624F618C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14:paraId="1A5E32E5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3D39B0F1" w14:textId="545F5026" w:rsidR="00FE56F9" w:rsidRDefault="004F19A5" w:rsidP="003A5B8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5B80" w:rsidRPr="00D1779F">
        <w:rPr>
          <w:b/>
          <w:sz w:val="28"/>
          <w:szCs w:val="28"/>
        </w:rPr>
        <w:t>Об утверждении прогнозного плана (программы)</w:t>
      </w:r>
    </w:p>
    <w:p w14:paraId="0427D6FC" w14:textId="5F683EAF" w:rsidR="003A5B80" w:rsidRDefault="003A5B80" w:rsidP="003A5B80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 xml:space="preserve"> приватизации муниципального имущества </w:t>
      </w:r>
    </w:p>
    <w:p w14:paraId="076F35ED" w14:textId="67929CFE" w:rsidR="003A5B80" w:rsidRPr="00D1779F" w:rsidRDefault="003A5B80" w:rsidP="003A5B80">
      <w:pPr>
        <w:pStyle w:val="a4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</w:t>
      </w:r>
      <w:r>
        <w:rPr>
          <w:b/>
          <w:sz w:val="28"/>
          <w:szCs w:val="28"/>
        </w:rPr>
        <w:t>2</w:t>
      </w:r>
      <w:r w:rsidR="00FA5001">
        <w:rPr>
          <w:b/>
          <w:sz w:val="28"/>
          <w:szCs w:val="28"/>
        </w:rPr>
        <w:t>3</w:t>
      </w:r>
      <w:r w:rsidRPr="00D1779F">
        <w:rPr>
          <w:b/>
          <w:sz w:val="28"/>
          <w:szCs w:val="28"/>
        </w:rPr>
        <w:t xml:space="preserve"> год</w:t>
      </w:r>
    </w:p>
    <w:p w14:paraId="5074774D" w14:textId="77777777" w:rsidR="003A5B80" w:rsidRDefault="003A5B80" w:rsidP="003A5B80">
      <w:pPr>
        <w:pStyle w:val="a4"/>
        <w:rPr>
          <w:b/>
          <w:sz w:val="28"/>
          <w:szCs w:val="28"/>
        </w:rPr>
      </w:pPr>
    </w:p>
    <w:p w14:paraId="1F119346" w14:textId="77777777" w:rsidR="003A5B80" w:rsidRDefault="003A5B80" w:rsidP="003A5B80">
      <w:pPr>
        <w:pStyle w:val="a4"/>
        <w:jc w:val="both"/>
        <w:rPr>
          <w:sz w:val="28"/>
          <w:szCs w:val="28"/>
        </w:rPr>
      </w:pPr>
    </w:p>
    <w:p w14:paraId="004BB728" w14:textId="77777777" w:rsidR="003A5B80" w:rsidRDefault="003A5B80" w:rsidP="003A5B80">
      <w:pPr>
        <w:pStyle w:val="a4"/>
        <w:jc w:val="both"/>
        <w:rPr>
          <w:sz w:val="28"/>
          <w:szCs w:val="28"/>
        </w:rPr>
      </w:pPr>
    </w:p>
    <w:p w14:paraId="73BE1B05" w14:textId="77777777" w:rsidR="003A5B80" w:rsidRDefault="003A5B80" w:rsidP="003A5B8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 218-р,</w:t>
      </w:r>
    </w:p>
    <w:p w14:paraId="5F1F9670" w14:textId="77777777" w:rsidR="003A5B80" w:rsidRDefault="003A5B80" w:rsidP="003A5B80">
      <w:pPr>
        <w:pStyle w:val="a4"/>
        <w:jc w:val="left"/>
        <w:rPr>
          <w:sz w:val="28"/>
          <w:szCs w:val="28"/>
        </w:rPr>
      </w:pPr>
    </w:p>
    <w:p w14:paraId="59DB2612" w14:textId="77777777" w:rsidR="003A5B80" w:rsidRDefault="003A5B80" w:rsidP="003A5B80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14:paraId="47506325" w14:textId="77777777" w:rsidR="003A5B80" w:rsidRDefault="003A5B80" w:rsidP="003A5B80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14:paraId="3C984593" w14:textId="4BD404B7" w:rsidR="00791760" w:rsidRPr="00FA5001" w:rsidRDefault="00FA5001" w:rsidP="00791760">
      <w:pPr>
        <w:pStyle w:val="a6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001">
        <w:rPr>
          <w:rFonts w:ascii="Times New Roman" w:hAnsi="Times New Roman"/>
          <w:sz w:val="28"/>
          <w:szCs w:val="28"/>
        </w:rPr>
        <w:t xml:space="preserve">Утвердить </w:t>
      </w:r>
      <w:r w:rsidR="00B32A49" w:rsidRPr="00FA5001">
        <w:rPr>
          <w:rFonts w:ascii="Times New Roman" w:hAnsi="Times New Roman"/>
          <w:sz w:val="28"/>
          <w:szCs w:val="28"/>
        </w:rPr>
        <w:t>прогнозн</w:t>
      </w:r>
      <w:r w:rsidRPr="00FA5001">
        <w:rPr>
          <w:rFonts w:ascii="Times New Roman" w:hAnsi="Times New Roman"/>
          <w:sz w:val="28"/>
          <w:szCs w:val="28"/>
        </w:rPr>
        <w:t>ый</w:t>
      </w:r>
      <w:r w:rsidR="00B32A49" w:rsidRPr="00FA5001">
        <w:rPr>
          <w:rFonts w:ascii="Times New Roman" w:hAnsi="Times New Roman"/>
          <w:sz w:val="28"/>
          <w:szCs w:val="28"/>
        </w:rPr>
        <w:t xml:space="preserve"> план (программ</w:t>
      </w:r>
      <w:r w:rsidRPr="00FA5001">
        <w:rPr>
          <w:rFonts w:ascii="Times New Roman" w:hAnsi="Times New Roman"/>
          <w:sz w:val="28"/>
          <w:szCs w:val="28"/>
        </w:rPr>
        <w:t>у</w:t>
      </w:r>
      <w:r w:rsidR="00B32A49" w:rsidRPr="00FA5001">
        <w:rPr>
          <w:rFonts w:ascii="Times New Roman" w:hAnsi="Times New Roman"/>
          <w:sz w:val="28"/>
          <w:szCs w:val="28"/>
        </w:rPr>
        <w:t>) приватизации муниципального имущества Тейковского муниципального района на 202</w:t>
      </w:r>
      <w:r w:rsidRPr="00FA5001">
        <w:rPr>
          <w:rFonts w:ascii="Times New Roman" w:hAnsi="Times New Roman"/>
          <w:sz w:val="28"/>
          <w:szCs w:val="28"/>
        </w:rPr>
        <w:t>3</w:t>
      </w:r>
      <w:r w:rsidR="00B32A49" w:rsidRPr="00FA500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  <w:r w:rsidR="00791760" w:rsidRPr="00FA5001">
        <w:rPr>
          <w:rFonts w:ascii="Times New Roman" w:hAnsi="Times New Roman"/>
          <w:sz w:val="28"/>
          <w:szCs w:val="28"/>
        </w:rPr>
        <w:t xml:space="preserve"> </w:t>
      </w:r>
    </w:p>
    <w:p w14:paraId="71F85DC7" w14:textId="1FC5C8A2" w:rsidR="003A5B80" w:rsidRDefault="003A5B80" w:rsidP="00B32A4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CCD320" w14:textId="77777777" w:rsidR="00B32A49" w:rsidRDefault="00B32A49" w:rsidP="00B32A4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734CCE" w14:textId="01AEB4C4" w:rsidR="003A5B80" w:rsidRDefault="003A5B80" w:rsidP="003A5B80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p w14:paraId="1350BB89" w14:textId="77777777" w:rsidR="00FA5001" w:rsidRDefault="00FA5001" w:rsidP="003A5B80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6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3A5B80" w14:paraId="6F71A67E" w14:textId="77777777" w:rsidTr="0022783A">
        <w:tc>
          <w:tcPr>
            <w:tcW w:w="4503" w:type="dxa"/>
          </w:tcPr>
          <w:p w14:paraId="675644A3" w14:textId="77777777" w:rsidR="003A5B80" w:rsidRDefault="003A5B80" w:rsidP="0022783A">
            <w:pPr>
              <w:pStyle w:val="a4"/>
              <w:tabs>
                <w:tab w:val="left" w:pos="6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Тейковского                             </w:t>
            </w:r>
          </w:p>
          <w:p w14:paraId="73941E31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</w:t>
            </w:r>
          </w:p>
          <w:p w14:paraId="14573D1B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71CFFFA9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538FE1D7" w14:textId="77777777" w:rsidR="003A5B80" w:rsidRDefault="003A5B80" w:rsidP="0022783A">
            <w:pPr>
              <w:pStyle w:val="a4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В.А. Катков</w:t>
            </w:r>
          </w:p>
          <w:p w14:paraId="51D7E13A" w14:textId="77777777" w:rsidR="003A5B80" w:rsidRDefault="003A5B80" w:rsidP="0022783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1E84C07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Совета</w:t>
            </w:r>
          </w:p>
          <w:p w14:paraId="27B9A035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                           </w:t>
            </w:r>
          </w:p>
          <w:p w14:paraId="1743C7CE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14:paraId="1E54E64E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14:paraId="3A140837" w14:textId="77777777" w:rsidR="003A5B80" w:rsidRDefault="003A5B80" w:rsidP="0022783A">
            <w:pPr>
              <w:pStyle w:val="2"/>
              <w:tabs>
                <w:tab w:val="left" w:pos="0"/>
                <w:tab w:val="left" w:pos="90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О.В. Гогулина</w:t>
            </w:r>
          </w:p>
          <w:p w14:paraId="2D8C0391" w14:textId="77777777" w:rsidR="003A5B80" w:rsidRDefault="003A5B80" w:rsidP="0022783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23A978B" w14:textId="3E9850BD" w:rsidR="003A5B80" w:rsidRDefault="003A5B80" w:rsidP="003A5B80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</w:t>
      </w:r>
    </w:p>
    <w:tbl>
      <w:tblPr>
        <w:tblStyle w:val="a3"/>
        <w:tblW w:w="9606" w:type="dxa"/>
        <w:tblInd w:w="5387" w:type="dxa"/>
        <w:tblLook w:val="04A0" w:firstRow="1" w:lastRow="0" w:firstColumn="1" w:lastColumn="0" w:noHBand="0" w:noVBand="1"/>
      </w:tblPr>
      <w:tblGrid>
        <w:gridCol w:w="9606"/>
      </w:tblGrid>
      <w:tr w:rsidR="002B0E1E" w14:paraId="067783E7" w14:textId="77777777" w:rsidTr="002B0E1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4C9EDD8" w14:textId="77777777" w:rsidR="00E66AA0" w:rsidRDefault="00E66AA0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</w:rPr>
            </w:pPr>
          </w:p>
          <w:p w14:paraId="3BF522E1" w14:textId="77777777" w:rsidR="00E66AA0" w:rsidRDefault="00E66AA0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</w:rPr>
            </w:pPr>
          </w:p>
          <w:p w14:paraId="1F99A73F" w14:textId="77777777" w:rsidR="000B315A" w:rsidRDefault="000B315A" w:rsidP="000B315A">
            <w:pPr>
              <w:pStyle w:val="2"/>
              <w:tabs>
                <w:tab w:val="left" w:pos="3675"/>
              </w:tabs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</w:p>
          <w:p w14:paraId="180AC2DB" w14:textId="0B1AD63D" w:rsidR="002B0E1E" w:rsidRDefault="002B0E1E" w:rsidP="000B315A">
            <w:pPr>
              <w:pStyle w:val="2"/>
              <w:tabs>
                <w:tab w:val="left" w:pos="3675"/>
              </w:tabs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 w:rsidRPr="0056092D">
              <w:rPr>
                <w:rFonts w:ascii="Times New Roman" w:hAnsi="Times New Roman" w:cs="Times New Roman"/>
                <w:iCs/>
              </w:rPr>
              <w:t xml:space="preserve">Приложение </w:t>
            </w:r>
          </w:p>
          <w:p w14:paraId="6FE1FB0F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 решению Совета Тейковского </w:t>
            </w:r>
          </w:p>
          <w:p w14:paraId="4B6974CC" w14:textId="77777777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муниципального района</w:t>
            </w:r>
          </w:p>
          <w:p w14:paraId="27B283D0" w14:textId="239100D6" w:rsidR="002B0E1E" w:rsidRDefault="002B0E1E" w:rsidP="00AB268B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от</w:t>
            </w:r>
            <w:r w:rsidR="00C36E7F">
              <w:rPr>
                <w:rFonts w:ascii="Times New Roman" w:hAnsi="Times New Roman" w:cs="Times New Roman"/>
                <w:iCs/>
              </w:rPr>
              <w:t xml:space="preserve"> 11.11.2022 </w:t>
            </w:r>
            <w:r w:rsidR="00FE1CDE">
              <w:rPr>
                <w:rFonts w:ascii="Times New Roman" w:hAnsi="Times New Roman" w:cs="Times New Roman"/>
                <w:iCs/>
              </w:rPr>
              <w:t>№</w:t>
            </w:r>
            <w:r w:rsidR="00C36E7F">
              <w:rPr>
                <w:rFonts w:ascii="Times New Roman" w:hAnsi="Times New Roman" w:cs="Times New Roman"/>
                <w:iCs/>
              </w:rPr>
              <w:t xml:space="preserve"> 25/16</w:t>
            </w:r>
          </w:p>
        </w:tc>
      </w:tr>
    </w:tbl>
    <w:p w14:paraId="101E2280" w14:textId="77777777" w:rsidR="002B0E1E" w:rsidRDefault="002B0E1E" w:rsidP="002B0E1E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14:paraId="6F1E4F4E" w14:textId="77777777" w:rsidR="002B0E1E" w:rsidRPr="005333C6" w:rsidRDefault="002B0E1E" w:rsidP="002B0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33C6">
        <w:rPr>
          <w:rFonts w:ascii="Times New Roman" w:hAnsi="Times New Roman"/>
          <w:b/>
          <w:sz w:val="26"/>
          <w:szCs w:val="26"/>
        </w:rPr>
        <w:t xml:space="preserve">Прогнозный план (программа) приватизации </w:t>
      </w:r>
    </w:p>
    <w:p w14:paraId="78D5561F" w14:textId="77777777" w:rsidR="002B0E1E" w:rsidRPr="005333C6" w:rsidRDefault="002B0E1E" w:rsidP="002B0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33C6">
        <w:rPr>
          <w:rFonts w:ascii="Times New Roman" w:hAnsi="Times New Roman"/>
          <w:b/>
          <w:sz w:val="26"/>
          <w:szCs w:val="26"/>
        </w:rPr>
        <w:t>муниципального имущества Тейковского муниципального района</w:t>
      </w:r>
    </w:p>
    <w:p w14:paraId="2B55EDF5" w14:textId="344C5F43" w:rsidR="002B0E1E" w:rsidRPr="005333C6" w:rsidRDefault="002B0E1E" w:rsidP="002B0E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33C6">
        <w:rPr>
          <w:rFonts w:ascii="Times New Roman" w:hAnsi="Times New Roman"/>
          <w:b/>
          <w:sz w:val="26"/>
          <w:szCs w:val="26"/>
        </w:rPr>
        <w:t xml:space="preserve"> на 202</w:t>
      </w:r>
      <w:r w:rsidR="00777BD3">
        <w:rPr>
          <w:rFonts w:ascii="Times New Roman" w:hAnsi="Times New Roman"/>
          <w:b/>
          <w:sz w:val="26"/>
          <w:szCs w:val="26"/>
        </w:rPr>
        <w:t>3</w:t>
      </w:r>
      <w:r w:rsidRPr="005333C6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1A968BE0" w14:textId="77777777" w:rsidR="002B0E1E" w:rsidRPr="005333C6" w:rsidRDefault="002B0E1E" w:rsidP="002B0E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C80C8E0" w14:textId="77777777" w:rsidR="002B0E1E" w:rsidRPr="005333C6" w:rsidRDefault="002B0E1E" w:rsidP="002B0E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33C6">
        <w:rPr>
          <w:rFonts w:ascii="Times New Roman" w:hAnsi="Times New Roman"/>
          <w:sz w:val="26"/>
          <w:szCs w:val="26"/>
        </w:rPr>
        <w:t xml:space="preserve">Раздел </w:t>
      </w:r>
      <w:r w:rsidRPr="005333C6">
        <w:rPr>
          <w:rFonts w:ascii="Times New Roman" w:hAnsi="Times New Roman"/>
          <w:sz w:val="26"/>
          <w:szCs w:val="26"/>
          <w:lang w:val="en-US"/>
        </w:rPr>
        <w:t>I</w:t>
      </w:r>
      <w:r w:rsidRPr="005333C6">
        <w:rPr>
          <w:rFonts w:ascii="Times New Roman" w:hAnsi="Times New Roman"/>
          <w:sz w:val="26"/>
          <w:szCs w:val="26"/>
        </w:rPr>
        <w:t>. Приватизация муниципального имущества:</w:t>
      </w:r>
    </w:p>
    <w:p w14:paraId="13A6EB35" w14:textId="77777777" w:rsidR="002B0E1E" w:rsidRPr="005333C6" w:rsidRDefault="002B0E1E" w:rsidP="002B0E1E">
      <w:pPr>
        <w:tabs>
          <w:tab w:val="left" w:pos="13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898"/>
        <w:gridCol w:w="3402"/>
        <w:gridCol w:w="1842"/>
        <w:gridCol w:w="1560"/>
      </w:tblGrid>
      <w:tr w:rsidR="00A9359B" w:rsidRPr="005333C6" w14:paraId="459799EB" w14:textId="545592DF" w:rsidTr="00FE3B31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FBB7" w14:textId="77777777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71" w14:textId="77777777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766" w14:textId="117F7B94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Адрес местонахождения</w:t>
            </w:r>
          </w:p>
          <w:p w14:paraId="3B54E0B5" w14:textId="77777777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2A0" w14:textId="77777777" w:rsidR="00A9359B" w:rsidRPr="005333C6" w:rsidRDefault="00A9359B" w:rsidP="00A9359B">
            <w:pPr>
              <w:tabs>
                <w:tab w:val="left" w:pos="1365"/>
              </w:tabs>
              <w:spacing w:after="0" w:line="240" w:lineRule="auto"/>
              <w:ind w:right="-1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Характеристики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A3D" w14:textId="0B5E4C26" w:rsidR="00A9359B" w:rsidRPr="005333C6" w:rsidRDefault="00A9359B" w:rsidP="00FE3B31">
            <w:pPr>
              <w:tabs>
                <w:tab w:val="left" w:pos="1365"/>
              </w:tabs>
              <w:spacing w:after="0" w:line="240" w:lineRule="auto"/>
              <w:ind w:left="-101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Прогноз поступлений в бюджет Тейковского муниципального района, (ты</w:t>
            </w:r>
            <w:r w:rsidR="00FE3B31" w:rsidRPr="005333C6">
              <w:rPr>
                <w:rFonts w:ascii="Times New Roman" w:hAnsi="Times New Roman"/>
                <w:sz w:val="26"/>
                <w:szCs w:val="26"/>
              </w:rPr>
              <w:t>с</w:t>
            </w:r>
            <w:r w:rsidRPr="005333C6">
              <w:rPr>
                <w:rFonts w:ascii="Times New Roman" w:hAnsi="Times New Roman"/>
                <w:sz w:val="26"/>
                <w:szCs w:val="26"/>
              </w:rPr>
              <w:t>.руб.)</w:t>
            </w:r>
          </w:p>
        </w:tc>
      </w:tr>
      <w:tr w:rsidR="00A9359B" w:rsidRPr="005333C6" w14:paraId="720A79B9" w14:textId="2CC2BF36" w:rsidTr="00FE3B31">
        <w:trPr>
          <w:trHeight w:val="603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A562" w14:textId="77777777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83D7" w14:textId="64CB9003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Мазутное хозяйство с земельным участком</w:t>
            </w:r>
          </w:p>
          <w:p w14:paraId="159D123C" w14:textId="77777777" w:rsidR="00A9359B" w:rsidRPr="005333C6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2462DF7" w14:textId="77777777" w:rsidR="00A9359B" w:rsidRPr="005333C6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590D2F" w14:textId="759FA84D" w:rsidR="00A9359B" w:rsidRPr="005333C6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088DC2" w14:textId="77777777" w:rsidR="00A9359B" w:rsidRPr="005333C6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4069587" w14:textId="77777777" w:rsidR="00A9359B" w:rsidRPr="005333C6" w:rsidRDefault="00A9359B" w:rsidP="003630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4ED98B6" w14:textId="12DE65EA" w:rsidR="00A9359B" w:rsidRPr="005333C6" w:rsidRDefault="00A9359B" w:rsidP="009549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1198" w14:textId="2E93DC4B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 xml:space="preserve">Мазутное хозяйство: </w:t>
            </w:r>
          </w:p>
          <w:p w14:paraId="27E97C55" w14:textId="77777777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Российская Федерация, Ивановская область, Тейковский муниципальный район, Новолеушинское сельское поселение, с. Новое Леушино, ул. Завокзальная, строение 1</w:t>
            </w:r>
          </w:p>
          <w:p w14:paraId="27E7F5E9" w14:textId="77777777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CB5E70" w14:textId="4408FD3D" w:rsidR="00A9359B" w:rsidRPr="005333C6" w:rsidRDefault="00A9359B" w:rsidP="00AB268B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Земельный участок:</w:t>
            </w:r>
          </w:p>
          <w:p w14:paraId="3A085E7A" w14:textId="03A86076" w:rsidR="00A9359B" w:rsidRPr="005333C6" w:rsidRDefault="00A9359B" w:rsidP="0072557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Ивановская область, Тейковский муниципальный район, с. Новое Леушино, ул. Завокзальная, дом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3C1D" w14:textId="2C513949" w:rsidR="00A9359B" w:rsidRPr="005333C6" w:rsidRDefault="00A9359B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 xml:space="preserve">Площадь застройки </w:t>
            </w:r>
          </w:p>
          <w:p w14:paraId="2649B7C6" w14:textId="08D1C2F1" w:rsidR="00A9359B" w:rsidRPr="005333C6" w:rsidRDefault="00A9359B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307,3 кв. м</w:t>
            </w:r>
          </w:p>
          <w:p w14:paraId="6E95610F" w14:textId="1EEBCBD9" w:rsidR="00A9359B" w:rsidRPr="005333C6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  <w:p w14:paraId="04B1AFAB" w14:textId="73B961E6" w:rsidR="00A9359B" w:rsidRPr="005333C6" w:rsidRDefault="00A9359B" w:rsidP="00725574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37:18:020101:591</w:t>
            </w:r>
          </w:p>
          <w:p w14:paraId="43370DDF" w14:textId="77777777" w:rsidR="00A9359B" w:rsidRPr="005333C6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705FA8" w14:textId="77777777" w:rsidR="00A9359B" w:rsidRPr="005333C6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088AAA" w14:textId="77777777" w:rsidR="00A9359B" w:rsidRPr="005333C6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51053A" w14:textId="77777777" w:rsidR="00A9359B" w:rsidRPr="005333C6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45D2E8" w14:textId="77777777" w:rsidR="00A9359B" w:rsidRPr="005333C6" w:rsidRDefault="00A9359B" w:rsidP="00EA4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 xml:space="preserve">Общая площадь земельного участка </w:t>
            </w:r>
          </w:p>
          <w:p w14:paraId="5D269685" w14:textId="74045205" w:rsidR="00A9359B" w:rsidRPr="005333C6" w:rsidRDefault="00A9359B" w:rsidP="00EA4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3104,00 кв. м кадастровый номер</w:t>
            </w:r>
          </w:p>
          <w:p w14:paraId="0A2389F8" w14:textId="2C696541" w:rsidR="00A9359B" w:rsidRPr="005333C6" w:rsidRDefault="00A9359B" w:rsidP="00EA45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37:18:020101:2361</w:t>
            </w:r>
          </w:p>
          <w:p w14:paraId="6E1D386C" w14:textId="09890D21" w:rsidR="00A9359B" w:rsidRPr="005333C6" w:rsidRDefault="00A9359B" w:rsidP="007255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9F4" w14:textId="77777777" w:rsidR="00980E3D" w:rsidRPr="005333C6" w:rsidRDefault="00980E3D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2E4792" w14:textId="63BE702C" w:rsidR="00A9359B" w:rsidRPr="005333C6" w:rsidRDefault="00980E3D" w:rsidP="000443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33C6">
              <w:rPr>
                <w:rFonts w:ascii="Times New Roman" w:hAnsi="Times New Roman"/>
                <w:sz w:val="26"/>
                <w:szCs w:val="26"/>
              </w:rPr>
              <w:t>325,00 (без учета НДС)</w:t>
            </w:r>
          </w:p>
        </w:tc>
      </w:tr>
    </w:tbl>
    <w:p w14:paraId="0997ACD0" w14:textId="7B602FBF" w:rsidR="003A5B80" w:rsidRDefault="003A5B80" w:rsidP="002B0E1E">
      <w:pPr>
        <w:spacing w:after="0" w:line="240" w:lineRule="auto"/>
        <w:ind w:left="5580" w:hanging="5580"/>
      </w:pPr>
      <w:r w:rsidRPr="00E378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3AAAC3EC" w14:textId="77777777" w:rsidR="005333C6" w:rsidRPr="00EC0BA1" w:rsidRDefault="005333C6" w:rsidP="005333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EC0BA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Преобразование муниципальных унитарных предприятий в хозяйственное общество: </w:t>
      </w:r>
    </w:p>
    <w:p w14:paraId="442B0369" w14:textId="77777777" w:rsidR="005333C6" w:rsidRPr="00EC0BA1" w:rsidRDefault="005333C6" w:rsidP="005333C6">
      <w:pPr>
        <w:tabs>
          <w:tab w:val="left" w:pos="136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005"/>
        <w:gridCol w:w="2694"/>
        <w:gridCol w:w="2834"/>
      </w:tblGrid>
      <w:tr w:rsidR="005333C6" w:rsidRPr="00EC0BA1" w14:paraId="517436FF" w14:textId="77777777" w:rsidTr="00FA0DB6">
        <w:trPr>
          <w:trHeight w:val="685"/>
        </w:trPr>
        <w:tc>
          <w:tcPr>
            <w:tcW w:w="964" w:type="dxa"/>
            <w:hideMark/>
          </w:tcPr>
          <w:p w14:paraId="412EA258" w14:textId="77777777" w:rsidR="005333C6" w:rsidRPr="00EC0BA1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5" w:type="dxa"/>
          </w:tcPr>
          <w:p w14:paraId="3516E395" w14:textId="77777777" w:rsidR="005333C6" w:rsidRPr="00EC0BA1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  <w:p w14:paraId="4A25AE42" w14:textId="77777777" w:rsidR="005333C6" w:rsidRPr="00EC0BA1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14:paraId="229AFFBB" w14:textId="77777777" w:rsidR="005333C6" w:rsidRPr="00EC0BA1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14:paraId="2F517609" w14:textId="77777777" w:rsidR="005333C6" w:rsidRPr="00EC0BA1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2834" w:type="dxa"/>
            <w:hideMark/>
          </w:tcPr>
          <w:p w14:paraId="632A0D96" w14:textId="77777777" w:rsidR="005333C6" w:rsidRPr="00EC0BA1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</w:t>
            </w:r>
          </w:p>
          <w:p w14:paraId="5F5816EC" w14:textId="77777777" w:rsidR="005333C6" w:rsidRPr="00EC0BA1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0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приватизации</w:t>
            </w:r>
          </w:p>
        </w:tc>
      </w:tr>
      <w:tr w:rsidR="005333C6" w:rsidRPr="00EC0BA1" w14:paraId="39CA7952" w14:textId="77777777" w:rsidTr="00FA0DB6">
        <w:trPr>
          <w:trHeight w:val="371"/>
        </w:trPr>
        <w:tc>
          <w:tcPr>
            <w:tcW w:w="964" w:type="dxa"/>
          </w:tcPr>
          <w:p w14:paraId="726EB79D" w14:textId="77777777" w:rsidR="005333C6" w:rsidRPr="003A5B80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3005" w:type="dxa"/>
          </w:tcPr>
          <w:p w14:paraId="1C870038" w14:textId="77777777" w:rsidR="005333C6" w:rsidRPr="003A5B80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694" w:type="dxa"/>
          </w:tcPr>
          <w:p w14:paraId="02201354" w14:textId="77777777" w:rsidR="005333C6" w:rsidRPr="003A5B80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834" w:type="dxa"/>
          </w:tcPr>
          <w:p w14:paraId="23922CB9" w14:textId="77777777" w:rsidR="005333C6" w:rsidRPr="003A5B80" w:rsidRDefault="005333C6" w:rsidP="00A316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</w:tbl>
    <w:p w14:paraId="279D0D8A" w14:textId="77777777" w:rsidR="005333C6" w:rsidRPr="00EC0BA1" w:rsidRDefault="005333C6" w:rsidP="0053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1D3D4D" w14:textId="77777777" w:rsidR="005333C6" w:rsidRPr="00EC0BA1" w:rsidRDefault="005333C6" w:rsidP="0053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III. Приватизация акций акционерных обществ и долей</w:t>
      </w:r>
    </w:p>
    <w:p w14:paraId="2FC58878" w14:textId="77777777" w:rsidR="005333C6" w:rsidRPr="00EC0BA1" w:rsidRDefault="005333C6" w:rsidP="00533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0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обществах с ограниченной ответственностью:</w:t>
      </w:r>
    </w:p>
    <w:p w14:paraId="481120BC" w14:textId="77777777" w:rsidR="005333C6" w:rsidRPr="00EC0BA1" w:rsidRDefault="005333C6" w:rsidP="00533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701"/>
        <w:gridCol w:w="1985"/>
        <w:gridCol w:w="1559"/>
        <w:gridCol w:w="2268"/>
      </w:tblGrid>
      <w:tr w:rsidR="005333C6" w:rsidRPr="00EC0BA1" w14:paraId="265342BE" w14:textId="77777777" w:rsidTr="00A3165E">
        <w:trPr>
          <w:trHeight w:val="435"/>
        </w:trPr>
        <w:tc>
          <w:tcPr>
            <w:tcW w:w="710" w:type="dxa"/>
            <w:vMerge w:val="restart"/>
          </w:tcPr>
          <w:p w14:paraId="5421AE87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B314FE7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</w:tcPr>
          <w:p w14:paraId="1DD3291C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>хозяйственного общества</w:t>
            </w:r>
          </w:p>
        </w:tc>
        <w:tc>
          <w:tcPr>
            <w:tcW w:w="5245" w:type="dxa"/>
            <w:gridSpan w:val="3"/>
          </w:tcPr>
          <w:p w14:paraId="48DCE8FE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2268" w:type="dxa"/>
            <w:vMerge w:val="restart"/>
          </w:tcPr>
          <w:p w14:paraId="5DE33F99" w14:textId="77777777" w:rsidR="005333C6" w:rsidRPr="00EC0BA1" w:rsidRDefault="005333C6" w:rsidP="00A3165E">
            <w:pPr>
              <w:tabs>
                <w:tab w:val="left" w:pos="1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Прогноз поступлений в бюджет</w:t>
            </w:r>
          </w:p>
          <w:p w14:paraId="720BBCED" w14:textId="77777777" w:rsidR="005333C6" w:rsidRPr="00EC0BA1" w:rsidRDefault="005333C6" w:rsidP="00A3165E">
            <w:pPr>
              <w:tabs>
                <w:tab w:val="left" w:pos="1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района,</w:t>
            </w:r>
          </w:p>
          <w:p w14:paraId="475BC2F6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333C6" w:rsidRPr="00EC0BA1" w14:paraId="05387B74" w14:textId="77777777" w:rsidTr="00A3165E">
        <w:trPr>
          <w:trHeight w:val="1170"/>
        </w:trPr>
        <w:tc>
          <w:tcPr>
            <w:tcW w:w="710" w:type="dxa"/>
            <w:vMerge/>
          </w:tcPr>
          <w:p w14:paraId="633431A9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4621AE6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2AEE916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B30AA50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 xml:space="preserve">доля   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>принадлежащих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Тейковскому муниципальном району акций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  (долей) 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  в общем 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количестве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>акций (долей)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обществ (%)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502972F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акций  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 (долей), 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подлежащих  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>приватизации,</w:t>
            </w:r>
            <w:r w:rsidRPr="00EC0BA1">
              <w:rPr>
                <w:rFonts w:ascii="Times New Roman" w:hAnsi="Times New Roman"/>
                <w:sz w:val="24"/>
                <w:szCs w:val="24"/>
              </w:rPr>
              <w:br/>
              <w:t xml:space="preserve">   шт. </w:t>
            </w:r>
          </w:p>
          <w:p w14:paraId="4F6E8A90" w14:textId="77777777" w:rsidR="005333C6" w:rsidRPr="00EC0BA1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C0BA1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EC6A1C2" w14:textId="77777777" w:rsidR="005333C6" w:rsidRPr="00EC0BA1" w:rsidRDefault="005333C6" w:rsidP="00A3165E">
            <w:pPr>
              <w:tabs>
                <w:tab w:val="left" w:pos="119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C6" w:rsidRPr="00EC0BA1" w14:paraId="4CFAE7D9" w14:textId="77777777" w:rsidTr="00A3165E">
        <w:trPr>
          <w:trHeight w:val="414"/>
        </w:trPr>
        <w:tc>
          <w:tcPr>
            <w:tcW w:w="710" w:type="dxa"/>
          </w:tcPr>
          <w:p w14:paraId="62E4BACD" w14:textId="77777777" w:rsidR="005333C6" w:rsidRPr="003A5B80" w:rsidRDefault="005333C6" w:rsidP="00A31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BDF2402" w14:textId="77777777" w:rsidR="005333C6" w:rsidRPr="003A5B80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756341" w14:textId="77777777" w:rsidR="005333C6" w:rsidRPr="003A5B80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46D7846" w14:textId="77777777" w:rsidR="005333C6" w:rsidRPr="003A5B80" w:rsidRDefault="005333C6" w:rsidP="00A316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ABF018" w14:textId="77777777" w:rsidR="005333C6" w:rsidRPr="003A5B80" w:rsidRDefault="005333C6" w:rsidP="00A3165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269A50" w14:textId="77777777" w:rsidR="005333C6" w:rsidRPr="003A5B80" w:rsidRDefault="005333C6" w:rsidP="00A3165E">
            <w:pPr>
              <w:tabs>
                <w:tab w:val="left" w:pos="1195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5EE6BDD4" w14:textId="77777777" w:rsidR="00CB33B5" w:rsidRDefault="00CB33B5"/>
    <w:sectPr w:rsidR="00CB33B5" w:rsidSect="00EC0B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7EC"/>
    <w:multiLevelType w:val="hybridMultilevel"/>
    <w:tmpl w:val="1444D89C"/>
    <w:lvl w:ilvl="0" w:tplc="782A5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427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6F"/>
    <w:rsid w:val="000443F7"/>
    <w:rsid w:val="000B315A"/>
    <w:rsid w:val="000C7A6F"/>
    <w:rsid w:val="00173AEC"/>
    <w:rsid w:val="002B0E1E"/>
    <w:rsid w:val="002B662A"/>
    <w:rsid w:val="002F708F"/>
    <w:rsid w:val="003630E0"/>
    <w:rsid w:val="003A5B80"/>
    <w:rsid w:val="003D217E"/>
    <w:rsid w:val="004F19A5"/>
    <w:rsid w:val="00502B94"/>
    <w:rsid w:val="005323C7"/>
    <w:rsid w:val="005333C6"/>
    <w:rsid w:val="00574DB2"/>
    <w:rsid w:val="00585456"/>
    <w:rsid w:val="006D4FCB"/>
    <w:rsid w:val="00725574"/>
    <w:rsid w:val="00771402"/>
    <w:rsid w:val="00777BD3"/>
    <w:rsid w:val="00791760"/>
    <w:rsid w:val="007E2B6F"/>
    <w:rsid w:val="009549B2"/>
    <w:rsid w:val="00980E3D"/>
    <w:rsid w:val="00A1746F"/>
    <w:rsid w:val="00A37FD5"/>
    <w:rsid w:val="00A67781"/>
    <w:rsid w:val="00A9359B"/>
    <w:rsid w:val="00B13FA8"/>
    <w:rsid w:val="00B32A49"/>
    <w:rsid w:val="00B60DEE"/>
    <w:rsid w:val="00C36E7F"/>
    <w:rsid w:val="00CB33B5"/>
    <w:rsid w:val="00CC59E5"/>
    <w:rsid w:val="00DC5C17"/>
    <w:rsid w:val="00E3789E"/>
    <w:rsid w:val="00E66AA0"/>
    <w:rsid w:val="00EA45BE"/>
    <w:rsid w:val="00F244F7"/>
    <w:rsid w:val="00FA0DB6"/>
    <w:rsid w:val="00FA5001"/>
    <w:rsid w:val="00FE1CDE"/>
    <w:rsid w:val="00FE3B31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9F12"/>
  <w15:chartTrackingRefBased/>
  <w15:docId w15:val="{BF470243-82C9-4008-A7D7-D43B188B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5B8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3A5B80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5B80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B8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5">
    <w:name w:val="Заголовок Знак"/>
    <w:basedOn w:val="a0"/>
    <w:link w:val="a4"/>
    <w:rsid w:val="003A5B8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3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3</cp:revision>
  <cp:lastPrinted>2022-11-08T11:36:00Z</cp:lastPrinted>
  <dcterms:created xsi:type="dcterms:W3CDTF">2022-11-21T06:41:00Z</dcterms:created>
  <dcterms:modified xsi:type="dcterms:W3CDTF">2022-11-21T06:42:00Z</dcterms:modified>
</cp:coreProperties>
</file>