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44" w:rsidRDefault="000F4544" w:rsidP="000F4544">
      <w:pPr>
        <w:pStyle w:val="3"/>
        <w:jc w:val="center"/>
        <w:rPr>
          <w:b/>
          <w:szCs w:val="36"/>
        </w:rPr>
      </w:pPr>
      <w:r w:rsidRPr="000A6E5A">
        <w:rPr>
          <w:b/>
          <w:noProof/>
          <w:color w:val="33CCCC"/>
        </w:rPr>
        <w:drawing>
          <wp:inline distT="0" distB="0" distL="0" distR="0" wp14:anchorId="3E1BD222" wp14:editId="4C59287C">
            <wp:extent cx="733425" cy="876300"/>
            <wp:effectExtent l="1905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36"/>
        </w:rPr>
        <w:t xml:space="preserve"> </w:t>
      </w:r>
    </w:p>
    <w:p w:rsidR="000F4544" w:rsidRDefault="000F4544" w:rsidP="000F4544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0F4544" w:rsidRDefault="000F4544" w:rsidP="000F4544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0F4544" w:rsidRDefault="000F4544" w:rsidP="000F454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0F4544" w:rsidRDefault="000F4544" w:rsidP="000F454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4544" w:rsidRDefault="000F4544" w:rsidP="000F4544">
      <w:pPr>
        <w:jc w:val="center"/>
        <w:rPr>
          <w:b/>
          <w:sz w:val="28"/>
          <w:szCs w:val="28"/>
        </w:rPr>
      </w:pPr>
    </w:p>
    <w:p w:rsidR="000F4544" w:rsidRDefault="000F4544" w:rsidP="000F4544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 О С Т А Н О В Л Е Н И Е</w:t>
      </w:r>
    </w:p>
    <w:p w:rsidR="000F4544" w:rsidRDefault="000F4544" w:rsidP="000F4544">
      <w:pPr>
        <w:jc w:val="center"/>
        <w:rPr>
          <w:sz w:val="28"/>
        </w:rPr>
      </w:pPr>
    </w:p>
    <w:p w:rsidR="000F4544" w:rsidRDefault="000F4544" w:rsidP="000F4544">
      <w:pPr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863FA4">
        <w:rPr>
          <w:sz w:val="28"/>
        </w:rPr>
        <w:t xml:space="preserve">28.01.2022  </w:t>
      </w:r>
      <w:r>
        <w:rPr>
          <w:sz w:val="28"/>
        </w:rPr>
        <w:t>№</w:t>
      </w:r>
      <w:proofErr w:type="gramEnd"/>
      <w:r>
        <w:rPr>
          <w:sz w:val="28"/>
        </w:rPr>
        <w:t xml:space="preserve">  </w:t>
      </w:r>
      <w:r w:rsidR="00863FA4">
        <w:rPr>
          <w:sz w:val="28"/>
        </w:rPr>
        <w:t>33</w:t>
      </w:r>
      <w:r>
        <w:rPr>
          <w:sz w:val="28"/>
        </w:rPr>
        <w:t xml:space="preserve"> </w:t>
      </w:r>
    </w:p>
    <w:p w:rsidR="000F4544" w:rsidRDefault="000F4544" w:rsidP="000F4544">
      <w:pPr>
        <w:jc w:val="center"/>
        <w:rPr>
          <w:sz w:val="28"/>
        </w:rPr>
      </w:pPr>
    </w:p>
    <w:p w:rsidR="000F4544" w:rsidRDefault="000F4544" w:rsidP="000F4544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0F4544" w:rsidRDefault="000F4544" w:rsidP="000F4544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9611B">
        <w:rPr>
          <w:b/>
          <w:bCs/>
          <w:color w:val="000000" w:themeColor="text1"/>
          <w:sz w:val="28"/>
          <w:szCs w:val="28"/>
          <w:shd w:val="clear" w:color="auto" w:fill="FFFFFF"/>
        </w:rPr>
        <w:t>О лишении статуса единой теплоснабжающей организации и внесении изменения в постановление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администрации Тейковского муниципального района от 15.10.2018 № 466 «О присвоении статуса единой теплоснабжающей организации в отношении систем теплоснабжения, расположенных на территории Большеклочковского, Морозовского, Крапивновского и Новогоряновского сельского поселений»</w:t>
      </w:r>
    </w:p>
    <w:p w:rsidR="000F4544" w:rsidRPr="0059611B" w:rsidRDefault="000F4544" w:rsidP="000F4544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F4544" w:rsidRPr="0059611B" w:rsidRDefault="000F4544" w:rsidP="000F4544">
      <w:pPr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Pr="0059611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59611B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anchor="7D20K3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Федеральн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ыми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ами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06.10.2003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131-ФЗ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7" w:anchor="64U0IK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27.07.2010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190-ФЗ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О теплоснабжении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8" w:anchor="6540IN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ами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организации теплоснабжения в Российской Федерации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>, утвержденных </w:t>
      </w:r>
      <w:hyperlink r:id="rId9" w:anchor="7D20K3" w:history="1"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08.08.2012 </w:t>
        </w:r>
        <w:r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9611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808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 xml:space="preserve">, руководствуясь 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59611B">
        <w:rPr>
          <w:color w:val="000000" w:themeColor="text1"/>
          <w:sz w:val="28"/>
          <w:szCs w:val="28"/>
          <w:shd w:val="clear" w:color="auto" w:fill="FFFFFF"/>
        </w:rPr>
        <w:t>ставом Тейковского муниципального района</w:t>
      </w:r>
      <w:r w:rsidRPr="0059611B">
        <w:rPr>
          <w:color w:val="000000" w:themeColor="text1"/>
          <w:sz w:val="28"/>
          <w:szCs w:val="28"/>
        </w:rPr>
        <w:t>, администрация Тейковского муниципального района</w:t>
      </w:r>
    </w:p>
    <w:p w:rsidR="000F4544" w:rsidRPr="0059611B" w:rsidRDefault="000F4544" w:rsidP="000F4544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59611B">
        <w:rPr>
          <w:b/>
          <w:color w:val="000000" w:themeColor="text1"/>
          <w:sz w:val="28"/>
          <w:szCs w:val="28"/>
        </w:rPr>
        <w:t>ПОСТАНОВЛЯЕТ:</w:t>
      </w:r>
    </w:p>
    <w:p w:rsidR="000F4544" w:rsidRDefault="000F4544" w:rsidP="000F454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9611B">
        <w:rPr>
          <w:color w:val="000000" w:themeColor="text1"/>
          <w:sz w:val="28"/>
          <w:szCs w:val="28"/>
        </w:rPr>
        <w:t xml:space="preserve">1. Лишить </w:t>
      </w:r>
      <w:r>
        <w:rPr>
          <w:color w:val="000000" w:themeColor="text1"/>
          <w:sz w:val="28"/>
          <w:szCs w:val="28"/>
        </w:rPr>
        <w:t>Муниципальное унитарное предприятие жилищно-коммунального хозяйства Тейковского муниципального района</w:t>
      </w:r>
      <w:r w:rsidRPr="0059611B">
        <w:rPr>
          <w:color w:val="000000" w:themeColor="text1"/>
          <w:sz w:val="28"/>
          <w:szCs w:val="28"/>
        </w:rPr>
        <w:t xml:space="preserve"> статуса единой теплоснабжающей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теплосбытовой</w:t>
      </w:r>
      <w:proofErr w:type="spellEnd"/>
      <w:r>
        <w:rPr>
          <w:color w:val="000000" w:themeColor="text1"/>
          <w:sz w:val="28"/>
          <w:szCs w:val="28"/>
        </w:rPr>
        <w:t>)</w:t>
      </w:r>
      <w:r w:rsidRPr="0059611B">
        <w:rPr>
          <w:color w:val="000000" w:themeColor="text1"/>
          <w:sz w:val="28"/>
          <w:szCs w:val="28"/>
        </w:rPr>
        <w:t xml:space="preserve"> организации</w:t>
      </w:r>
      <w:r>
        <w:rPr>
          <w:color w:val="000000" w:themeColor="text1"/>
          <w:sz w:val="28"/>
          <w:szCs w:val="28"/>
        </w:rPr>
        <w:t xml:space="preserve"> для объектов, подключенных к системам централизованного отопления </w:t>
      </w:r>
      <w:r w:rsidRPr="0059611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территории Большеклочковского сельского поселения Тейковского муниципального района</w:t>
      </w:r>
      <w:r w:rsidRPr="0059611B">
        <w:rPr>
          <w:color w:val="000000" w:themeColor="text1"/>
          <w:sz w:val="28"/>
          <w:szCs w:val="28"/>
        </w:rPr>
        <w:t>.</w:t>
      </w:r>
    </w:p>
    <w:p w:rsidR="000F4544" w:rsidRPr="0059611B" w:rsidRDefault="000F4544" w:rsidP="000F454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0F4544" w:rsidRDefault="000F4544" w:rsidP="000F454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Внести в постановление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администрации Тейковского муниципального района от 15.10.2018 № 466 «О присвоении статуса единой теплоснабжающей организации в отношении систем теплоснабжения, расположенных на территории Большеклочковского, Морозовского, Крапивновского и Новогоряновского сельского поселений»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Слова «Большеклочковского» по всему тексту постановления исключить.</w:t>
      </w: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вступает в силу после его подписания.</w:t>
      </w: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23870" w:rsidRDefault="00423870" w:rsidP="004238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pacing w:val="-5"/>
          <w:sz w:val="28"/>
          <w:szCs w:val="28"/>
        </w:rPr>
        <w:t xml:space="preserve">  Отделу общественных связей и информационной политики и организационной работы управления общественных связей, безопасности (Шалаеву А.В.) разместить настоящее постановление на официальном сайте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Тейковского муниципального района</w:t>
      </w:r>
      <w:r>
        <w:rPr>
          <w:color w:val="000000" w:themeColor="text1"/>
          <w:spacing w:val="-5"/>
          <w:sz w:val="28"/>
          <w:szCs w:val="28"/>
        </w:rPr>
        <w:t xml:space="preserve"> в течение трех дней со дня его принятия.</w:t>
      </w:r>
      <w:r>
        <w:rPr>
          <w:color w:val="000000" w:themeColor="text1"/>
          <w:sz w:val="28"/>
          <w:szCs w:val="28"/>
        </w:rPr>
        <w:t xml:space="preserve"> </w:t>
      </w: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423870" w:rsidRDefault="00423870" w:rsidP="004238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Контроль за исполнением настоящего постановления </w:t>
      </w:r>
      <w:r>
        <w:rPr>
          <w:color w:val="000000"/>
          <w:sz w:val="28"/>
          <w:szCs w:val="27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 (Полозов Б.Г.).</w:t>
      </w:r>
    </w:p>
    <w:p w:rsidR="00423870" w:rsidRDefault="00423870" w:rsidP="00423870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0F4544" w:rsidRPr="009F096A" w:rsidRDefault="000F4544" w:rsidP="000F4544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0F4544" w:rsidRPr="009E53BF" w:rsidRDefault="000F4544" w:rsidP="000F45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Тейковского </w:t>
      </w:r>
    </w:p>
    <w:p w:rsidR="000F4544" w:rsidRPr="009E53BF" w:rsidRDefault="000F4544" w:rsidP="000F45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>муниципального района                                                                  В.А. Катков</w:t>
      </w:r>
    </w:p>
    <w:p w:rsidR="000F4544" w:rsidRPr="009E53BF" w:rsidRDefault="000F4544" w:rsidP="000F45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4"/>
        </w:rPr>
      </w:pPr>
    </w:p>
    <w:p w:rsidR="000F4544" w:rsidRDefault="000F4544" w:rsidP="000F4544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                                             </w:t>
      </w: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</w:p>
    <w:p w:rsidR="000F4544" w:rsidRDefault="000F4544" w:rsidP="000F4544">
      <w:pPr>
        <w:rPr>
          <w:color w:val="000000"/>
          <w:sz w:val="27"/>
          <w:szCs w:val="27"/>
        </w:rPr>
      </w:pPr>
      <w:bookmarkStart w:id="0" w:name="_GoBack"/>
      <w:bookmarkEnd w:id="0"/>
    </w:p>
    <w:sectPr w:rsidR="000F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59C0"/>
    <w:multiLevelType w:val="hybridMultilevel"/>
    <w:tmpl w:val="C38E9DCE"/>
    <w:lvl w:ilvl="0" w:tplc="4636E6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1B"/>
    <w:rsid w:val="00017092"/>
    <w:rsid w:val="00036330"/>
    <w:rsid w:val="0005731E"/>
    <w:rsid w:val="00057BBC"/>
    <w:rsid w:val="000643D4"/>
    <w:rsid w:val="000F21DD"/>
    <w:rsid w:val="000F4544"/>
    <w:rsid w:val="0017767A"/>
    <w:rsid w:val="001B57E4"/>
    <w:rsid w:val="001D2B55"/>
    <w:rsid w:val="002B6165"/>
    <w:rsid w:val="002C715F"/>
    <w:rsid w:val="0030129E"/>
    <w:rsid w:val="00304A9D"/>
    <w:rsid w:val="003534D4"/>
    <w:rsid w:val="00360BAC"/>
    <w:rsid w:val="003C61AD"/>
    <w:rsid w:val="003E218A"/>
    <w:rsid w:val="00410310"/>
    <w:rsid w:val="00423870"/>
    <w:rsid w:val="00475B9B"/>
    <w:rsid w:val="004B3434"/>
    <w:rsid w:val="004E7726"/>
    <w:rsid w:val="005579D4"/>
    <w:rsid w:val="0059611B"/>
    <w:rsid w:val="005B6651"/>
    <w:rsid w:val="005C37D7"/>
    <w:rsid w:val="005F3A8E"/>
    <w:rsid w:val="006379E0"/>
    <w:rsid w:val="00690352"/>
    <w:rsid w:val="006A2694"/>
    <w:rsid w:val="006B1F29"/>
    <w:rsid w:val="00742658"/>
    <w:rsid w:val="00742E00"/>
    <w:rsid w:val="00754FD6"/>
    <w:rsid w:val="00800C8F"/>
    <w:rsid w:val="008275A2"/>
    <w:rsid w:val="00830001"/>
    <w:rsid w:val="00860743"/>
    <w:rsid w:val="00862126"/>
    <w:rsid w:val="00863FA4"/>
    <w:rsid w:val="00997F29"/>
    <w:rsid w:val="009A7810"/>
    <w:rsid w:val="009D34E0"/>
    <w:rsid w:val="009D593E"/>
    <w:rsid w:val="009E53BF"/>
    <w:rsid w:val="009F096A"/>
    <w:rsid w:val="00A7417A"/>
    <w:rsid w:val="00A86C18"/>
    <w:rsid w:val="00AC3F3A"/>
    <w:rsid w:val="00AF4923"/>
    <w:rsid w:val="00AF52D6"/>
    <w:rsid w:val="00B17AC1"/>
    <w:rsid w:val="00B27CE3"/>
    <w:rsid w:val="00B40814"/>
    <w:rsid w:val="00B625FB"/>
    <w:rsid w:val="00B74B26"/>
    <w:rsid w:val="00B83D38"/>
    <w:rsid w:val="00B90561"/>
    <w:rsid w:val="00BC1C5B"/>
    <w:rsid w:val="00BD0320"/>
    <w:rsid w:val="00C02A36"/>
    <w:rsid w:val="00C36A18"/>
    <w:rsid w:val="00C43C97"/>
    <w:rsid w:val="00C82E1B"/>
    <w:rsid w:val="00CD0251"/>
    <w:rsid w:val="00D3672C"/>
    <w:rsid w:val="00D51212"/>
    <w:rsid w:val="00DB7099"/>
    <w:rsid w:val="00DC0185"/>
    <w:rsid w:val="00EC1F94"/>
    <w:rsid w:val="00ED56BB"/>
    <w:rsid w:val="00F00314"/>
    <w:rsid w:val="00F154DF"/>
    <w:rsid w:val="00F620B3"/>
    <w:rsid w:val="00F74285"/>
    <w:rsid w:val="00F77A37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67B8-3E69-4E03-B307-F32425A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9E0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9E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379E0"/>
    <w:pPr>
      <w:ind w:left="720"/>
      <w:contextualSpacing/>
    </w:pPr>
  </w:style>
  <w:style w:type="paragraph" w:customStyle="1" w:styleId="ConsPlusNormal">
    <w:name w:val="ConsPlusNormal"/>
    <w:rsid w:val="00637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D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2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534D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3534D4"/>
    <w:rPr>
      <w:color w:val="0000FF"/>
      <w:u w:val="single"/>
    </w:rPr>
  </w:style>
  <w:style w:type="character" w:styleId="a9">
    <w:name w:val="Emphasis"/>
    <w:basedOn w:val="a0"/>
    <w:uiPriority w:val="20"/>
    <w:qFormat/>
    <w:rsid w:val="00CD0251"/>
    <w:rPr>
      <w:i/>
      <w:iCs/>
    </w:rPr>
  </w:style>
  <w:style w:type="paragraph" w:customStyle="1" w:styleId="ConsNormal">
    <w:name w:val="ConsNormal"/>
    <w:rsid w:val="00B17A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9A7810"/>
  </w:style>
  <w:style w:type="paragraph" w:customStyle="1" w:styleId="unformattext">
    <w:name w:val="unformattext"/>
    <w:basedOn w:val="a"/>
    <w:rsid w:val="00B27CE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003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3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2022-01-18T06:48:00Z</cp:lastPrinted>
  <dcterms:created xsi:type="dcterms:W3CDTF">2022-01-17T14:13:00Z</dcterms:created>
  <dcterms:modified xsi:type="dcterms:W3CDTF">2022-01-31T13:12:00Z</dcterms:modified>
</cp:coreProperties>
</file>