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  <w:r w:rsidRPr="0075789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BD79D3C" wp14:editId="39B7D0E7">
            <wp:extent cx="922020" cy="687705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578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ДЕПАРТАМЕНТ КУЛЬТУРЫ И ТУРИЗМА</w:t>
      </w: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578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ИВАНОВСКОЙ ОБЛАСТИ</w:t>
      </w: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A9040" wp14:editId="318CE9B4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6.4pt;width:479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" strokeweight="1.5pt"/>
            </w:pict>
          </mc:Fallback>
        </mc:AlternateContent>
      </w:r>
    </w:p>
    <w:p w:rsidR="00757892" w:rsidRPr="00757892" w:rsidRDefault="00757892" w:rsidP="00757892">
      <w:pPr>
        <w:suppressAutoHyphens/>
        <w:autoSpaceDE w:val="0"/>
        <w:spacing w:after="0" w:line="240" w:lineRule="auto"/>
        <w:jc w:val="center"/>
        <w:rPr>
          <w:rFonts w:ascii="Georgia" w:eastAsia="Times New Roman" w:hAnsi="Georgia" w:cs="Arial"/>
          <w:b/>
          <w:spacing w:val="80"/>
          <w:sz w:val="40"/>
          <w:szCs w:val="40"/>
          <w:lang w:eastAsia="ar-SA"/>
        </w:rPr>
      </w:pPr>
    </w:p>
    <w:p w:rsidR="00757892" w:rsidRPr="00757892" w:rsidRDefault="00757892" w:rsidP="007578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ar-SA"/>
        </w:rPr>
      </w:pPr>
      <w:r w:rsidRPr="00757892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ar-SA"/>
        </w:rPr>
        <w:t>РАСПОРЯЖЕНИЕ</w:t>
      </w:r>
    </w:p>
    <w:p w:rsidR="00757892" w:rsidRPr="00757892" w:rsidRDefault="00757892" w:rsidP="0075789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757892" w:rsidRPr="00757892" w:rsidTr="002A0998">
        <w:tc>
          <w:tcPr>
            <w:tcW w:w="3284" w:type="dxa"/>
            <w:shd w:val="clear" w:color="auto" w:fill="auto"/>
          </w:tcPr>
          <w:p w:rsidR="00757892" w:rsidRPr="00757892" w:rsidRDefault="00757892" w:rsidP="00AC1B0E">
            <w:pPr>
              <w:suppressAutoHyphens/>
              <w:autoSpaceDE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78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AC1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  <w:r w:rsidRPr="007578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AC1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04  </w:t>
            </w:r>
            <w:r w:rsidRPr="007578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 г.</w:t>
            </w:r>
          </w:p>
        </w:tc>
        <w:tc>
          <w:tcPr>
            <w:tcW w:w="3284" w:type="dxa"/>
            <w:shd w:val="clear" w:color="auto" w:fill="auto"/>
          </w:tcPr>
          <w:p w:rsidR="00757892" w:rsidRPr="00757892" w:rsidRDefault="00757892" w:rsidP="00757892">
            <w:pPr>
              <w:suppressAutoHyphens/>
              <w:autoSpaceDE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578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757892" w:rsidRPr="00757892" w:rsidRDefault="00757892" w:rsidP="00AC1B0E">
            <w:pPr>
              <w:suppressAutoHyphens/>
              <w:autoSpaceDE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  <w:r w:rsidRPr="00757892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>№</w:t>
            </w:r>
            <w:r w:rsidR="00AC1B0E"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  <w:t>163</w:t>
            </w:r>
          </w:p>
        </w:tc>
      </w:tr>
    </w:tbl>
    <w:p w:rsidR="00757892" w:rsidRPr="00757892" w:rsidRDefault="00757892" w:rsidP="00757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8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</w:t>
      </w:r>
      <w:r w:rsidRPr="0075789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757892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Положения о проведении независимой </w:t>
      </w:r>
      <w:proofErr w:type="gramStart"/>
      <w:r w:rsidRPr="00757892">
        <w:rPr>
          <w:rFonts w:ascii="Times New Roman" w:eastAsia="Calibri" w:hAnsi="Times New Roman" w:cs="Times New Roman"/>
          <w:b/>
          <w:sz w:val="28"/>
          <w:szCs w:val="28"/>
        </w:rPr>
        <w:t>системы оценки качества работы государственных учреждений Ивановской области</w:t>
      </w:r>
      <w:proofErr w:type="gramEnd"/>
      <w:r w:rsidRPr="0075789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57892">
        <w:rPr>
          <w:rFonts w:ascii="Times New Roman" w:eastAsia="Calibri" w:hAnsi="Times New Roman" w:cs="Times New Roman"/>
          <w:b/>
          <w:sz w:val="28"/>
          <w:szCs w:val="28"/>
        </w:rPr>
        <w:t>подведомственных</w:t>
      </w:r>
      <w:proofErr w:type="gramEnd"/>
      <w:r w:rsidRPr="00757892">
        <w:rPr>
          <w:rFonts w:ascii="Times New Roman" w:eastAsia="Calibri" w:hAnsi="Times New Roman" w:cs="Times New Roman"/>
          <w:b/>
          <w:sz w:val="28"/>
          <w:szCs w:val="28"/>
        </w:rPr>
        <w:t xml:space="preserve">  Департаменту культуры и туризма Ивановской области, оказывающих социальные услуги в сфере культуры</w:t>
      </w: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Федерального закона от 21.07.2014 № 256-ФЗ                      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  приказа Министерства культуры Российской Федерации от </w:t>
      </w:r>
      <w:r w:rsidRPr="00757892">
        <w:rPr>
          <w:rFonts w:ascii="Times New Roman" w:eastAsia="Calibri" w:hAnsi="Times New Roman" w:cs="Times New Roman"/>
          <w:sz w:val="28"/>
          <w:szCs w:val="28"/>
        </w:rPr>
        <w:t>30.09.2013 № 1505 «О методических рекомендациях по формированию независимой системы оценки качества работы государственных (муниципальных) учреждений, оказывающих социальные услуги в сфере</w:t>
      </w:r>
      <w:proofErr w:type="gramEnd"/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 культуры»</w:t>
      </w:r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Положение о проведении независимой </w:t>
      </w:r>
      <w:proofErr w:type="gramStart"/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 оценки качества работы государственных учреждений Ивановской</w:t>
      </w:r>
      <w:proofErr w:type="gramEnd"/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подведомственных  Департаменту культуры и туризма Ивановской области, оказывающих социальные услуги в сфере культуры (прилагается).</w:t>
      </w: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Наделить общественный совет при Департаменте культуры и туризма Ивановской области</w:t>
      </w:r>
      <w:r w:rsidRPr="00757892">
        <w:rPr>
          <w:rFonts w:ascii="Calibri" w:eastAsia="Calibri" w:hAnsi="Calibri" w:cs="Times New Roman"/>
        </w:rPr>
        <w:t xml:space="preserve"> </w:t>
      </w:r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функциями организации-оператора в ходе проведения независимой системы оценки качества работы государственных учреждений Ивановской области, подведомственных Департаменту культуры и туризма Ивановской области, оказывающих социальные услуги в сфере культуры.</w:t>
      </w:r>
      <w:proofErr w:type="gramEnd"/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распоряжения возложить на заместителя начальника Департамента культуры и туризма Ивановской области </w:t>
      </w:r>
      <w:proofErr w:type="spellStart"/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>Жемулина</w:t>
      </w:r>
      <w:proofErr w:type="spellEnd"/>
      <w:r w:rsidRPr="00757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С.А.  </w:t>
      </w:r>
    </w:p>
    <w:p w:rsidR="00757892" w:rsidRPr="00757892" w:rsidRDefault="00757892" w:rsidP="00757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8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Первый заместитель начальника </w:t>
      </w: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8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Департамента культуры и туризма </w:t>
      </w: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8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Ивановской области-статс-секретарь                                       </w:t>
      </w:r>
      <w:proofErr w:type="spellStart"/>
      <w:r w:rsidRPr="007578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Н.М.Свиязова</w:t>
      </w:r>
      <w:proofErr w:type="spellEnd"/>
      <w:r w:rsidRPr="007578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757892" w:rsidRPr="00757892" w:rsidRDefault="00757892" w:rsidP="0075789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78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распоряжению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Департамента культуры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и туризма Ивановской области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от «</w:t>
      </w:r>
      <w:r w:rsidR="00AC1B0E">
        <w:rPr>
          <w:rFonts w:ascii="Times New Roman" w:eastAsia="Calibri" w:hAnsi="Times New Roman" w:cs="Times New Roman"/>
          <w:sz w:val="28"/>
          <w:szCs w:val="28"/>
        </w:rPr>
        <w:t>08</w:t>
      </w:r>
      <w:r w:rsidRPr="00757892">
        <w:rPr>
          <w:rFonts w:ascii="Times New Roman" w:eastAsia="Calibri" w:hAnsi="Times New Roman" w:cs="Times New Roman"/>
          <w:sz w:val="28"/>
          <w:szCs w:val="28"/>
        </w:rPr>
        <w:t>»</w:t>
      </w:r>
      <w:r w:rsidR="00AC1B0E">
        <w:rPr>
          <w:rFonts w:ascii="Times New Roman" w:eastAsia="Calibri" w:hAnsi="Times New Roman" w:cs="Times New Roman"/>
          <w:sz w:val="28"/>
          <w:szCs w:val="28"/>
        </w:rPr>
        <w:t xml:space="preserve">  04  </w:t>
      </w:r>
      <w:r w:rsidRPr="00757892">
        <w:rPr>
          <w:rFonts w:ascii="Times New Roman" w:eastAsia="Calibri" w:hAnsi="Times New Roman" w:cs="Times New Roman"/>
          <w:sz w:val="28"/>
          <w:szCs w:val="28"/>
        </w:rPr>
        <w:t>2015 г. №</w:t>
      </w:r>
      <w:r w:rsidR="00AC1B0E">
        <w:rPr>
          <w:rFonts w:ascii="Times New Roman" w:eastAsia="Calibri" w:hAnsi="Times New Roman" w:cs="Times New Roman"/>
          <w:sz w:val="28"/>
          <w:szCs w:val="28"/>
        </w:rPr>
        <w:t>16</w:t>
      </w:r>
      <w:bookmarkStart w:id="0" w:name="_GoBack"/>
      <w:bookmarkEnd w:id="0"/>
      <w:r w:rsidR="00AC1B0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89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892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независимой </w:t>
      </w:r>
      <w:proofErr w:type="gramStart"/>
      <w:r w:rsidRPr="00757892">
        <w:rPr>
          <w:rFonts w:ascii="Times New Roman" w:eastAsia="Calibri" w:hAnsi="Times New Roman" w:cs="Times New Roman"/>
          <w:b/>
          <w:sz w:val="28"/>
          <w:szCs w:val="28"/>
        </w:rPr>
        <w:t>системы оценки качества работы государственных учреждений Ивановской области</w:t>
      </w:r>
      <w:proofErr w:type="gramEnd"/>
      <w:r w:rsidRPr="0075789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57892">
        <w:rPr>
          <w:rFonts w:ascii="Times New Roman" w:eastAsia="Calibri" w:hAnsi="Times New Roman" w:cs="Times New Roman"/>
          <w:b/>
          <w:sz w:val="28"/>
          <w:szCs w:val="28"/>
        </w:rPr>
        <w:t>подведомственных</w:t>
      </w:r>
      <w:proofErr w:type="gramEnd"/>
      <w:r w:rsidRPr="00757892">
        <w:rPr>
          <w:rFonts w:ascii="Times New Roman" w:eastAsia="Calibri" w:hAnsi="Times New Roman" w:cs="Times New Roman"/>
          <w:b/>
          <w:sz w:val="28"/>
          <w:szCs w:val="28"/>
        </w:rPr>
        <w:t xml:space="preserve">  Департаменту культуры и туризма Ивановской области, оказывающих социальные услуги в сфере культуры</w:t>
      </w: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757892">
        <w:rPr>
          <w:rFonts w:ascii="Times New Roman" w:eastAsia="Calibri" w:hAnsi="Times New Roman" w:cs="Times New Roman"/>
          <w:i/>
          <w:sz w:val="28"/>
          <w:szCs w:val="28"/>
        </w:rPr>
        <w:t xml:space="preserve">(одобрено решением общественного совета при Департаменте культуры </w:t>
      </w:r>
      <w:proofErr w:type="gramEnd"/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57892">
        <w:rPr>
          <w:rFonts w:ascii="Times New Roman" w:eastAsia="Calibri" w:hAnsi="Times New Roman" w:cs="Times New Roman"/>
          <w:i/>
          <w:sz w:val="28"/>
          <w:szCs w:val="28"/>
        </w:rPr>
        <w:t>и туризма Ивановской области, протокол от 01.04.2015 №1)</w:t>
      </w:r>
    </w:p>
    <w:p w:rsidR="00757892" w:rsidRPr="00757892" w:rsidRDefault="00757892" w:rsidP="007578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о проведении независимой </w:t>
      </w:r>
      <w:proofErr w:type="gramStart"/>
      <w:r w:rsidRPr="00757892">
        <w:rPr>
          <w:rFonts w:ascii="Times New Roman" w:eastAsia="Calibri" w:hAnsi="Times New Roman" w:cs="Times New Roman"/>
          <w:sz w:val="28"/>
          <w:szCs w:val="28"/>
        </w:rPr>
        <w:t>системы оценки качества работы  государственных учреждений Ивановской</w:t>
      </w:r>
      <w:proofErr w:type="gramEnd"/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 области, подведомственных Департаменту культуры и туризма Ивановской области (далее – Департамент), оказывающих социальные услуги в сфере культуры  (далее – Положение) разработано в целях организации работы в обозначенной сфере деятельности.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757892">
        <w:rPr>
          <w:rFonts w:ascii="Times New Roman" w:eastAsia="Calibri" w:hAnsi="Times New Roman" w:cs="Times New Roman"/>
          <w:sz w:val="28"/>
          <w:szCs w:val="28"/>
        </w:rPr>
        <w:t>Положение разработано во исполнение Указа Президента Российской Федерации от 07.05.2012 № 597 «О мероприятиях по реализации государственной социальной политики», на основании 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приказа Министерства культуры Российской Федерации от 30.09.2013 № 1505</w:t>
      </w:r>
      <w:proofErr w:type="gramEnd"/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 «О методических рекомендациях по формированию независимой </w:t>
      </w:r>
      <w:proofErr w:type="gramStart"/>
      <w:r w:rsidRPr="00757892">
        <w:rPr>
          <w:rFonts w:ascii="Times New Roman" w:eastAsia="Calibri" w:hAnsi="Times New Roman" w:cs="Times New Roman"/>
          <w:sz w:val="28"/>
          <w:szCs w:val="28"/>
        </w:rPr>
        <w:t>системы оценки качества работы</w:t>
      </w:r>
      <w:proofErr w:type="gramEnd"/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(муниципальных) учреждений, оказывающих социальные услуги в сфере культуры».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3. Независимая система оценки качества работы государственных учреждений Ивановской области, подведомственных Департаменту, оказывающих социальные услуги в сфере культуры (далее – независимая система оценки качества), является одной из форм общественного контроля и проводится в целях предоставления гражданам информации о качестве оказания услуг учреждениями культуры, а также в целях повышения качества их деятельности.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4. Независимая система оценки качества основывается на следующих принципах: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законность;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открытость и публичность;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добровольность участия общественных объединений;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независимость мнений граждан, экспертов, общественных объединений;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полнота информации, используемой для проведения оценки;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компетентность и профессионализм членов общественного совета при Департаменте.   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5. Участниками независимой системы оценки качества могут являться: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общественные организации;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профессиональные сообщества;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средства массовой информации;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специализированные рейтинговые агентства;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эксперты.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6. Независимая система оценки качества проводится в отношении государственных учреждений Ивановской области, подведомственных Департаменту, оказывающих социальные услуги в сфере культуры (далее – учреждения культуры), не реже одного раза в три года и не чаще одного раза в год и не затрагивает вопросы создания, исполнения и интерпретации произведений литературы и искусства.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7. Независимая система оценки качества ежегодно проводится в отношении не менее 5 учреждений культуры.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8. Организацию проведения независимой системы оценки качества осуществляет Департамент, включая: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общее организационное обеспечение проведения независимой системы оценки качества;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мониторинг проведения независимой системы оценки качества на региональном уровне;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методическое обеспечение проведения независимой системы оценки качества органами местного самоуправления городских округов и муниципальных районов Ивановской области;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- обеспечение технической возможности выражения мнений потребителями социальных услуг о деятельности учреждений культуры и удовлетворенности результатами на официальном сайте Департамента в информационно-телекоммуникационной сети «Интернет» (далее – сеть «Интернет») и официальных сайтах учреждений параллельно.  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9. Непосредственное проведение независимой системы оценки качества осуществляют общественный совет при Департаменте, состав которого исключает возможность возникновения конфликта интересов, и, в необходимых случаях, организация-оператор.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 Общественный Совет при Департаменте при наделении его функциями организации-оператора: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10.1. определяет перечень конкретных учреждений для проведения независимой системы оценки качества на текущий календарный год;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10.2. утверждает перечень показателей качества работы учреждений, характеризующий: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открытость и доступность информации об учреждении;</w:t>
      </w:r>
    </w:p>
    <w:p w:rsidR="00757892" w:rsidRPr="00757892" w:rsidRDefault="00757892" w:rsidP="00757892">
      <w:pPr>
        <w:spacing w:after="0" w:line="240" w:lineRule="auto"/>
        <w:rPr>
          <w:rFonts w:ascii="Calibri" w:eastAsia="Calibri" w:hAnsi="Calibri" w:cs="Times New Roman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ab/>
        <w:t>- комфортность условий и доступность (включая ценовую) получения услуг, в том числе для граждан с ограниченными возможностями здоровья;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время ожидания в очереди при получении услуги;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lastRenderedPageBreak/>
        <w:t>- доброжелательность, вежливость и компетентность работников учреждения;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удовлетворенность качеством обслуживания в учреждении (качеством оказания услуг).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10.3. утверждает  методы сбора первичной информации и уточняет требования к методикам их применения (размещение разработанной анкеты на сайтах всех выбранных учреждений, проведение рекламных мероприятий, стимулирующих население участвовать в массовом социологическом опросе посредством заполнения анкет на сайтах соответствующих учреждений, экспертная оценка);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10.4. создает социологические анкеты (вопросники), измеряющие общественное мнение в отношении работы учреждений;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10.5. разрабатывает систему индикаторов, характеризующих качество работы учреждений  на основе ответов на вопросы анкет, размещенных на сайтах Департамента и учреждений в сети «Интернет»;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10.6. собирает данные и  обрабатывает их в соответствии с разработанными методиками;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10.7. систематизирует выявленные проблемы деятельности учреждений в результате обработки ответов на соответствующие вопросы социологической анкеты;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10.8. анализирует динамику исследуемых показателей;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10.9. формирует рейтинг учреждений;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10.10. проводит общественное обсуждение результатов независимой системы оценки качества;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10.11. разрабатывает предложения по улучшению качества работы учреждений и представляет их в Департамент.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10.12. разрабатывает методические рекомендации для органов местного самоуправления городских округов и муниципальных районов Ивановской области по вопросам организации и проведения независимой системы оценки качества, а также организует работу по обмену опытом между муниципальными образованиями и его обобщению по вопросам организации и проведения независимой системы оценки качества.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11.  Департамент: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11.1. обеспечивает разработку программной версии утвержденных общественным советом при Департаменте социологических анкет  и информационной системы независимой системы оценки качества, позволяющей в режиме реального времени получать результаты социологических опросов общественного мнения  по анкетам, размещенным на сайтах Департамента и  учреждений в сети «Интернет»;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11.2. при наличии  возможности вправе привлекать к исполнению                 </w:t>
      </w:r>
      <w:proofErr w:type="spellStart"/>
      <w:r w:rsidRPr="00757892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. 10.5-10.9 и п. 11.1 настоящего Положения организацию-оператора, предоставляющую обработанные результаты проведения независимой системы оценки качества и рейтинг учреждений в общественный совет при Департаменте, при отсутствии такой возможности – привлекает к исполнению указанных этапов проведения независимой системы оценки качества </w:t>
      </w:r>
      <w:r w:rsidRPr="00757892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общественный Совет при Департаменте, возлагая на него функции организации-оператора;</w:t>
      </w:r>
      <w:proofErr w:type="gramEnd"/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11.3. в месячный срок с момента поступления информации о  результатах проведения независимой системы оценки качества: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рассматривает ее и учитывает при выработке мер по совершенствованию деятельности учреждений;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- размещает ее на  сайте Департамента и контролирует ее наличие на сайте для размещения информации о государственных и муниципальных учреждениях в сети «Интернет».  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12. Учреждения: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размещают информацию о результатах проведения независимой системы оценки качества на своих сайтах и сайте для размещения информации о государственных и муниципальных учреждениях в сети «Интернет»;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на основании предложений по улучшению качества работы учреждений, разрабатывают и утверждают планы мероприятий по улучшению качества своей работы (далее – планы мероприятий) по рекомендованной форме плана (приложение 1 к Положению), размещая их на своих сайтах в сети «Интернет» и обеспечивая их выполнение.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13. В плане мероприятий необходимо предусмотреть меры, реализация которых: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- непосредственно может повлиять на решение проблем, в том числе на устранение и предотвращение нарушений нормативно установленных требований, выявленных по итогам независимой оценки;  </w:t>
      </w:r>
    </w:p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- позволит повысить уровень удовлетворенности получателей социальных услуг в сфере культуры.</w:t>
      </w: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14. Контроль за соблюдением </w:t>
      </w:r>
      <w:proofErr w:type="gramStart"/>
      <w:r w:rsidRPr="00757892">
        <w:rPr>
          <w:rFonts w:ascii="Times New Roman" w:eastAsia="Calibri" w:hAnsi="Times New Roman" w:cs="Times New Roman"/>
          <w:sz w:val="28"/>
          <w:szCs w:val="28"/>
        </w:rPr>
        <w:t>процедур проведения независимой системы оценки качества</w:t>
      </w:r>
      <w:proofErr w:type="gramEnd"/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757892" w:rsidSect="0075789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 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к Положению о проведении 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независимой системы оценки качества 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работы государственных учреждений 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Ивановской области, </w:t>
      </w:r>
      <w:proofErr w:type="gramStart"/>
      <w:r w:rsidRPr="00757892">
        <w:rPr>
          <w:rFonts w:ascii="Times New Roman" w:eastAsia="Calibri" w:hAnsi="Times New Roman" w:cs="Times New Roman"/>
          <w:sz w:val="28"/>
          <w:szCs w:val="28"/>
        </w:rPr>
        <w:t>подведомственных</w:t>
      </w:r>
      <w:proofErr w:type="gramEnd"/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 Департаменту  культуры и туризма </w:t>
      </w:r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Ивановской области, </w:t>
      </w:r>
      <w:proofErr w:type="gramStart"/>
      <w:r w:rsidRPr="00757892">
        <w:rPr>
          <w:rFonts w:ascii="Times New Roman" w:eastAsia="Calibri" w:hAnsi="Times New Roman" w:cs="Times New Roman"/>
          <w:sz w:val="28"/>
          <w:szCs w:val="28"/>
        </w:rPr>
        <w:t>оказывающих</w:t>
      </w:r>
      <w:proofErr w:type="gramEnd"/>
    </w:p>
    <w:p w:rsidR="00757892" w:rsidRPr="00757892" w:rsidRDefault="00757892" w:rsidP="007578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 xml:space="preserve"> социальные услуги в сфере культуры</w:t>
      </w: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89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892">
        <w:rPr>
          <w:rFonts w:ascii="Times New Roman" w:eastAsia="Calibri" w:hAnsi="Times New Roman" w:cs="Times New Roman"/>
          <w:b/>
          <w:sz w:val="28"/>
          <w:szCs w:val="28"/>
        </w:rPr>
        <w:t>мероприятий по улучшению качества работы</w:t>
      </w:r>
    </w:p>
    <w:p w:rsidR="00757892" w:rsidRPr="00757892" w:rsidRDefault="00757892" w:rsidP="00757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892">
        <w:rPr>
          <w:rFonts w:ascii="Times New Roman" w:eastAsia="Calibri" w:hAnsi="Times New Roman" w:cs="Times New Roman"/>
          <w:b/>
          <w:sz w:val="28"/>
          <w:szCs w:val="28"/>
        </w:rPr>
        <w:t>учреждения культуры</w:t>
      </w:r>
    </w:p>
    <w:p w:rsidR="00757892" w:rsidRPr="00757892" w:rsidRDefault="00757892" w:rsidP="007578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892" w:rsidRPr="00757892" w:rsidRDefault="00757892" w:rsidP="007578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892">
        <w:rPr>
          <w:rFonts w:ascii="Times New Roman" w:eastAsia="Calibri" w:hAnsi="Times New Roman" w:cs="Times New Roman"/>
          <w:sz w:val="28"/>
          <w:szCs w:val="28"/>
        </w:rPr>
        <w:t>Наименование учреждения культуры:________________________________</w:t>
      </w:r>
    </w:p>
    <w:p w:rsidR="00757892" w:rsidRPr="00757892" w:rsidRDefault="00757892" w:rsidP="007578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273"/>
        <w:gridCol w:w="2122"/>
        <w:gridCol w:w="1559"/>
        <w:gridCol w:w="1843"/>
        <w:gridCol w:w="2976"/>
        <w:gridCol w:w="3337"/>
      </w:tblGrid>
      <w:tr w:rsidR="00757892" w:rsidRPr="00757892" w:rsidTr="002A0998">
        <w:trPr>
          <w:cantSplit/>
          <w:trHeight w:val="2717"/>
        </w:trPr>
        <w:tc>
          <w:tcPr>
            <w:tcW w:w="675" w:type="dxa"/>
          </w:tcPr>
          <w:p w:rsidR="00757892" w:rsidRPr="00757892" w:rsidRDefault="00757892" w:rsidP="00757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789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5789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3" w:type="dxa"/>
          </w:tcPr>
          <w:p w:rsidR="00757892" w:rsidRPr="00757892" w:rsidRDefault="00757892" w:rsidP="00757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89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2" w:type="dxa"/>
          </w:tcPr>
          <w:p w:rsidR="00757892" w:rsidRPr="00757892" w:rsidRDefault="00757892" w:rsidP="00757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892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реализации (результат независимой системы оценки качества)</w:t>
            </w:r>
          </w:p>
        </w:tc>
        <w:tc>
          <w:tcPr>
            <w:tcW w:w="1559" w:type="dxa"/>
          </w:tcPr>
          <w:p w:rsidR="00757892" w:rsidRPr="00757892" w:rsidRDefault="00757892" w:rsidP="00757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892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757892" w:rsidRPr="00757892" w:rsidRDefault="00757892" w:rsidP="00757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89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76" w:type="dxa"/>
          </w:tcPr>
          <w:p w:rsidR="00757892" w:rsidRPr="00757892" w:rsidRDefault="00757892" w:rsidP="00757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89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337" w:type="dxa"/>
          </w:tcPr>
          <w:p w:rsidR="00757892" w:rsidRPr="00757892" w:rsidRDefault="00757892" w:rsidP="00757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89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757892" w:rsidRPr="00757892" w:rsidTr="002A0998">
        <w:tc>
          <w:tcPr>
            <w:tcW w:w="675" w:type="dxa"/>
          </w:tcPr>
          <w:p w:rsidR="00757892" w:rsidRPr="00757892" w:rsidRDefault="00757892" w:rsidP="00757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757892" w:rsidRPr="00757892" w:rsidRDefault="00757892" w:rsidP="00757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757892" w:rsidRPr="00757892" w:rsidRDefault="00757892" w:rsidP="00757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7892" w:rsidRPr="00757892" w:rsidRDefault="00757892" w:rsidP="00757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7892" w:rsidRPr="00757892" w:rsidRDefault="00757892" w:rsidP="00757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57892" w:rsidRPr="00757892" w:rsidRDefault="00757892" w:rsidP="00757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757892" w:rsidRPr="00757892" w:rsidRDefault="00757892" w:rsidP="007578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7892" w:rsidRPr="00757892" w:rsidRDefault="00757892" w:rsidP="00757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57892" w:rsidRPr="00757892" w:rsidSect="0075789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9E" w:rsidRDefault="00E0649E" w:rsidP="00757892">
      <w:pPr>
        <w:spacing w:after="0" w:line="240" w:lineRule="auto"/>
      </w:pPr>
      <w:r>
        <w:separator/>
      </w:r>
    </w:p>
  </w:endnote>
  <w:endnote w:type="continuationSeparator" w:id="0">
    <w:p w:rsidR="00E0649E" w:rsidRDefault="00E0649E" w:rsidP="0075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9E" w:rsidRDefault="00E0649E" w:rsidP="00757892">
      <w:pPr>
        <w:spacing w:after="0" w:line="240" w:lineRule="auto"/>
      </w:pPr>
      <w:r>
        <w:separator/>
      </w:r>
    </w:p>
  </w:footnote>
  <w:footnote w:type="continuationSeparator" w:id="0">
    <w:p w:rsidR="00E0649E" w:rsidRDefault="00E0649E" w:rsidP="00757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8B"/>
    <w:rsid w:val="00125AB1"/>
    <w:rsid w:val="0056128B"/>
    <w:rsid w:val="00757892"/>
    <w:rsid w:val="00AC1B0E"/>
    <w:rsid w:val="00E0649E"/>
    <w:rsid w:val="00F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892"/>
  </w:style>
  <w:style w:type="paragraph" w:styleId="a7">
    <w:name w:val="footer"/>
    <w:basedOn w:val="a"/>
    <w:link w:val="a8"/>
    <w:uiPriority w:val="99"/>
    <w:unhideWhenUsed/>
    <w:rsid w:val="0075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892"/>
  </w:style>
  <w:style w:type="table" w:styleId="a9">
    <w:name w:val="Table Grid"/>
    <w:basedOn w:val="a1"/>
    <w:uiPriority w:val="59"/>
    <w:rsid w:val="00757892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892"/>
  </w:style>
  <w:style w:type="paragraph" w:styleId="a7">
    <w:name w:val="footer"/>
    <w:basedOn w:val="a"/>
    <w:link w:val="a8"/>
    <w:uiPriority w:val="99"/>
    <w:unhideWhenUsed/>
    <w:rsid w:val="0075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892"/>
  </w:style>
  <w:style w:type="table" w:styleId="a9">
    <w:name w:val="Table Grid"/>
    <w:basedOn w:val="a1"/>
    <w:uiPriority w:val="59"/>
    <w:rsid w:val="00757892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Ольга Бойко</cp:lastModifiedBy>
  <cp:revision>3</cp:revision>
  <cp:lastPrinted>2015-04-08T10:51:00Z</cp:lastPrinted>
  <dcterms:created xsi:type="dcterms:W3CDTF">2015-04-08T09:27:00Z</dcterms:created>
  <dcterms:modified xsi:type="dcterms:W3CDTF">2015-04-08T10:57:00Z</dcterms:modified>
</cp:coreProperties>
</file>