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25" w:rsidRDefault="00251F25" w:rsidP="0007344C">
      <w:pPr>
        <w:pStyle w:val="af8"/>
        <w:numPr>
          <w:ilvl w:val="0"/>
          <w:numId w:val="0"/>
        </w:numPr>
        <w:ind w:left="432"/>
        <w:jc w:val="center"/>
        <w:outlineLvl w:val="0"/>
      </w:pPr>
      <w:bookmarkStart w:id="0" w:name="_Toc523301418"/>
      <w:r>
        <w:t>Оглавление</w:t>
      </w:r>
      <w:bookmarkEnd w:id="0"/>
    </w:p>
    <w:p w:rsidR="00F450CB" w:rsidRDefault="0041265E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251F25">
        <w:instrText xml:space="preserve"> TOC \o "1-3" \h \z \u </w:instrText>
      </w:r>
      <w:r>
        <w:fldChar w:fldCharType="separate"/>
      </w:r>
      <w:hyperlink w:anchor="_Toc523301418" w:history="1">
        <w:r w:rsidR="00F450CB" w:rsidRPr="0021752F">
          <w:rPr>
            <w:rStyle w:val="af7"/>
            <w:rFonts w:eastAsiaTheme="majorEastAsia"/>
            <w:noProof/>
          </w:rPr>
          <w:t>Оглавление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_Toc523301418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19" w:history="1">
        <w:r w:rsidR="00F450CB" w:rsidRPr="0021752F">
          <w:rPr>
            <w:rStyle w:val="af7"/>
            <w:rFonts w:eastAsiaTheme="majorEastAsia"/>
            <w:noProof/>
          </w:rPr>
          <w:t>1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Раздел Показатели перспективного спроса на тепловую энергию (мощность) и теплоноситель в установленных границах территории поселения, городского округа;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_Toc523301419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4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20" w:history="1">
        <w:r w:rsidR="00F450CB" w:rsidRPr="0021752F">
          <w:rPr>
            <w:rStyle w:val="af7"/>
            <w:rFonts w:eastAsiaTheme="majorEastAsia"/>
            <w:noProof/>
          </w:rPr>
          <w:t>1.1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Площадь строительных фондов и приросты площади строительных фондов по расчетным элементам территориального деления.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_Toc523301420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4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21" w:history="1">
        <w:r w:rsidR="00F450CB" w:rsidRPr="0021752F">
          <w:rPr>
            <w:rStyle w:val="af7"/>
            <w:rFonts w:eastAsiaTheme="majorEastAsia"/>
            <w:noProof/>
          </w:rPr>
          <w:t>1.2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Объемы потребления тепловой энергии (мощности),  приросты потребления тепловой энергии (мощности) в каждом расчетном элементе территориального деления на каждом этапе и к окончанию планируемого периода.</w:t>
        </w:r>
        <w:bookmarkStart w:id="1" w:name="_GoBack"/>
        <w:bookmarkEnd w:id="1"/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_Toc523301421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4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22" w:history="1">
        <w:r w:rsidR="00F450CB" w:rsidRPr="0021752F">
          <w:rPr>
            <w:rStyle w:val="af7"/>
            <w:rFonts w:eastAsiaTheme="majorEastAsia"/>
            <w:noProof/>
          </w:rPr>
          <w:t>1.3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Потребление тепловой энергии (мощности)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(мощности) производственными объектами на каждом этапе и к окончанию планируемого периода.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_Toc523301422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4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23" w:history="1">
        <w:r w:rsidR="00F450CB" w:rsidRPr="0021752F">
          <w:rPr>
            <w:rStyle w:val="af7"/>
            <w:rFonts w:eastAsiaTheme="majorEastAsia"/>
            <w:noProof/>
          </w:rPr>
          <w:t>1.4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Потребление теплоносителя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_Toc523301423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5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24" w:history="1">
        <w:r w:rsidR="00F450CB" w:rsidRPr="0021752F">
          <w:rPr>
            <w:rStyle w:val="af7"/>
            <w:rFonts w:eastAsiaTheme="majorEastAsia"/>
            <w:noProof/>
          </w:rPr>
          <w:t>2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Раздел Перспективные балансы располагаемой тепловой мощности источников тепловой энергии и тепловой нагрузки потребителей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_Toc523301424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6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25" w:history="1">
        <w:r w:rsidR="00F450CB" w:rsidRPr="0021752F">
          <w:rPr>
            <w:rStyle w:val="af7"/>
            <w:rFonts w:eastAsiaTheme="majorEastAsia"/>
            <w:noProof/>
          </w:rPr>
          <w:t>2.1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Описание существующих и перспективных зон действия систем теплоснабжения, источников тепловой энергии, в том числе работающих на единую тепловую сеть, с выделенными (неизменными в течение отопительного периода) зонами действия.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_Toc523301425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6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26" w:history="1">
        <w:r w:rsidR="00F450CB" w:rsidRPr="0021752F">
          <w:rPr>
            <w:rStyle w:val="af7"/>
            <w:rFonts w:eastAsiaTheme="majorEastAsia"/>
            <w:noProof/>
          </w:rPr>
          <w:t>2.2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Описание существующих и перспективных зон действия индивидуальных источников тепловой энергии;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_Toc523301426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8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27" w:history="1">
        <w:r w:rsidR="00F450CB" w:rsidRPr="0021752F">
          <w:rPr>
            <w:rStyle w:val="af7"/>
            <w:rFonts w:eastAsiaTheme="majorEastAsia"/>
            <w:noProof/>
          </w:rPr>
          <w:t>2.3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Перспективные балансы  тепловой мощности  и тепловой нагрузки  в перспективных зонах действия источников тепловой энергии.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_Toc523301427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8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28" w:history="1">
        <w:r w:rsidR="00F450CB" w:rsidRPr="0021752F">
          <w:rPr>
            <w:rStyle w:val="af7"/>
            <w:rFonts w:eastAsiaTheme="majorEastAsia"/>
            <w:noProof/>
          </w:rPr>
          <w:t>2.4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Существующие и перспективные значения установленной тепловой мощности  основного оборудования источника/источников тепловой энергии.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_Toc523301428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9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29" w:history="1">
        <w:r w:rsidR="00F450CB" w:rsidRPr="0021752F">
          <w:rPr>
            <w:rStyle w:val="af7"/>
            <w:rFonts w:eastAsiaTheme="majorEastAsia"/>
            <w:noProof/>
          </w:rPr>
          <w:t>2.5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_Toc523301429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10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30" w:history="1">
        <w:r w:rsidR="00F450CB" w:rsidRPr="0021752F">
          <w:rPr>
            <w:rStyle w:val="af7"/>
            <w:rFonts w:eastAsiaTheme="majorEastAsia"/>
            <w:noProof/>
          </w:rPr>
          <w:t>2.6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Существующие и перспективные затраты тепловой мощности на собственные и хозяйственные нужды источников тепловой энергии.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_Toc523301430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10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31" w:history="1">
        <w:r w:rsidR="00F450CB" w:rsidRPr="0021752F">
          <w:rPr>
            <w:rStyle w:val="af7"/>
            <w:rFonts w:eastAsiaTheme="majorEastAsia"/>
            <w:noProof/>
          </w:rPr>
          <w:t>2.7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Значения существующих и перспективных потерь тепловой энергии  при  ее передаче  по тепловым сетям,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_Toc523301431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10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32" w:history="1">
        <w:r w:rsidR="00F450CB" w:rsidRPr="0021752F">
          <w:rPr>
            <w:rStyle w:val="af7"/>
            <w:rFonts w:eastAsiaTheme="majorEastAsia"/>
            <w:noProof/>
          </w:rPr>
          <w:t>2.8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Затраты существующей и перспективной тепловой мощности на собственные нужды тепловых сетей.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_Toc523301432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11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33" w:history="1">
        <w:r w:rsidR="00F450CB" w:rsidRPr="0021752F">
          <w:rPr>
            <w:rStyle w:val="af7"/>
            <w:rFonts w:eastAsiaTheme="majorEastAsia"/>
            <w:noProof/>
          </w:rPr>
          <w:t>2.9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учетом аварийного резерва и резерва по договорам на поддержание резервной тепловой мощности.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_Toc523301433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11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110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34" w:history="1">
        <w:r w:rsidR="00F450CB" w:rsidRPr="0021752F">
          <w:rPr>
            <w:rStyle w:val="af7"/>
            <w:rFonts w:eastAsiaTheme="majorEastAsia"/>
            <w:iCs/>
            <w:noProof/>
          </w:rPr>
          <w:t>2.10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iCs/>
            <w:noProof/>
          </w:rPr>
          <w:t>Значения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_Toc523301434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11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35" w:history="1">
        <w:r w:rsidR="00F450CB" w:rsidRPr="0021752F">
          <w:rPr>
            <w:rStyle w:val="af7"/>
            <w:rFonts w:eastAsiaTheme="majorEastAsia"/>
            <w:noProof/>
          </w:rPr>
          <w:t>3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Раздел Перспективные балансы теплоносителя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_Toc523301435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13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36" w:history="1">
        <w:r w:rsidR="00F450CB" w:rsidRPr="0021752F">
          <w:rPr>
            <w:rStyle w:val="af7"/>
            <w:rFonts w:eastAsiaTheme="majorEastAsia"/>
            <w:noProof/>
          </w:rPr>
          <w:t>3.1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_Toc523301436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13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37" w:history="1">
        <w:r w:rsidR="00F450CB" w:rsidRPr="0021752F">
          <w:rPr>
            <w:rStyle w:val="af7"/>
            <w:rFonts w:eastAsiaTheme="majorEastAsia"/>
            <w:noProof/>
          </w:rPr>
          <w:t>3.2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_Toc523301437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13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38" w:history="1">
        <w:r w:rsidR="00F450CB" w:rsidRPr="0021752F">
          <w:rPr>
            <w:rStyle w:val="af7"/>
            <w:rFonts w:eastAsiaTheme="majorEastAsia"/>
            <w:noProof/>
          </w:rPr>
          <w:t>4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Раздел Предложения по строительству, реконструкции и техническому перевооружению источников тепловой энергии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_Toc523301438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13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39" w:history="1">
        <w:r w:rsidR="00F450CB" w:rsidRPr="0021752F">
          <w:rPr>
            <w:rStyle w:val="af7"/>
            <w:rFonts w:eastAsiaTheme="majorEastAsia"/>
            <w:noProof/>
          </w:rPr>
          <w:t>4.1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Предложение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_Toc523301439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13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40" w:history="1">
        <w:r w:rsidR="00F450CB" w:rsidRPr="0021752F">
          <w:rPr>
            <w:rStyle w:val="af7"/>
            <w:rFonts w:eastAsiaTheme="majorEastAsia"/>
            <w:noProof/>
          </w:rPr>
          <w:t>4.2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Предложение по реконструкции источников тепловой энергии, обеспечивающие приросты перспективной тепловой нагрузки в существующих и расширяемых зонах действия источников тепловой энергии.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_Toc523301440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14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41" w:history="1">
        <w:r w:rsidR="00F450CB" w:rsidRPr="0021752F">
          <w:rPr>
            <w:rStyle w:val="af7"/>
            <w:rFonts w:eastAsiaTheme="majorEastAsia"/>
            <w:noProof/>
          </w:rPr>
          <w:t>4.3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Предложение по техническому перевооружению источников тепловой энергии с целью повышения эффективности работы систем теплоснабжения.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_Toc523301441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14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42" w:history="1">
        <w:r w:rsidR="00F450CB" w:rsidRPr="0021752F">
          <w:rPr>
            <w:rStyle w:val="af7"/>
            <w:rFonts w:eastAsiaTheme="majorEastAsia"/>
            <w:noProof/>
          </w:rPr>
          <w:t>4.4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Меры по выводу из эксплуатации, консервации  и демонтажу избыточных источников тепловой энергии,  а также выработавших нормативный срок службы либо в случаях, когда продление срока службы или паркового ресурса технически невозможно или экономически нецелесообразно.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_Toc523301442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14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43" w:history="1">
        <w:r w:rsidR="00F450CB" w:rsidRPr="0021752F">
          <w:rPr>
            <w:rStyle w:val="af7"/>
            <w:rFonts w:eastAsiaTheme="majorEastAsia"/>
            <w:noProof/>
          </w:rPr>
          <w:t>4.5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Меры по переоборудованию котельных в источники комбинированной выработки электрической и тепловой энергии, кроме случаев, когда указанные котельные находятся в зоне действия профицитных (обладающих резервом тепловой мощности) источников с комбинированной выработкой тепловой и электрической энергии на каждом этапе и к окончанию планируемого периода.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_Toc523301443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14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44" w:history="1">
        <w:r w:rsidR="00F450CB" w:rsidRPr="0021752F">
          <w:rPr>
            <w:rStyle w:val="af7"/>
            <w:rFonts w:eastAsiaTheme="majorEastAsia"/>
            <w:noProof/>
          </w:rPr>
          <w:t>4.6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на каждом этапе и к окончанию планируемого периода.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_Toc523301444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15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45" w:history="1">
        <w:r w:rsidR="00F450CB" w:rsidRPr="0021752F">
          <w:rPr>
            <w:rStyle w:val="af7"/>
            <w:rFonts w:eastAsiaTheme="majorEastAsia"/>
            <w:noProof/>
          </w:rPr>
          <w:t>4.7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 (мощности) и теплоносителя, поставляющими тепловую энергию в данной систем теплоснабжения на каждом этапе планируемого периода.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_Toc523301445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15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46" w:history="1">
        <w:r w:rsidR="00F450CB" w:rsidRPr="0021752F">
          <w:rPr>
            <w:rStyle w:val="af7"/>
            <w:rFonts w:eastAsiaTheme="majorEastAsia"/>
            <w:noProof/>
          </w:rPr>
          <w:t>4.8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_Toc523301446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15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47" w:history="1">
        <w:r w:rsidR="00F450CB" w:rsidRPr="0021752F">
          <w:rPr>
            <w:rStyle w:val="af7"/>
            <w:rFonts w:eastAsiaTheme="majorEastAsia"/>
            <w:noProof/>
          </w:rPr>
          <w:t>4.9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_Toc523301447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16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48" w:history="1">
        <w:r w:rsidR="00F450CB" w:rsidRPr="0021752F">
          <w:rPr>
            <w:rStyle w:val="af7"/>
            <w:rFonts w:eastAsiaTheme="majorEastAsia"/>
            <w:noProof/>
          </w:rPr>
          <w:t>5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Раздел Предложения по строительству и реконструкции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_Toc523301448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26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49" w:history="1">
        <w:r w:rsidR="00F450CB" w:rsidRPr="0021752F">
          <w:rPr>
            <w:rStyle w:val="af7"/>
            <w:rFonts w:eastAsiaTheme="majorEastAsia"/>
            <w:noProof/>
          </w:rPr>
          <w:t>тепловых сетей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_Toc523301449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26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50" w:history="1">
        <w:r w:rsidR="00F450CB" w:rsidRPr="0021752F">
          <w:rPr>
            <w:rStyle w:val="af7"/>
            <w:rFonts w:eastAsiaTheme="majorEastAsia"/>
            <w:noProof/>
          </w:rPr>
          <w:t>5.1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Предложение по новому строительству и реконструкции тепловых сетей, обеспечивающих перераспределение тепловой нагрузки из зон с  дефицитом располагаемой тепловой мощности источников тепловой энергии в зоны с резервом  располагаемой тепловой мощности источников тепловой энергии (использование существующих резервов).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_Toc523301450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26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51" w:history="1">
        <w:r w:rsidR="00F450CB" w:rsidRPr="0021752F">
          <w:rPr>
            <w:rStyle w:val="af7"/>
            <w:rFonts w:eastAsiaTheme="majorEastAsia"/>
            <w:noProof/>
          </w:rPr>
          <w:t>5.2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Предложение по новому строительству тепловых сетей для обеспечения перспективных приростов тепловой нагрузки  во вновь осваиваемых районах поселения, городского округа под жилищную, комплексную  или производственную застройку.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_Toc523301451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26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52" w:history="1">
        <w:r w:rsidR="00F450CB" w:rsidRPr="0021752F">
          <w:rPr>
            <w:rStyle w:val="af7"/>
            <w:rFonts w:eastAsiaTheme="majorEastAsia"/>
            <w:noProof/>
          </w:rPr>
          <w:t>5.3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Предложение по новому строительству и 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_Toc523301452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26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53" w:history="1">
        <w:r w:rsidR="00F450CB" w:rsidRPr="0021752F">
          <w:rPr>
            <w:rStyle w:val="af7"/>
            <w:rFonts w:eastAsiaTheme="majorEastAsia"/>
            <w:noProof/>
          </w:rPr>
          <w:t>5.4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изложенным в подпункте "г" пункта 10 настоящего документа;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_Toc523301453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27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54" w:history="1">
        <w:r w:rsidR="00F450CB" w:rsidRPr="0021752F">
          <w:rPr>
            <w:rStyle w:val="af7"/>
            <w:rFonts w:eastAsiaTheme="majorEastAsia"/>
            <w:noProof/>
          </w:rPr>
          <w:t>5.5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Предложения по строительству и реконструкции тепловых сетей для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_Toc523301454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27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55" w:history="1">
        <w:r w:rsidR="00F450CB" w:rsidRPr="0021752F">
          <w:rPr>
            <w:rStyle w:val="af7"/>
            <w:rFonts w:eastAsiaTheme="majorEastAsia"/>
            <w:noProof/>
          </w:rPr>
          <w:t>6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Раздел Перспективные топливные балансы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_Toc523301455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27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56" w:history="1">
        <w:r w:rsidR="00F450CB" w:rsidRPr="0021752F">
          <w:rPr>
            <w:rStyle w:val="af7"/>
            <w:rFonts w:eastAsiaTheme="majorEastAsia"/>
            <w:noProof/>
          </w:rPr>
          <w:t>7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Раздел Инвестиции в строительство, реконструкцию и техническое перевооружение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_Toc523301456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29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57" w:history="1">
        <w:r w:rsidR="00F450CB" w:rsidRPr="0021752F">
          <w:rPr>
            <w:rStyle w:val="af7"/>
            <w:rFonts w:eastAsiaTheme="majorEastAsia"/>
            <w:noProof/>
          </w:rPr>
          <w:t>7.1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Решения по величине необходимых инвестиций в новое строительство, реконструкцию и техническое перевооружение источников тепловой энергии  на каждом этапе планируемого периода с учетом утвержденной инвестиционной программы.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_Toc523301457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29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58" w:history="1">
        <w:r w:rsidR="00F450CB" w:rsidRPr="0021752F">
          <w:rPr>
            <w:rStyle w:val="af7"/>
            <w:rFonts w:eastAsiaTheme="majorEastAsia"/>
            <w:noProof/>
          </w:rPr>
          <w:t>7.2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Решения по величине необходимых инвестиций в новое строительство, реконструкцию и техническое перевооружение тепловых сетей, насосных станций и тепловых пунктов на каждом этапе планируемого периода с учетом утвержденной инвестиционной программы.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_Toc523301458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29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23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59" w:history="1">
        <w:r w:rsidR="00F450CB" w:rsidRPr="0021752F">
          <w:rPr>
            <w:rStyle w:val="af7"/>
            <w:rFonts w:eastAsiaTheme="majorEastAsia"/>
            <w:noProof/>
          </w:rPr>
          <w:t>7.3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Решения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_Toc523301459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30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60" w:history="1">
        <w:r w:rsidR="00F450CB" w:rsidRPr="0021752F">
          <w:rPr>
            <w:rStyle w:val="af7"/>
            <w:rFonts w:eastAsiaTheme="majorEastAsia"/>
            <w:noProof/>
          </w:rPr>
          <w:t>8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Раздел  Решение об определении единой теплоснабжающей организации (организаций)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_Toc523301460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30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61" w:history="1">
        <w:r w:rsidR="00F450CB" w:rsidRPr="0021752F">
          <w:rPr>
            <w:rStyle w:val="af7"/>
            <w:rFonts w:eastAsiaTheme="majorEastAsia"/>
            <w:noProof/>
          </w:rPr>
          <w:t>9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Раздел  Решения о распределении тепловой нагрузки между источниками тепловой энергии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_Toc523301461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32</w:t>
        </w:r>
        <w:r w:rsidR="00F450CB">
          <w:rPr>
            <w:noProof/>
            <w:webHidden/>
          </w:rPr>
          <w:fldChar w:fldCharType="end"/>
        </w:r>
      </w:hyperlink>
    </w:p>
    <w:p w:rsidR="00F450CB" w:rsidRDefault="00C318C4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3301462" w:history="1">
        <w:r w:rsidR="00F450CB" w:rsidRPr="0021752F">
          <w:rPr>
            <w:rStyle w:val="af7"/>
            <w:rFonts w:eastAsiaTheme="majorEastAsia"/>
            <w:noProof/>
          </w:rPr>
          <w:t>10</w:t>
        </w:r>
        <w:r w:rsidR="00F450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450CB" w:rsidRPr="0021752F">
          <w:rPr>
            <w:rStyle w:val="af7"/>
            <w:rFonts w:eastAsiaTheme="majorEastAsia"/>
            <w:noProof/>
          </w:rPr>
          <w:t>Раздел Решения по бесхозяйным тепловым сетям</w:t>
        </w:r>
        <w:r w:rsidR="00F450CB">
          <w:rPr>
            <w:noProof/>
            <w:webHidden/>
          </w:rPr>
          <w:tab/>
        </w:r>
        <w:r w:rsidR="00F450CB">
          <w:rPr>
            <w:noProof/>
            <w:webHidden/>
          </w:rPr>
          <w:fldChar w:fldCharType="begin"/>
        </w:r>
        <w:r w:rsidR="00F450CB">
          <w:rPr>
            <w:noProof/>
            <w:webHidden/>
          </w:rPr>
          <w:instrText xml:space="preserve"> PAGEREF _Toc523301462 \h </w:instrText>
        </w:r>
        <w:r w:rsidR="00F450CB">
          <w:rPr>
            <w:noProof/>
            <w:webHidden/>
          </w:rPr>
        </w:r>
        <w:r w:rsidR="00F450CB">
          <w:rPr>
            <w:noProof/>
            <w:webHidden/>
          </w:rPr>
          <w:fldChar w:fldCharType="separate"/>
        </w:r>
        <w:r w:rsidR="0021282D">
          <w:rPr>
            <w:noProof/>
            <w:webHidden/>
          </w:rPr>
          <w:t>32</w:t>
        </w:r>
        <w:r w:rsidR="00F450CB">
          <w:rPr>
            <w:noProof/>
            <w:webHidden/>
          </w:rPr>
          <w:fldChar w:fldCharType="end"/>
        </w:r>
      </w:hyperlink>
    </w:p>
    <w:p w:rsidR="00251F25" w:rsidRDefault="0041265E" w:rsidP="00B01DD3">
      <w:r>
        <w:fldChar w:fldCharType="end"/>
      </w:r>
    </w:p>
    <w:p w:rsidR="00251F25" w:rsidRDefault="00251F25" w:rsidP="00251F25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D1356B" w:rsidRDefault="00D1356B" w:rsidP="00757DF0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2" w:name="_Toc523301419"/>
      <w:r w:rsidRPr="00DC3401">
        <w:rPr>
          <w:rFonts w:ascii="Times New Roman" w:hAnsi="Times New Roman" w:cs="Times New Roman"/>
          <w:color w:val="auto"/>
          <w:sz w:val="32"/>
        </w:rPr>
        <w:lastRenderedPageBreak/>
        <w:t>Раздел Показатели перспективного спроса на тепловую энергию (мощность) и теплоноситель в установленных границах территории поселения, городского округа;</w:t>
      </w:r>
      <w:bookmarkEnd w:id="2"/>
    </w:p>
    <w:p w:rsidR="00DC3401" w:rsidRPr="00DC3401" w:rsidRDefault="00DC3401" w:rsidP="00DC3401"/>
    <w:p w:rsidR="00D1356B" w:rsidRDefault="00D1356B" w:rsidP="00273C79">
      <w:pPr>
        <w:pStyle w:val="2"/>
        <w:rPr>
          <w:sz w:val="28"/>
        </w:rPr>
      </w:pPr>
      <w:bookmarkStart w:id="3" w:name="_Toc356459891"/>
      <w:bookmarkStart w:id="4" w:name="_Toc523301420"/>
      <w:r w:rsidRPr="00DC3401">
        <w:rPr>
          <w:sz w:val="28"/>
        </w:rPr>
        <w:t>Площадь строительных фондов и приросты площади строительных фондов по расчетным элементам территориального деления.</w:t>
      </w:r>
      <w:bookmarkEnd w:id="3"/>
      <w:bookmarkEnd w:id="4"/>
    </w:p>
    <w:p w:rsidR="00DC3401" w:rsidRPr="00DC3401" w:rsidRDefault="00DC3401" w:rsidP="00DC3401"/>
    <w:p w:rsidR="004A098A" w:rsidRPr="00DC3401" w:rsidRDefault="00DC3401" w:rsidP="00DC34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3401">
        <w:rPr>
          <w:rFonts w:ascii="Times New Roman" w:hAnsi="Times New Roman" w:cs="Times New Roman"/>
          <w:sz w:val="28"/>
          <w:szCs w:val="28"/>
        </w:rPr>
        <w:t>Прирост площади строительных фондов не планируется</w:t>
      </w:r>
      <w:r w:rsidR="0007344C">
        <w:rPr>
          <w:rFonts w:ascii="Times New Roman" w:hAnsi="Times New Roman" w:cs="Times New Roman"/>
          <w:sz w:val="28"/>
          <w:szCs w:val="28"/>
        </w:rPr>
        <w:t>.</w:t>
      </w:r>
    </w:p>
    <w:p w:rsidR="00DC3401" w:rsidRPr="00D914AF" w:rsidRDefault="004A098A" w:rsidP="00DC34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4AF">
        <w:rPr>
          <w:rFonts w:ascii="Times New Roman" w:hAnsi="Times New Roman" w:cs="Times New Roman"/>
          <w:sz w:val="24"/>
          <w:szCs w:val="24"/>
        </w:rPr>
        <w:tab/>
      </w:r>
    </w:p>
    <w:p w:rsidR="00D1356B" w:rsidRPr="00FE7ECF" w:rsidRDefault="00D1356B" w:rsidP="00273C79">
      <w:pPr>
        <w:pStyle w:val="2"/>
        <w:rPr>
          <w:sz w:val="28"/>
        </w:rPr>
      </w:pPr>
      <w:bookmarkStart w:id="5" w:name="_Toc356459892"/>
      <w:bookmarkStart w:id="6" w:name="_Toc523301421"/>
      <w:r w:rsidRPr="00FE7ECF">
        <w:rPr>
          <w:sz w:val="28"/>
        </w:rPr>
        <w:t>Объемы потребления тепловой энергии (мощности),  приросты потребления тепловой энергии (мощности) в каждом расчетном элементе территориального деления на каждом этапе и к окончанию планируемого периода.</w:t>
      </w:r>
      <w:bookmarkEnd w:id="5"/>
      <w:bookmarkEnd w:id="6"/>
    </w:p>
    <w:p w:rsidR="00D1356B" w:rsidRPr="00482F56" w:rsidRDefault="00D1356B" w:rsidP="00482F56">
      <w:pPr>
        <w:pStyle w:val="11"/>
        <w:tabs>
          <w:tab w:val="left" w:pos="993"/>
        </w:tabs>
        <w:spacing w:before="0" w:after="0" w:line="276" w:lineRule="auto"/>
        <w:ind w:left="720"/>
        <w:rPr>
          <w:sz w:val="23"/>
          <w:szCs w:val="23"/>
        </w:rPr>
      </w:pPr>
    </w:p>
    <w:p w:rsidR="0007344C" w:rsidRDefault="0007344C" w:rsidP="0007344C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D663F">
        <w:rPr>
          <w:rFonts w:ascii="Times New Roman" w:hAnsi="Times New Roman" w:cs="Times New Roman"/>
          <w:sz w:val="28"/>
          <w:szCs w:val="24"/>
        </w:rPr>
        <w:t xml:space="preserve">Прогноз объемов потребления тепловой мощности потребителями централизованного теплоснабжения с. 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Крапивново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представлен на 2017-2032</w:t>
      </w:r>
      <w:r w:rsidRPr="002D663F"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07344C" w:rsidRPr="00D914AF" w:rsidRDefault="0007344C" w:rsidP="0007344C">
      <w:pPr>
        <w:pStyle w:val="2d"/>
        <w:tabs>
          <w:tab w:val="left" w:pos="993"/>
        </w:tabs>
        <w:spacing w:before="0" w:after="0"/>
        <w:ind w:left="720"/>
        <w:jc w:val="right"/>
        <w:rPr>
          <w:b/>
          <w:sz w:val="24"/>
          <w:szCs w:val="24"/>
        </w:rPr>
      </w:pPr>
      <w:r w:rsidRPr="00D914AF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2</w:t>
      </w:r>
      <w:r w:rsidRPr="00D914AF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.1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648"/>
        <w:gridCol w:w="755"/>
        <w:gridCol w:w="780"/>
        <w:gridCol w:w="779"/>
        <w:gridCol w:w="779"/>
        <w:gridCol w:w="779"/>
        <w:gridCol w:w="779"/>
        <w:gridCol w:w="1576"/>
        <w:gridCol w:w="1546"/>
      </w:tblGrid>
      <w:tr w:rsidR="0007344C" w:rsidRPr="00D914AF" w:rsidTr="0007344C">
        <w:trPr>
          <w:trHeight w:val="315"/>
        </w:trPr>
        <w:tc>
          <w:tcPr>
            <w:tcW w:w="12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hAnsi="Times New Roman" w:cs="Times New Roman"/>
                <w:color w:val="000000"/>
              </w:rPr>
              <w:t>Наименование котельной</w:t>
            </w:r>
          </w:p>
        </w:tc>
        <w:tc>
          <w:tcPr>
            <w:tcW w:w="373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hAnsi="Times New Roman" w:cs="Times New Roman"/>
                <w:color w:val="000000"/>
              </w:rPr>
              <w:t>потребление тепловой энергии, Гкал</w:t>
            </w:r>
          </w:p>
        </w:tc>
      </w:tr>
      <w:tr w:rsidR="0007344C" w:rsidRPr="00D914AF" w:rsidTr="0007344C">
        <w:trPr>
          <w:trHeight w:val="750"/>
        </w:trPr>
        <w:tc>
          <w:tcPr>
            <w:tcW w:w="12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2028-2032</w:t>
            </w:r>
          </w:p>
        </w:tc>
      </w:tr>
      <w:tr w:rsidR="0007344C" w:rsidRPr="00D914AF" w:rsidTr="0007344C">
        <w:trPr>
          <w:trHeight w:val="315"/>
        </w:trPr>
        <w:tc>
          <w:tcPr>
            <w:tcW w:w="12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F14AD7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86DC2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86DC2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86DC2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86DC2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86DC2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86DC2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86DC2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</w:tr>
    </w:tbl>
    <w:p w:rsidR="004A098A" w:rsidRPr="00DC3401" w:rsidRDefault="004A098A" w:rsidP="00DC340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56B" w:rsidRPr="00482F56" w:rsidRDefault="00D1356B" w:rsidP="00482F56">
      <w:pPr>
        <w:pStyle w:val="11"/>
        <w:tabs>
          <w:tab w:val="left" w:pos="993"/>
        </w:tabs>
        <w:spacing w:before="0" w:after="0" w:line="276" w:lineRule="auto"/>
        <w:ind w:left="360"/>
        <w:rPr>
          <w:spacing w:val="0"/>
          <w:szCs w:val="28"/>
        </w:rPr>
      </w:pPr>
    </w:p>
    <w:p w:rsidR="00D1356B" w:rsidRPr="00FE7ECF" w:rsidRDefault="00D1356B" w:rsidP="00273C79">
      <w:pPr>
        <w:pStyle w:val="2"/>
        <w:rPr>
          <w:sz w:val="28"/>
        </w:rPr>
      </w:pPr>
      <w:bookmarkStart w:id="7" w:name="_Toc356459894"/>
      <w:bookmarkStart w:id="8" w:name="_Toc523301422"/>
      <w:r w:rsidRPr="00FE7ECF">
        <w:rPr>
          <w:sz w:val="28"/>
        </w:rPr>
        <w:t>Потребление тепловой энергии (мощности)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(мощности) производственными объектами на каждом этапе и к окончанию планируемого периода.</w:t>
      </w:r>
      <w:bookmarkEnd w:id="7"/>
      <w:bookmarkEnd w:id="8"/>
      <w:r w:rsidRPr="00FE7ECF">
        <w:rPr>
          <w:sz w:val="28"/>
        </w:rPr>
        <w:t xml:space="preserve"> </w:t>
      </w:r>
    </w:p>
    <w:p w:rsidR="00D1356B" w:rsidRPr="00482F56" w:rsidRDefault="00D1356B" w:rsidP="00482F56">
      <w:pPr>
        <w:pStyle w:val="11"/>
        <w:tabs>
          <w:tab w:val="left" w:pos="993"/>
        </w:tabs>
        <w:spacing w:before="0" w:after="0" w:line="276" w:lineRule="auto"/>
        <w:ind w:firstLine="567"/>
        <w:rPr>
          <w:sz w:val="24"/>
          <w:szCs w:val="24"/>
        </w:rPr>
      </w:pPr>
    </w:p>
    <w:p w:rsidR="004A098A" w:rsidRDefault="00FE7ECF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098A" w:rsidRPr="00FE7ECF">
        <w:rPr>
          <w:rFonts w:ascii="Times New Roman" w:hAnsi="Times New Roman" w:cs="Times New Roman"/>
          <w:sz w:val="28"/>
          <w:szCs w:val="28"/>
        </w:rPr>
        <w:t>отребление тепловой энергии объектами, расположенными в производственных зонах не предусматривается, ввиду отсутствия потребителей расположенных в производственных зонах.</w:t>
      </w:r>
    </w:p>
    <w:p w:rsidR="00FE7ECF" w:rsidRPr="00FE7ECF" w:rsidRDefault="00FE7ECF" w:rsidP="00FE7E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356B" w:rsidRPr="00FE7ECF" w:rsidRDefault="00D1356B" w:rsidP="00273C79">
      <w:pPr>
        <w:pStyle w:val="2"/>
        <w:rPr>
          <w:sz w:val="28"/>
        </w:rPr>
      </w:pPr>
      <w:bookmarkStart w:id="9" w:name="_Toc356459895"/>
      <w:bookmarkStart w:id="10" w:name="_Toc523301423"/>
      <w:r w:rsidRPr="00FE7ECF">
        <w:rPr>
          <w:sz w:val="28"/>
        </w:rPr>
        <w:lastRenderedPageBreak/>
        <w:t>Потребление теплоносителя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периода.</w:t>
      </w:r>
      <w:bookmarkEnd w:id="9"/>
      <w:bookmarkEnd w:id="10"/>
      <w:r w:rsidRPr="00FE7ECF">
        <w:rPr>
          <w:sz w:val="28"/>
        </w:rPr>
        <w:t xml:space="preserve"> </w:t>
      </w:r>
    </w:p>
    <w:p w:rsidR="004A098A" w:rsidRDefault="004A098A" w:rsidP="004A098A">
      <w:pPr>
        <w:pStyle w:val="63"/>
        <w:tabs>
          <w:tab w:val="left" w:pos="993"/>
        </w:tabs>
        <w:spacing w:before="0" w:line="276" w:lineRule="auto"/>
        <w:ind w:firstLine="567"/>
        <w:jc w:val="left"/>
        <w:rPr>
          <w:spacing w:val="0"/>
          <w:sz w:val="24"/>
          <w:szCs w:val="24"/>
        </w:rPr>
      </w:pPr>
    </w:p>
    <w:p w:rsidR="004A098A" w:rsidRPr="00FE7ECF" w:rsidRDefault="00FE7ECF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098A" w:rsidRPr="00FE7ECF">
        <w:rPr>
          <w:rFonts w:ascii="Times New Roman" w:hAnsi="Times New Roman" w:cs="Times New Roman"/>
          <w:sz w:val="28"/>
          <w:szCs w:val="28"/>
        </w:rPr>
        <w:t>отребление теплоносителя объектами, расположенными в производственных зонах не предусматривается, ввиду отсутствия потребителей расположенных в производственных зонах.</w:t>
      </w:r>
    </w:p>
    <w:p w:rsidR="00FE7ECF" w:rsidRDefault="00FE7ECF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D1356B" w:rsidRPr="00757DF0" w:rsidRDefault="00D1356B" w:rsidP="00757DF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11" w:name="_Toc523301424"/>
      <w:r w:rsidRPr="00757DF0">
        <w:rPr>
          <w:rFonts w:ascii="Times New Roman" w:hAnsi="Times New Roman" w:cs="Times New Roman"/>
          <w:color w:val="000000" w:themeColor="text1"/>
          <w:sz w:val="32"/>
        </w:rPr>
        <w:lastRenderedPageBreak/>
        <w:t>Раздел Перспективные балансы располагаемой тепловой мощности источников тепловой энергии и тепловой нагрузки потребителей</w:t>
      </w:r>
      <w:bookmarkEnd w:id="11"/>
    </w:p>
    <w:p w:rsidR="002E595C" w:rsidRPr="00482F56" w:rsidRDefault="002E595C" w:rsidP="002E595C">
      <w:pPr>
        <w:spacing w:after="0"/>
      </w:pPr>
    </w:p>
    <w:p w:rsidR="000608D8" w:rsidRPr="00FE7ECF" w:rsidRDefault="000608D8" w:rsidP="00E95B60">
      <w:pPr>
        <w:pStyle w:val="2"/>
        <w:rPr>
          <w:sz w:val="28"/>
        </w:rPr>
      </w:pPr>
      <w:bookmarkStart w:id="12" w:name="_Toc523301425"/>
      <w:r w:rsidRPr="00FE7ECF">
        <w:rPr>
          <w:sz w:val="28"/>
        </w:rPr>
        <w:t>Описание существующих и перспективных зон действия систем теплоснабжения, источников тепловой энергии, в том числе работающих на единую тепловую сеть, с выделенными (неизменными в течение отопительного периода) зонами действия.</w:t>
      </w:r>
      <w:bookmarkEnd w:id="12"/>
    </w:p>
    <w:p w:rsidR="000608D8" w:rsidRPr="00482F56" w:rsidRDefault="000608D8" w:rsidP="00482F56">
      <w:pPr>
        <w:spacing w:after="0"/>
        <w:rPr>
          <w:rFonts w:ascii="Times New Roman" w:hAnsi="Times New Roman" w:cs="Times New Roman"/>
          <w:sz w:val="28"/>
        </w:rPr>
      </w:pPr>
    </w:p>
    <w:p w:rsidR="000608D8" w:rsidRDefault="000608D8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7ECF">
        <w:rPr>
          <w:rFonts w:ascii="Times New Roman" w:hAnsi="Times New Roman" w:cs="Times New Roman"/>
          <w:sz w:val="28"/>
          <w:szCs w:val="28"/>
        </w:rPr>
        <w:t xml:space="preserve">Радиус эффективного теплоснабжения - максимальное расстояние от </w:t>
      </w:r>
      <w:proofErr w:type="spellStart"/>
      <w:r w:rsidRPr="00FE7ECF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FE7ECF">
        <w:rPr>
          <w:rFonts w:ascii="Times New Roman" w:hAnsi="Times New Roman" w:cs="Times New Roman"/>
          <w:sz w:val="28"/>
          <w:szCs w:val="28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FE7ECF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FE7ECF">
        <w:rPr>
          <w:rFonts w:ascii="Times New Roman" w:hAnsi="Times New Roman" w:cs="Times New Roman"/>
          <w:sz w:val="28"/>
          <w:szCs w:val="28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8B3021" w:rsidRDefault="008B302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данном сельском поселении не планируется строительство новых потребителей, то и расчет радиуса эффективного теплоснабжения не целесообразен.</w:t>
      </w:r>
    </w:p>
    <w:p w:rsidR="008B3021" w:rsidRPr="00FE7ECF" w:rsidRDefault="008B302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представлена на схеме 2.1</w:t>
      </w:r>
    </w:p>
    <w:p w:rsidR="000608D8" w:rsidRPr="00FE7ECF" w:rsidRDefault="000608D8" w:rsidP="00FE7E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098A" w:rsidRDefault="004A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098A" w:rsidRDefault="008B3021" w:rsidP="004A09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</w:t>
      </w:r>
      <w:r w:rsidR="006C24A8">
        <w:rPr>
          <w:rFonts w:ascii="Times New Roman" w:hAnsi="Times New Roman" w:cs="Times New Roman"/>
          <w:b/>
          <w:sz w:val="24"/>
          <w:szCs w:val="24"/>
          <w:u w:val="single"/>
        </w:rPr>
        <w:t>отельная</w:t>
      </w:r>
    </w:p>
    <w:p w:rsidR="004A098A" w:rsidRPr="0079586A" w:rsidRDefault="004A098A" w:rsidP="004A098A">
      <w:pPr>
        <w:pStyle w:val="af0"/>
        <w:keepNext/>
        <w:jc w:val="right"/>
        <w:rPr>
          <w:color w:val="auto"/>
          <w:sz w:val="24"/>
        </w:rPr>
      </w:pPr>
      <w:r w:rsidRPr="00722DE4">
        <w:rPr>
          <w:color w:val="auto"/>
          <w:sz w:val="24"/>
        </w:rPr>
        <w:t xml:space="preserve">Схема </w:t>
      </w:r>
      <w:r>
        <w:rPr>
          <w:color w:val="auto"/>
          <w:sz w:val="24"/>
        </w:rPr>
        <w:t>2</w:t>
      </w:r>
      <w:r w:rsidRPr="00722DE4">
        <w:rPr>
          <w:color w:val="auto"/>
          <w:sz w:val="24"/>
        </w:rPr>
        <w:t>.</w:t>
      </w:r>
      <w:r w:rsidR="0041265E" w:rsidRPr="00722DE4">
        <w:rPr>
          <w:color w:val="auto"/>
          <w:sz w:val="24"/>
        </w:rPr>
        <w:fldChar w:fldCharType="begin"/>
      </w:r>
      <w:r w:rsidRPr="00722DE4">
        <w:rPr>
          <w:color w:val="auto"/>
          <w:sz w:val="24"/>
        </w:rPr>
        <w:instrText xml:space="preserve"> SEQ Схема \* ARABIC \s 1 </w:instrText>
      </w:r>
      <w:r w:rsidR="0041265E" w:rsidRPr="00722DE4">
        <w:rPr>
          <w:color w:val="auto"/>
          <w:sz w:val="24"/>
        </w:rPr>
        <w:fldChar w:fldCharType="separate"/>
      </w:r>
      <w:r w:rsidR="008A6286">
        <w:rPr>
          <w:noProof/>
          <w:color w:val="auto"/>
          <w:sz w:val="24"/>
        </w:rPr>
        <w:t>1</w:t>
      </w:r>
      <w:r w:rsidR="0041265E" w:rsidRPr="00722DE4">
        <w:rPr>
          <w:color w:val="auto"/>
          <w:sz w:val="24"/>
        </w:rPr>
        <w:fldChar w:fldCharType="end"/>
      </w:r>
    </w:p>
    <w:p w:rsidR="004A098A" w:rsidRPr="008F2480" w:rsidRDefault="00B863C5" w:rsidP="004A098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0" cy="8311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833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9EB" w:rsidRDefault="00470E32" w:rsidP="00470E32">
      <w:pPr>
        <w:pStyle w:val="2"/>
        <w:rPr>
          <w:sz w:val="28"/>
        </w:rPr>
      </w:pPr>
      <w:bookmarkStart w:id="13" w:name="_Toc523301426"/>
      <w:r w:rsidRPr="00240CF9">
        <w:rPr>
          <w:sz w:val="28"/>
        </w:rPr>
        <w:lastRenderedPageBreak/>
        <w:t>О</w:t>
      </w:r>
      <w:r w:rsidR="00D609EB" w:rsidRPr="00240CF9">
        <w:rPr>
          <w:sz w:val="28"/>
        </w:rPr>
        <w:t>писание существующих и перспективных зон действия индивидуальных источников тепловой энергии;</w:t>
      </w:r>
      <w:bookmarkEnd w:id="13"/>
    </w:p>
    <w:p w:rsidR="00240CF9" w:rsidRPr="00240CF9" w:rsidRDefault="00240CF9" w:rsidP="00240CF9"/>
    <w:p w:rsidR="004A098A" w:rsidRPr="00240CF9" w:rsidRDefault="004A098A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CF9">
        <w:rPr>
          <w:rFonts w:ascii="Times New Roman" w:hAnsi="Times New Roman" w:cs="Times New Roman"/>
          <w:sz w:val="28"/>
          <w:szCs w:val="28"/>
        </w:rPr>
        <w:t xml:space="preserve">В настоящее время, в </w:t>
      </w:r>
      <w:proofErr w:type="spellStart"/>
      <w:r w:rsidR="008B3021" w:rsidRPr="00240CF9">
        <w:rPr>
          <w:rFonts w:ascii="Times New Roman" w:hAnsi="Times New Roman" w:cs="Times New Roman"/>
          <w:sz w:val="28"/>
          <w:szCs w:val="28"/>
        </w:rPr>
        <w:t>Крапивновском</w:t>
      </w:r>
      <w:proofErr w:type="spellEnd"/>
      <w:r w:rsidR="008B3021" w:rsidRPr="00240CF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40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021" w:rsidRPr="00240CF9">
        <w:rPr>
          <w:rFonts w:ascii="Times New Roman" w:hAnsi="Times New Roman" w:cs="Times New Roman"/>
          <w:sz w:val="28"/>
          <w:szCs w:val="28"/>
        </w:rPr>
        <w:t>потребители</w:t>
      </w:r>
      <w:proofErr w:type="gramEnd"/>
      <w:r w:rsidR="008B3021" w:rsidRPr="00240CF9">
        <w:rPr>
          <w:rFonts w:ascii="Times New Roman" w:hAnsi="Times New Roman" w:cs="Times New Roman"/>
          <w:sz w:val="28"/>
          <w:szCs w:val="28"/>
        </w:rPr>
        <w:t xml:space="preserve"> имеющие</w:t>
      </w:r>
      <w:r w:rsidRPr="00240CF9">
        <w:rPr>
          <w:rFonts w:ascii="Times New Roman" w:hAnsi="Times New Roman" w:cs="Times New Roman"/>
          <w:sz w:val="28"/>
          <w:szCs w:val="28"/>
        </w:rPr>
        <w:t xml:space="preserve"> индивидуальное отопление в квартирах в жилых домах и частном секторе</w:t>
      </w:r>
      <w:r w:rsidR="00240CF9" w:rsidRPr="00240CF9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240C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9EB" w:rsidRPr="00D609EB" w:rsidRDefault="00D609EB" w:rsidP="00D609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8D8" w:rsidRPr="00240CF9" w:rsidRDefault="00470E32" w:rsidP="00470E32">
      <w:pPr>
        <w:pStyle w:val="2"/>
        <w:rPr>
          <w:sz w:val="28"/>
        </w:rPr>
      </w:pPr>
      <w:bookmarkStart w:id="14" w:name="_Toc523301427"/>
      <w:r w:rsidRPr="00240CF9">
        <w:rPr>
          <w:sz w:val="28"/>
        </w:rPr>
        <w:t>П</w:t>
      </w:r>
      <w:r w:rsidR="000608D8" w:rsidRPr="00240CF9">
        <w:rPr>
          <w:sz w:val="28"/>
        </w:rPr>
        <w:t>ерспективные балансы  тепловой мощности  и тепловой нагрузки  в перспективных зонах действия источников тепловой энергии.</w:t>
      </w:r>
      <w:bookmarkEnd w:id="14"/>
    </w:p>
    <w:p w:rsidR="00240CF9" w:rsidRPr="00240CF9" w:rsidRDefault="00240CF9" w:rsidP="00240CF9"/>
    <w:p w:rsidR="004A098A" w:rsidRPr="00240CF9" w:rsidRDefault="004A098A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0CF9">
        <w:rPr>
          <w:rFonts w:ascii="Times New Roman" w:hAnsi="Times New Roman" w:cs="Times New Roman"/>
          <w:sz w:val="28"/>
          <w:szCs w:val="28"/>
        </w:rPr>
        <w:t>Расходная часть баланса тепловой мощности по каждому источнику в зоне его действия складывается из максимума тепловой нагрузки, присоединенной к тепловым сетям источника, потерь в тепловых сетях при максимуме тепловой нагрузки и расчетного резерва тепловой мощности.</w:t>
      </w:r>
    </w:p>
    <w:p w:rsidR="004A098A" w:rsidRDefault="00240CF9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098A" w:rsidRPr="00240CF9">
        <w:rPr>
          <w:rFonts w:ascii="Times New Roman" w:hAnsi="Times New Roman" w:cs="Times New Roman"/>
          <w:sz w:val="28"/>
          <w:szCs w:val="28"/>
        </w:rPr>
        <w:t xml:space="preserve">вод новых и переключение существующих потребителей обеспечивающих теплоснабжение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не планируется</w:t>
      </w:r>
      <w:r w:rsidR="004A098A" w:rsidRPr="00240CF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180" w:type="dxa"/>
        <w:jc w:val="center"/>
        <w:tblInd w:w="93" w:type="dxa"/>
        <w:tblLook w:val="04A0" w:firstRow="1" w:lastRow="0" w:firstColumn="1" w:lastColumn="0" w:noHBand="0" w:noVBand="1"/>
      </w:tblPr>
      <w:tblGrid>
        <w:gridCol w:w="1788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07344C" w:rsidRPr="00D914AF" w:rsidTr="0007344C">
        <w:trPr>
          <w:trHeight w:val="31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2028-2032</w:t>
            </w:r>
          </w:p>
        </w:tc>
      </w:tr>
      <w:tr w:rsidR="0007344C" w:rsidRPr="00D914AF" w:rsidTr="0007344C">
        <w:trPr>
          <w:trHeight w:val="7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eastAsia="Calibri" w:hAnsi="Times New Roman" w:cs="Times New Roman"/>
                <w:color w:val="000000"/>
              </w:rPr>
              <w:t>Установленная мощность источника, Гкал/</w:t>
            </w:r>
            <w:proofErr w:type="gramStart"/>
            <w:r w:rsidRPr="00D914AF">
              <w:rPr>
                <w:rFonts w:ascii="Times New Roman" w:eastAsia="Calibri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</w:tr>
      <w:tr w:rsidR="0007344C" w:rsidRPr="00D914AF" w:rsidTr="0007344C">
        <w:trPr>
          <w:trHeight w:val="7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eastAsia="Calibri" w:hAnsi="Times New Roman" w:cs="Times New Roman"/>
                <w:color w:val="000000"/>
              </w:rPr>
              <w:t>Располагаемая мощность источника, Гкал/час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</w:tr>
      <w:tr w:rsidR="0007344C" w:rsidRPr="00D914AF" w:rsidTr="0007344C">
        <w:trPr>
          <w:trHeight w:val="7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eastAsia="Calibri" w:hAnsi="Times New Roman" w:cs="Times New Roman"/>
                <w:color w:val="000000"/>
              </w:rPr>
              <w:t>Нетто мощность источника, Гкал/час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1,616</w:t>
            </w:r>
          </w:p>
        </w:tc>
      </w:tr>
      <w:tr w:rsidR="0007344C" w:rsidRPr="00D914AF" w:rsidTr="0007344C">
        <w:trPr>
          <w:trHeight w:val="70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eastAsia="Calibri" w:hAnsi="Times New Roman" w:cs="Times New Roman"/>
                <w:color w:val="000000"/>
              </w:rPr>
              <w:t>Присоединенная нагрузка потребителей, Гкал/</w:t>
            </w:r>
            <w:proofErr w:type="gramStart"/>
            <w:r w:rsidRPr="00D914AF">
              <w:rPr>
                <w:rFonts w:ascii="Times New Roman" w:eastAsia="Calibri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</w:tr>
    </w:tbl>
    <w:p w:rsidR="0007344C" w:rsidRDefault="00073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0CF9" w:rsidRPr="00240CF9" w:rsidRDefault="00240CF9" w:rsidP="00240CF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608D8" w:rsidRDefault="00470E32" w:rsidP="00470E32">
      <w:pPr>
        <w:pStyle w:val="2"/>
        <w:rPr>
          <w:sz w:val="28"/>
        </w:rPr>
      </w:pPr>
      <w:bookmarkStart w:id="15" w:name="_Toc523301428"/>
      <w:r w:rsidRPr="00240CF9">
        <w:rPr>
          <w:sz w:val="28"/>
        </w:rPr>
        <w:t>С</w:t>
      </w:r>
      <w:r w:rsidR="000608D8" w:rsidRPr="00240CF9">
        <w:rPr>
          <w:sz w:val="28"/>
        </w:rPr>
        <w:t xml:space="preserve">уществующие и перспективные значения установленной тепловой </w:t>
      </w:r>
      <w:proofErr w:type="gramStart"/>
      <w:r w:rsidR="000608D8" w:rsidRPr="00240CF9">
        <w:rPr>
          <w:sz w:val="28"/>
        </w:rPr>
        <w:t>мощности  основного оборудования источника/источников тепловой энергии</w:t>
      </w:r>
      <w:proofErr w:type="gramEnd"/>
      <w:r w:rsidR="000608D8" w:rsidRPr="00240CF9">
        <w:rPr>
          <w:sz w:val="28"/>
        </w:rPr>
        <w:t>.</w:t>
      </w:r>
      <w:bookmarkEnd w:id="15"/>
    </w:p>
    <w:p w:rsidR="00240CF9" w:rsidRPr="00240CF9" w:rsidRDefault="00240CF9" w:rsidP="00240CF9"/>
    <w:p w:rsidR="00413A2E" w:rsidRPr="00240CF9" w:rsidRDefault="00240CF9" w:rsidP="00240CF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</w:t>
      </w:r>
      <w:r w:rsidR="00413A2E" w:rsidRPr="00240CF9">
        <w:rPr>
          <w:rFonts w:ascii="Times New Roman" w:hAnsi="Times New Roman" w:cs="Times New Roman"/>
          <w:sz w:val="28"/>
          <w:szCs w:val="28"/>
        </w:rPr>
        <w:t xml:space="preserve"> значения установленной тепловой мощности основного оборудования источников теплоснабжения представлены ниже.</w:t>
      </w:r>
    </w:p>
    <w:p w:rsidR="00413A2E" w:rsidRPr="00D914AF" w:rsidRDefault="00413A2E" w:rsidP="00413A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4AF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914AF">
        <w:rPr>
          <w:rFonts w:ascii="Times New Roman" w:hAnsi="Times New Roman" w:cs="Times New Roman"/>
          <w:b/>
          <w:sz w:val="24"/>
          <w:szCs w:val="24"/>
        </w:rPr>
        <w:t>.</w:t>
      </w:r>
      <w:r w:rsidR="00240CF9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9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3431"/>
        <w:gridCol w:w="3431"/>
      </w:tblGrid>
      <w:tr w:rsidR="0007344C" w:rsidRPr="00D914AF" w:rsidTr="0007344C">
        <w:trPr>
          <w:trHeight w:val="603"/>
          <w:jc w:val="center"/>
        </w:trPr>
        <w:tc>
          <w:tcPr>
            <w:tcW w:w="2366" w:type="dxa"/>
            <w:vAlign w:val="center"/>
          </w:tcPr>
          <w:p w:rsidR="0007344C" w:rsidRPr="00D914AF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14AF">
              <w:rPr>
                <w:rFonts w:ascii="Times New Roman" w:hAnsi="Times New Roman" w:cs="Times New Roman"/>
              </w:rPr>
              <w:t>Марка котла</w:t>
            </w:r>
          </w:p>
        </w:tc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:rsidR="0007344C" w:rsidRPr="00D914AF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914AF">
              <w:rPr>
                <w:rFonts w:ascii="Times New Roman" w:hAnsi="Times New Roman" w:cs="Times New Roman"/>
              </w:rPr>
              <w:t>становленная тепловая мощность в горячей воде, Гкал/</w:t>
            </w:r>
            <w:proofErr w:type="gramStart"/>
            <w:r w:rsidRPr="00D914AF">
              <w:rPr>
                <w:rFonts w:ascii="Times New Roman" w:hAnsi="Times New Roman" w:cs="Times New Roman"/>
              </w:rPr>
              <w:t>ч</w:t>
            </w:r>
            <w:proofErr w:type="gramEnd"/>
          </w:p>
          <w:p w:rsidR="0007344C" w:rsidRPr="00D914AF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07344C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Перспективные значения установленной мощности в горячей воде,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</w:tr>
      <w:tr w:rsidR="0007344C" w:rsidRPr="00D914AF" w:rsidTr="0007344C">
        <w:trPr>
          <w:trHeight w:val="276"/>
          <w:jc w:val="center"/>
        </w:trPr>
        <w:tc>
          <w:tcPr>
            <w:tcW w:w="9228" w:type="dxa"/>
            <w:gridSpan w:val="3"/>
            <w:tcBorders>
              <w:right w:val="single" w:sz="4" w:space="0" w:color="auto"/>
            </w:tcBorders>
            <w:vAlign w:val="center"/>
          </w:tcPr>
          <w:p w:rsidR="0007344C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</w:t>
            </w:r>
          </w:p>
        </w:tc>
      </w:tr>
      <w:tr w:rsidR="0007344C" w:rsidRPr="00D914AF" w:rsidTr="0007344C">
        <w:trPr>
          <w:trHeight w:val="276"/>
          <w:jc w:val="center"/>
        </w:trPr>
        <w:tc>
          <w:tcPr>
            <w:tcW w:w="2366" w:type="dxa"/>
            <w:vAlign w:val="center"/>
          </w:tcPr>
          <w:p w:rsidR="0007344C" w:rsidRPr="009D24EC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Богатырь - 2К</w:t>
            </w:r>
          </w:p>
        </w:tc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:rsidR="0007344C" w:rsidRPr="00D914AF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07344C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</w:tr>
      <w:tr w:rsidR="0007344C" w:rsidRPr="00D914AF" w:rsidTr="0007344C">
        <w:trPr>
          <w:trHeight w:val="276"/>
          <w:jc w:val="center"/>
        </w:trPr>
        <w:tc>
          <w:tcPr>
            <w:tcW w:w="2366" w:type="dxa"/>
            <w:vAlign w:val="center"/>
          </w:tcPr>
          <w:p w:rsidR="0007344C" w:rsidRPr="009D24EC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Богатырь - 2К</w:t>
            </w:r>
          </w:p>
        </w:tc>
        <w:tc>
          <w:tcPr>
            <w:tcW w:w="3431" w:type="dxa"/>
            <w:vAlign w:val="center"/>
          </w:tcPr>
          <w:p w:rsidR="0007344C" w:rsidRPr="00D914AF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3431" w:type="dxa"/>
          </w:tcPr>
          <w:p w:rsidR="0007344C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</w:tr>
      <w:tr w:rsidR="0007344C" w:rsidRPr="00D914AF" w:rsidTr="0007344C">
        <w:trPr>
          <w:trHeight w:val="276"/>
          <w:jc w:val="center"/>
        </w:trPr>
        <w:tc>
          <w:tcPr>
            <w:tcW w:w="2366" w:type="dxa"/>
            <w:vAlign w:val="center"/>
          </w:tcPr>
          <w:p w:rsidR="0007344C" w:rsidRPr="009D24EC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Богатырь - 2К</w:t>
            </w:r>
          </w:p>
        </w:tc>
        <w:tc>
          <w:tcPr>
            <w:tcW w:w="3431" w:type="dxa"/>
            <w:vAlign w:val="center"/>
          </w:tcPr>
          <w:p w:rsidR="0007344C" w:rsidRPr="00D914AF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  <w:tc>
          <w:tcPr>
            <w:tcW w:w="3431" w:type="dxa"/>
          </w:tcPr>
          <w:p w:rsidR="0007344C" w:rsidRDefault="0007344C" w:rsidP="009D24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0,54</w:t>
            </w:r>
          </w:p>
        </w:tc>
      </w:tr>
    </w:tbl>
    <w:p w:rsidR="000608D8" w:rsidRPr="00482F56" w:rsidRDefault="000608D8" w:rsidP="00482F56">
      <w:pPr>
        <w:spacing w:after="0"/>
        <w:rPr>
          <w:rFonts w:ascii="Times New Roman" w:hAnsi="Times New Roman" w:cs="Times New Roman"/>
        </w:rPr>
      </w:pPr>
    </w:p>
    <w:p w:rsidR="00AC6FB6" w:rsidRDefault="00AC6F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08D8" w:rsidRPr="009D24EC" w:rsidRDefault="00470E32" w:rsidP="00470E32">
      <w:pPr>
        <w:pStyle w:val="2"/>
        <w:rPr>
          <w:sz w:val="28"/>
        </w:rPr>
      </w:pPr>
      <w:bookmarkStart w:id="16" w:name="_Toc523301429"/>
      <w:r w:rsidRPr="009D24EC">
        <w:rPr>
          <w:sz w:val="28"/>
        </w:rPr>
        <w:lastRenderedPageBreak/>
        <w:t>С</w:t>
      </w:r>
      <w:r w:rsidR="000608D8" w:rsidRPr="009D24EC">
        <w:rPr>
          <w:sz w:val="28"/>
        </w:rPr>
        <w:t>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16"/>
    </w:p>
    <w:p w:rsidR="000608D8" w:rsidRPr="00482F56" w:rsidRDefault="000608D8" w:rsidP="00482F56">
      <w:pPr>
        <w:pStyle w:val="11"/>
        <w:tabs>
          <w:tab w:val="left" w:pos="567"/>
        </w:tabs>
        <w:spacing w:before="0" w:after="0" w:line="276" w:lineRule="auto"/>
        <w:ind w:firstLine="709"/>
        <w:jc w:val="left"/>
        <w:rPr>
          <w:spacing w:val="0"/>
          <w:sz w:val="24"/>
          <w:szCs w:val="24"/>
        </w:rPr>
      </w:pPr>
    </w:p>
    <w:p w:rsidR="000608D8" w:rsidRPr="009D24EC" w:rsidRDefault="000608D8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24EC">
        <w:rPr>
          <w:rFonts w:ascii="Times New Roman" w:hAnsi="Times New Roman" w:cs="Times New Roman"/>
          <w:sz w:val="28"/>
          <w:szCs w:val="28"/>
        </w:rPr>
        <w:t>Существующих и перспективных технических ограничений на использование установленной тепловой мощности не установлено.</w:t>
      </w:r>
    </w:p>
    <w:p w:rsidR="000608D8" w:rsidRPr="00482F56" w:rsidRDefault="000608D8" w:rsidP="00482F56">
      <w:pPr>
        <w:pStyle w:val="11"/>
        <w:tabs>
          <w:tab w:val="left" w:pos="567"/>
        </w:tabs>
        <w:spacing w:before="0" w:after="0" w:line="276" w:lineRule="auto"/>
        <w:ind w:firstLine="709"/>
        <w:jc w:val="left"/>
        <w:rPr>
          <w:spacing w:val="0"/>
          <w:sz w:val="24"/>
          <w:szCs w:val="24"/>
        </w:rPr>
      </w:pPr>
    </w:p>
    <w:p w:rsidR="000608D8" w:rsidRPr="009D24EC" w:rsidRDefault="00470E32" w:rsidP="00413A2E">
      <w:pPr>
        <w:pStyle w:val="2"/>
        <w:spacing w:after="120"/>
        <w:ind w:left="578" w:hanging="578"/>
        <w:rPr>
          <w:sz w:val="28"/>
        </w:rPr>
      </w:pPr>
      <w:bookmarkStart w:id="17" w:name="_Toc523301430"/>
      <w:r w:rsidRPr="009D24EC">
        <w:rPr>
          <w:sz w:val="28"/>
        </w:rPr>
        <w:t>С</w:t>
      </w:r>
      <w:r w:rsidR="000608D8" w:rsidRPr="009D24EC">
        <w:rPr>
          <w:sz w:val="28"/>
        </w:rPr>
        <w:t>уществующие и перспективные затраты тепловой мощности на собственные и хозяйственные нужды источников тепловой энергии.</w:t>
      </w:r>
      <w:bookmarkEnd w:id="17"/>
    </w:p>
    <w:p w:rsidR="0045416F" w:rsidRPr="009D24EC" w:rsidRDefault="0045416F" w:rsidP="009D24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24EC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07344C">
        <w:rPr>
          <w:rFonts w:ascii="Times New Roman" w:hAnsi="Times New Roman" w:cs="Times New Roman"/>
          <w:sz w:val="28"/>
          <w:szCs w:val="28"/>
        </w:rPr>
        <w:t>ниже</w:t>
      </w:r>
      <w:r w:rsidRPr="009D24EC">
        <w:rPr>
          <w:rFonts w:ascii="Times New Roman" w:hAnsi="Times New Roman" w:cs="Times New Roman"/>
          <w:sz w:val="28"/>
          <w:szCs w:val="28"/>
        </w:rPr>
        <w:t xml:space="preserve"> представлены затраты тепловой мощности на собственные и хозяйственные нужды источников теплоснабжения.</w:t>
      </w:r>
    </w:p>
    <w:p w:rsidR="000608D8" w:rsidRDefault="000608D8" w:rsidP="0014726F">
      <w:pPr>
        <w:jc w:val="right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4726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Таблица </w:t>
      </w:r>
      <w:r w:rsidR="0045416F" w:rsidRPr="0014726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2</w:t>
      </w:r>
      <w:r w:rsidRPr="0014726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.</w:t>
      </w:r>
      <w:r w:rsidR="00757DF0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2</w:t>
      </w:r>
    </w:p>
    <w:tbl>
      <w:tblPr>
        <w:tblW w:w="8805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17"/>
        <w:gridCol w:w="2694"/>
        <w:gridCol w:w="2694"/>
      </w:tblGrid>
      <w:tr w:rsidR="0007344C" w:rsidRPr="00D914AF" w:rsidTr="0007344C">
        <w:trPr>
          <w:trHeight w:val="1290"/>
          <w:jc w:val="center"/>
        </w:trPr>
        <w:tc>
          <w:tcPr>
            <w:tcW w:w="3417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hAnsi="Times New Roman" w:cs="Times New Roman"/>
                <w:color w:val="000000"/>
              </w:rPr>
              <w:t>Наименование источника тепловой энергии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Существующие с</w:t>
            </w:r>
            <w:r w:rsidRPr="00D914AF">
              <w:rPr>
                <w:rFonts w:ascii="Times New Roman" w:hAnsi="Times New Roman" w:cs="Times New Roman"/>
                <w:sz w:val="24"/>
                <w:szCs w:val="24"/>
              </w:rPr>
              <w:t>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 хозяйственные нужды, Гкал/год</w:t>
            </w:r>
          </w:p>
        </w:tc>
        <w:tc>
          <w:tcPr>
            <w:tcW w:w="2694" w:type="dxa"/>
            <w:shd w:val="clear" w:color="auto" w:fill="FFFFFF"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Перспективные с</w:t>
            </w:r>
            <w:r w:rsidRPr="00D914AF">
              <w:rPr>
                <w:rFonts w:ascii="Times New Roman" w:hAnsi="Times New Roman" w:cs="Times New Roman"/>
                <w:sz w:val="24"/>
                <w:szCs w:val="24"/>
              </w:rPr>
              <w:t>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 хозяйственные нужды, Гкал/год</w:t>
            </w:r>
          </w:p>
        </w:tc>
      </w:tr>
      <w:tr w:rsidR="0007344C" w:rsidRPr="00D914AF" w:rsidTr="0007344C">
        <w:trPr>
          <w:trHeight w:val="315"/>
          <w:jc w:val="center"/>
        </w:trPr>
        <w:tc>
          <w:tcPr>
            <w:tcW w:w="3417" w:type="dxa"/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94" w:type="dxa"/>
            <w:shd w:val="clear" w:color="auto" w:fill="FFFFFF"/>
          </w:tcPr>
          <w:p w:rsidR="0007344C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</w:tbl>
    <w:p w:rsidR="000608D8" w:rsidRPr="00482F56" w:rsidRDefault="000608D8" w:rsidP="00482F56">
      <w:pPr>
        <w:pStyle w:val="11"/>
        <w:tabs>
          <w:tab w:val="left" w:pos="567"/>
        </w:tabs>
        <w:spacing w:before="0" w:after="0" w:line="276" w:lineRule="auto"/>
        <w:ind w:firstLine="709"/>
        <w:rPr>
          <w:spacing w:val="0"/>
          <w:szCs w:val="28"/>
        </w:rPr>
      </w:pPr>
    </w:p>
    <w:p w:rsidR="000608D8" w:rsidRPr="00482F56" w:rsidRDefault="000608D8" w:rsidP="00482F56">
      <w:pPr>
        <w:pStyle w:val="11"/>
        <w:tabs>
          <w:tab w:val="left" w:pos="567"/>
        </w:tabs>
        <w:spacing w:before="0" w:after="0" w:line="276" w:lineRule="auto"/>
        <w:ind w:firstLine="709"/>
        <w:rPr>
          <w:spacing w:val="0"/>
          <w:szCs w:val="28"/>
        </w:rPr>
      </w:pPr>
    </w:p>
    <w:p w:rsidR="000608D8" w:rsidRPr="009D24EC" w:rsidRDefault="00470E32" w:rsidP="00470E32">
      <w:pPr>
        <w:pStyle w:val="2"/>
        <w:rPr>
          <w:sz w:val="28"/>
        </w:rPr>
      </w:pPr>
      <w:bookmarkStart w:id="18" w:name="_Toc523301431"/>
      <w:r w:rsidRPr="009D24EC">
        <w:rPr>
          <w:sz w:val="28"/>
        </w:rPr>
        <w:t>З</w:t>
      </w:r>
      <w:r w:rsidR="000608D8" w:rsidRPr="009D24EC">
        <w:rPr>
          <w:sz w:val="28"/>
        </w:rPr>
        <w:t>начения существующих и перспективных потерь тепловой энергии  при  ее передаче  по тепловым сетям,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теплоносителей.</w:t>
      </w:r>
      <w:bookmarkEnd w:id="18"/>
    </w:p>
    <w:p w:rsidR="000608D8" w:rsidRPr="0014726F" w:rsidRDefault="00413A2E" w:rsidP="0014726F">
      <w:pPr>
        <w:jc w:val="right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Т</w:t>
      </w:r>
      <w:r w:rsidR="000608D8" w:rsidRPr="0014726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аблица </w:t>
      </w:r>
      <w:r w:rsidR="0045416F" w:rsidRPr="0014726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2.</w:t>
      </w:r>
      <w:r w:rsidR="00757DF0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3</w:t>
      </w:r>
    </w:p>
    <w:p w:rsidR="000608D8" w:rsidRDefault="000608D8" w:rsidP="00482F56">
      <w:pPr>
        <w:pStyle w:val="11"/>
        <w:tabs>
          <w:tab w:val="left" w:pos="567"/>
        </w:tabs>
        <w:spacing w:before="0" w:after="0" w:line="276" w:lineRule="auto"/>
        <w:ind w:firstLine="709"/>
        <w:rPr>
          <w:spacing w:val="0"/>
          <w:szCs w:val="28"/>
        </w:rPr>
      </w:pPr>
    </w:p>
    <w:tbl>
      <w:tblPr>
        <w:tblW w:w="8805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17"/>
        <w:gridCol w:w="2694"/>
        <w:gridCol w:w="2694"/>
      </w:tblGrid>
      <w:tr w:rsidR="0007344C" w:rsidRPr="00D914AF" w:rsidTr="0007344C">
        <w:trPr>
          <w:trHeight w:val="842"/>
          <w:jc w:val="center"/>
        </w:trPr>
        <w:tc>
          <w:tcPr>
            <w:tcW w:w="3417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hAnsi="Times New Roman" w:cs="Times New Roman"/>
                <w:color w:val="000000"/>
              </w:rPr>
              <w:t>Наименование источника тепловой энергии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Потери тепловой энергии на 2017 год</w:t>
            </w:r>
            <w:r w:rsidRPr="00D914AF">
              <w:rPr>
                <w:rFonts w:ascii="Times New Roman" w:hAnsi="Times New Roman" w:cs="Times New Roman"/>
              </w:rPr>
              <w:t>, Гкал/</w:t>
            </w: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Потери тепловой энергии на 2032 год</w:t>
            </w:r>
            <w:r w:rsidRPr="00D914AF">
              <w:rPr>
                <w:rFonts w:ascii="Times New Roman" w:hAnsi="Times New Roman" w:cs="Times New Roman"/>
              </w:rPr>
              <w:t>, Гкал/</w:t>
            </w:r>
            <w:r>
              <w:rPr>
                <w:rFonts w:ascii="Times New Roman" w:hAnsi="Times New Roman" w:cs="Times New Roman"/>
              </w:rPr>
              <w:t>час</w:t>
            </w:r>
          </w:p>
        </w:tc>
      </w:tr>
      <w:tr w:rsidR="0007344C" w:rsidRPr="00D914AF" w:rsidTr="0007344C">
        <w:trPr>
          <w:trHeight w:val="315"/>
          <w:jc w:val="center"/>
        </w:trPr>
        <w:tc>
          <w:tcPr>
            <w:tcW w:w="3417" w:type="dxa"/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0,024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7344C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0,026</w:t>
            </w:r>
          </w:p>
        </w:tc>
      </w:tr>
    </w:tbl>
    <w:p w:rsidR="0007344C" w:rsidRPr="00482F56" w:rsidRDefault="0007344C" w:rsidP="00482F56">
      <w:pPr>
        <w:pStyle w:val="11"/>
        <w:tabs>
          <w:tab w:val="left" w:pos="567"/>
        </w:tabs>
        <w:spacing w:before="0" w:after="0" w:line="276" w:lineRule="auto"/>
        <w:ind w:firstLine="709"/>
        <w:rPr>
          <w:spacing w:val="0"/>
          <w:szCs w:val="28"/>
        </w:rPr>
        <w:sectPr w:rsidR="0007344C" w:rsidRPr="00482F56" w:rsidSect="009D24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37" w:right="567" w:bottom="851" w:left="1134" w:header="567" w:footer="567" w:gutter="0"/>
          <w:cols w:space="720"/>
          <w:titlePg/>
        </w:sectPr>
      </w:pPr>
    </w:p>
    <w:p w:rsidR="000608D8" w:rsidRPr="009D24EC" w:rsidRDefault="00470E32" w:rsidP="00470E32">
      <w:pPr>
        <w:pStyle w:val="2"/>
        <w:rPr>
          <w:sz w:val="28"/>
        </w:rPr>
      </w:pPr>
      <w:bookmarkStart w:id="19" w:name="_Toc523301432"/>
      <w:r w:rsidRPr="009D24EC">
        <w:rPr>
          <w:sz w:val="28"/>
        </w:rPr>
        <w:lastRenderedPageBreak/>
        <w:t>З</w:t>
      </w:r>
      <w:r w:rsidR="000608D8" w:rsidRPr="009D24EC">
        <w:rPr>
          <w:sz w:val="28"/>
        </w:rPr>
        <w:t>атраты существующей и перспективной тепловой мощности на собственные нужды тепловых сетей.</w:t>
      </w:r>
      <w:bookmarkEnd w:id="19"/>
    </w:p>
    <w:p w:rsidR="00D00EA6" w:rsidRDefault="00D00EA6" w:rsidP="0045416F">
      <w:pPr>
        <w:pStyle w:val="2d"/>
        <w:tabs>
          <w:tab w:val="left" w:pos="567"/>
        </w:tabs>
        <w:spacing w:before="0" w:after="0"/>
        <w:ind w:firstLine="709"/>
        <w:rPr>
          <w:spacing w:val="0"/>
          <w:sz w:val="24"/>
          <w:szCs w:val="24"/>
        </w:rPr>
      </w:pPr>
    </w:p>
    <w:p w:rsidR="0045416F" w:rsidRPr="009D24EC" w:rsidRDefault="0045416F" w:rsidP="009D24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24EC">
        <w:rPr>
          <w:rFonts w:ascii="Times New Roman" w:hAnsi="Times New Roman" w:cs="Times New Roman"/>
          <w:sz w:val="28"/>
          <w:szCs w:val="28"/>
        </w:rPr>
        <w:t xml:space="preserve">Затраты существующей и перспективной тепловой мощности на собственные нужды тепловых сетей </w:t>
      </w:r>
      <w:r w:rsidR="00F035AF" w:rsidRPr="009D24EC">
        <w:rPr>
          <w:rFonts w:ascii="Times New Roman" w:hAnsi="Times New Roman" w:cs="Times New Roman"/>
          <w:sz w:val="28"/>
          <w:szCs w:val="28"/>
        </w:rPr>
        <w:t>отсутствуют</w:t>
      </w:r>
      <w:r w:rsidRPr="009D24EC">
        <w:rPr>
          <w:rFonts w:ascii="Times New Roman" w:hAnsi="Times New Roman" w:cs="Times New Roman"/>
          <w:sz w:val="28"/>
          <w:szCs w:val="28"/>
        </w:rPr>
        <w:t>.</w:t>
      </w:r>
    </w:p>
    <w:p w:rsidR="00D00EA6" w:rsidRPr="005362C1" w:rsidRDefault="00D00EA6" w:rsidP="0045416F">
      <w:pPr>
        <w:pStyle w:val="2d"/>
        <w:tabs>
          <w:tab w:val="left" w:pos="567"/>
        </w:tabs>
        <w:spacing w:before="0" w:after="0"/>
        <w:ind w:firstLine="709"/>
        <w:rPr>
          <w:spacing w:val="0"/>
          <w:sz w:val="24"/>
          <w:szCs w:val="24"/>
        </w:rPr>
      </w:pPr>
    </w:p>
    <w:p w:rsidR="000608D8" w:rsidRPr="009D24EC" w:rsidRDefault="00470E32" w:rsidP="00470E32">
      <w:pPr>
        <w:pStyle w:val="2"/>
        <w:rPr>
          <w:sz w:val="28"/>
        </w:rPr>
      </w:pPr>
      <w:bookmarkStart w:id="20" w:name="_Toc523301433"/>
      <w:r w:rsidRPr="009D24EC">
        <w:rPr>
          <w:sz w:val="28"/>
        </w:rPr>
        <w:t>З</w:t>
      </w:r>
      <w:r w:rsidR="000608D8" w:rsidRPr="009D24EC">
        <w:rPr>
          <w:sz w:val="28"/>
        </w:rPr>
        <w:t>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учетом аварийного резерва и резерва по договорам на поддержание резервной тепловой мощности.</w:t>
      </w:r>
      <w:bookmarkEnd w:id="20"/>
    </w:p>
    <w:p w:rsidR="000608D8" w:rsidRPr="00482F56" w:rsidRDefault="000608D8" w:rsidP="00482F56">
      <w:pPr>
        <w:pStyle w:val="af6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344C" w:rsidRPr="00EF0E25" w:rsidRDefault="0007344C" w:rsidP="0007344C">
      <w:pPr>
        <w:pStyle w:val="2d"/>
        <w:tabs>
          <w:tab w:val="left" w:pos="567"/>
        </w:tabs>
        <w:spacing w:before="0" w:after="0" w:line="360" w:lineRule="auto"/>
        <w:ind w:firstLine="709"/>
        <w:rPr>
          <w:spacing w:val="0"/>
          <w:szCs w:val="24"/>
        </w:rPr>
      </w:pPr>
      <w:r w:rsidRPr="00EF0E25">
        <w:rPr>
          <w:spacing w:val="0"/>
          <w:szCs w:val="24"/>
        </w:rPr>
        <w:t>Резерв тепловой мощности источников теплоснабжения к окон</w:t>
      </w:r>
      <w:r>
        <w:rPr>
          <w:spacing w:val="0"/>
          <w:szCs w:val="24"/>
        </w:rPr>
        <w:t>чанию планируемого периода (2032</w:t>
      </w:r>
      <w:r w:rsidRPr="00EF0E25">
        <w:rPr>
          <w:spacing w:val="0"/>
          <w:szCs w:val="24"/>
        </w:rPr>
        <w:t xml:space="preserve"> год) представлен в таблице </w:t>
      </w:r>
      <w:r>
        <w:rPr>
          <w:spacing w:val="0"/>
          <w:szCs w:val="24"/>
        </w:rPr>
        <w:t>ниже</w:t>
      </w:r>
      <w:r w:rsidRPr="00EF0E25">
        <w:rPr>
          <w:spacing w:val="0"/>
          <w:szCs w:val="24"/>
        </w:rPr>
        <w:t xml:space="preserve">. </w:t>
      </w:r>
    </w:p>
    <w:p w:rsidR="0007344C" w:rsidRPr="00D914AF" w:rsidRDefault="0007344C" w:rsidP="0007344C">
      <w:pPr>
        <w:pStyle w:val="af6"/>
        <w:shd w:val="clear" w:color="auto" w:fill="auto"/>
        <w:spacing w:line="211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344C" w:rsidRPr="00654024" w:rsidRDefault="0007344C" w:rsidP="0007344C">
      <w:pPr>
        <w:pStyle w:val="2d"/>
        <w:tabs>
          <w:tab w:val="left" w:pos="567"/>
        </w:tabs>
        <w:spacing w:before="0" w:after="0"/>
        <w:ind w:firstLine="709"/>
        <w:jc w:val="right"/>
        <w:rPr>
          <w:b/>
          <w:spacing w:val="0"/>
          <w:sz w:val="24"/>
          <w:szCs w:val="24"/>
        </w:rPr>
      </w:pPr>
      <w:r w:rsidRPr="00D914AF">
        <w:rPr>
          <w:b/>
          <w:spacing w:val="0"/>
          <w:sz w:val="24"/>
          <w:szCs w:val="24"/>
        </w:rPr>
        <w:t xml:space="preserve">Таблица </w:t>
      </w:r>
      <w:r>
        <w:rPr>
          <w:b/>
          <w:spacing w:val="0"/>
          <w:sz w:val="24"/>
          <w:szCs w:val="24"/>
        </w:rPr>
        <w:t>2.4</w:t>
      </w:r>
    </w:p>
    <w:tbl>
      <w:tblPr>
        <w:tblW w:w="989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58"/>
        <w:gridCol w:w="1247"/>
        <w:gridCol w:w="1244"/>
        <w:gridCol w:w="1903"/>
        <w:gridCol w:w="1174"/>
        <w:gridCol w:w="1244"/>
        <w:gridCol w:w="1229"/>
      </w:tblGrid>
      <w:tr w:rsidR="0007344C" w:rsidRPr="00D914AF" w:rsidTr="0007344C">
        <w:trPr>
          <w:trHeight w:val="1617"/>
        </w:trPr>
        <w:tc>
          <w:tcPr>
            <w:tcW w:w="1858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/>
              <w:ind w:right="-79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hAnsi="Times New Roman" w:cs="Times New Roman"/>
                <w:color w:val="000000"/>
              </w:rPr>
              <w:t>Наименование источника тепловой энергии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hAnsi="Times New Roman" w:cs="Times New Roman"/>
                <w:color w:val="000000"/>
              </w:rPr>
              <w:t>Располагаемая мощность источника, Гкал/час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hAnsi="Times New Roman" w:cs="Times New Roman"/>
                <w:color w:val="000000"/>
              </w:rPr>
              <w:t>Нетто мощность источника, Гкал/час</w:t>
            </w:r>
          </w:p>
        </w:tc>
        <w:tc>
          <w:tcPr>
            <w:tcW w:w="1903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hAnsi="Times New Roman" w:cs="Times New Roman"/>
                <w:color w:val="000000"/>
              </w:rPr>
              <w:t>Присоединенная нагрузка потребителей, Гкал/</w:t>
            </w:r>
            <w:proofErr w:type="gramStart"/>
            <w:r w:rsidRPr="00D914AF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174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hAnsi="Times New Roman" w:cs="Times New Roman"/>
                <w:color w:val="000000"/>
              </w:rPr>
              <w:t>Потери тепловой мощ</w:t>
            </w:r>
            <w:r>
              <w:rPr>
                <w:rFonts w:ascii="Times New Roman" w:hAnsi="Times New Roman" w:cs="Times New Roman"/>
                <w:color w:val="000000"/>
              </w:rPr>
              <w:t>ности в тепловых сетях, Гкал/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hAnsi="Times New Roman" w:cs="Times New Roman"/>
                <w:color w:val="000000"/>
              </w:rPr>
              <w:t>Резервная тепловая мощность источника, Гкал/</w:t>
            </w:r>
            <w:proofErr w:type="gramStart"/>
            <w:r w:rsidRPr="00D914AF"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29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hAnsi="Times New Roman" w:cs="Times New Roman"/>
                <w:color w:val="000000"/>
              </w:rPr>
              <w:t xml:space="preserve">Резерв по мощности, </w:t>
            </w:r>
            <w:proofErr w:type="gramStart"/>
            <w:r w:rsidRPr="00D914AF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914A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</w:tr>
      <w:tr w:rsidR="0007344C" w:rsidRPr="00D914AF" w:rsidTr="0007344C">
        <w:trPr>
          <w:trHeight w:val="315"/>
        </w:trPr>
        <w:tc>
          <w:tcPr>
            <w:tcW w:w="1858" w:type="dxa"/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</w:tc>
        <w:tc>
          <w:tcPr>
            <w:tcW w:w="1247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1,616</w:t>
            </w:r>
          </w:p>
        </w:tc>
        <w:tc>
          <w:tcPr>
            <w:tcW w:w="1903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174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0,026</w:t>
            </w:r>
          </w:p>
        </w:tc>
        <w:tc>
          <w:tcPr>
            <w:tcW w:w="1244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1,35</w:t>
            </w:r>
          </w:p>
        </w:tc>
        <w:tc>
          <w:tcPr>
            <w:tcW w:w="1229" w:type="dxa"/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83,5</w:t>
            </w:r>
          </w:p>
        </w:tc>
      </w:tr>
    </w:tbl>
    <w:p w:rsidR="000608D8" w:rsidRDefault="000608D8" w:rsidP="009D24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2301" w:rsidRPr="009D24EC" w:rsidRDefault="00662301" w:rsidP="009D24E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82F56" w:rsidRPr="00662301" w:rsidRDefault="00470E32" w:rsidP="00470E32">
      <w:pPr>
        <w:pStyle w:val="2"/>
        <w:rPr>
          <w:rStyle w:val="aff"/>
          <w:i w:val="0"/>
          <w:sz w:val="28"/>
        </w:rPr>
      </w:pPr>
      <w:bookmarkStart w:id="21" w:name="_Toc523301434"/>
      <w:r w:rsidRPr="00662301">
        <w:rPr>
          <w:rStyle w:val="aff"/>
          <w:i w:val="0"/>
          <w:sz w:val="28"/>
        </w:rPr>
        <w:t>З</w:t>
      </w:r>
      <w:r w:rsidR="00482F56" w:rsidRPr="00662301">
        <w:rPr>
          <w:rStyle w:val="aff"/>
          <w:i w:val="0"/>
          <w:sz w:val="28"/>
        </w:rPr>
        <w:t>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</w:t>
      </w:r>
      <w:bookmarkEnd w:id="21"/>
    </w:p>
    <w:p w:rsidR="00AC6FB6" w:rsidRDefault="00AC6FB6" w:rsidP="00482F56">
      <w:pPr>
        <w:pStyle w:val="11"/>
        <w:tabs>
          <w:tab w:val="left" w:pos="851"/>
          <w:tab w:val="left" w:pos="993"/>
        </w:tabs>
        <w:spacing w:before="0" w:after="0"/>
        <w:ind w:firstLine="709"/>
        <w:rPr>
          <w:spacing w:val="0"/>
          <w:sz w:val="24"/>
          <w:szCs w:val="24"/>
        </w:rPr>
      </w:pPr>
    </w:p>
    <w:p w:rsidR="00482F56" w:rsidRDefault="00482F56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62301">
        <w:rPr>
          <w:rFonts w:ascii="Times New Roman" w:hAnsi="Times New Roman" w:cs="Times New Roman"/>
          <w:sz w:val="28"/>
          <w:szCs w:val="28"/>
        </w:rPr>
        <w:t>Потребители, для которых устанавливаются льготные тарифы на тепловую энергию и  теплоноситель, с которыми заключены или могут быть заключены в перспективе договоры теплоснабжения по ценам, определенным соглашением сторон</w:t>
      </w:r>
      <w:r w:rsidR="0045416F" w:rsidRPr="00662301">
        <w:rPr>
          <w:rFonts w:ascii="Times New Roman" w:hAnsi="Times New Roman" w:cs="Times New Roman"/>
          <w:sz w:val="28"/>
          <w:szCs w:val="28"/>
        </w:rPr>
        <w:t xml:space="preserve"> и</w:t>
      </w:r>
      <w:r w:rsidRPr="00662301">
        <w:rPr>
          <w:rFonts w:ascii="Times New Roman" w:hAnsi="Times New Roman" w:cs="Times New Roman"/>
          <w:sz w:val="28"/>
          <w:szCs w:val="28"/>
        </w:rPr>
        <w:t xml:space="preserve"> с которыми заключены или могут быть заключены долгосрочные договоры теплоснабжения с применением долгосрочных тарифов</w:t>
      </w:r>
      <w:r w:rsidR="0045416F" w:rsidRPr="00662301">
        <w:rPr>
          <w:rFonts w:ascii="Times New Roman" w:hAnsi="Times New Roman" w:cs="Times New Roman"/>
          <w:sz w:val="28"/>
          <w:szCs w:val="28"/>
        </w:rPr>
        <w:t xml:space="preserve">, </w:t>
      </w:r>
      <w:r w:rsidRPr="00662301">
        <w:rPr>
          <w:rFonts w:ascii="Times New Roman" w:hAnsi="Times New Roman" w:cs="Times New Roman"/>
          <w:sz w:val="28"/>
          <w:szCs w:val="28"/>
        </w:rPr>
        <w:t>отсутствуют.</w:t>
      </w:r>
      <w:proofErr w:type="gramEnd"/>
      <w:r w:rsidR="00930911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930911">
        <w:rPr>
          <w:rFonts w:ascii="Times New Roman" w:hAnsi="Times New Roman" w:cs="Times New Roman"/>
          <w:sz w:val="28"/>
          <w:szCs w:val="28"/>
        </w:rPr>
        <w:lastRenderedPageBreak/>
        <w:t>теплоснабжения, договора на поддержание резервной тепловой мощности отсутствуют.</w:t>
      </w:r>
    </w:p>
    <w:p w:rsidR="009726DA" w:rsidRPr="009726DA" w:rsidRDefault="009726DA" w:rsidP="00662301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36CE" w:rsidRPr="00482F56" w:rsidRDefault="002636CE" w:rsidP="00482F56">
      <w:pPr>
        <w:spacing w:after="0"/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</w:pPr>
      <w:r w:rsidRPr="00482F56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2636CE" w:rsidRPr="00662301" w:rsidRDefault="002636CE" w:rsidP="00662301">
      <w:pPr>
        <w:pStyle w:val="1"/>
        <w:spacing w:before="0" w:after="120"/>
        <w:ind w:left="431" w:hanging="431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22" w:name="_Toc523301435"/>
      <w:r w:rsidRPr="00662301">
        <w:rPr>
          <w:rFonts w:ascii="Times New Roman" w:hAnsi="Times New Roman" w:cs="Times New Roman"/>
          <w:color w:val="000000" w:themeColor="text1"/>
          <w:sz w:val="32"/>
        </w:rPr>
        <w:lastRenderedPageBreak/>
        <w:t>Раздел Перспективные балансы теплоносителя</w:t>
      </w:r>
      <w:bookmarkEnd w:id="22"/>
    </w:p>
    <w:p w:rsidR="002636CE" w:rsidRPr="00662301" w:rsidRDefault="00470E32" w:rsidP="00470E32">
      <w:pPr>
        <w:pStyle w:val="2"/>
        <w:rPr>
          <w:sz w:val="28"/>
        </w:rPr>
      </w:pPr>
      <w:bookmarkStart w:id="23" w:name="_Toc523301436"/>
      <w:r w:rsidRPr="00662301">
        <w:rPr>
          <w:sz w:val="28"/>
        </w:rPr>
        <w:t>П</w:t>
      </w:r>
      <w:r w:rsidR="002636CE" w:rsidRPr="00662301">
        <w:rPr>
          <w:sz w:val="28"/>
        </w:rPr>
        <w:t xml:space="preserve">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2636CE" w:rsidRPr="00662301">
        <w:rPr>
          <w:sz w:val="28"/>
        </w:rPr>
        <w:t>теплопотребляющими</w:t>
      </w:r>
      <w:proofErr w:type="spellEnd"/>
      <w:r w:rsidR="002636CE" w:rsidRPr="00662301">
        <w:rPr>
          <w:sz w:val="28"/>
        </w:rPr>
        <w:t xml:space="preserve"> установками потребителей.</w:t>
      </w:r>
      <w:bookmarkEnd w:id="23"/>
    </w:p>
    <w:p w:rsidR="00413A2E" w:rsidRPr="00662301" w:rsidRDefault="00413A2E" w:rsidP="00662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A2E" w:rsidRPr="00662301" w:rsidRDefault="00413A2E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2301">
        <w:rPr>
          <w:rFonts w:ascii="Times New Roman" w:hAnsi="Times New Roman" w:cs="Times New Roman"/>
          <w:sz w:val="28"/>
          <w:szCs w:val="28"/>
        </w:rPr>
        <w:t xml:space="preserve">Информация, необходимая для анализа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источниками тепловой энергии, а также в аварийных режимах систем теплоснабжения </w:t>
      </w:r>
      <w:proofErr w:type="spellStart"/>
      <w:r w:rsidRPr="00662301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662301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proofErr w:type="spellStart"/>
      <w:r w:rsidR="00757DF0">
        <w:rPr>
          <w:rFonts w:ascii="Times New Roman" w:hAnsi="Times New Roman" w:cs="Times New Roman"/>
          <w:sz w:val="28"/>
          <w:szCs w:val="28"/>
        </w:rPr>
        <w:t>Крапивновского</w:t>
      </w:r>
      <w:proofErr w:type="spellEnd"/>
      <w:r w:rsidR="00757D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62301">
        <w:rPr>
          <w:rFonts w:ascii="Times New Roman" w:hAnsi="Times New Roman" w:cs="Times New Roman"/>
          <w:sz w:val="28"/>
          <w:szCs w:val="28"/>
        </w:rPr>
        <w:t xml:space="preserve"> не предоставлена в виду отсутствия учета на источниках тепловой энергии отдельных статей потребления энергетических ресурсов.</w:t>
      </w:r>
    </w:p>
    <w:p w:rsidR="002636CE" w:rsidRPr="00482F56" w:rsidRDefault="002636CE" w:rsidP="0066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6CE" w:rsidRPr="00662301" w:rsidRDefault="00470E32" w:rsidP="00470E32">
      <w:pPr>
        <w:pStyle w:val="2"/>
        <w:rPr>
          <w:sz w:val="28"/>
        </w:rPr>
      </w:pPr>
      <w:bookmarkStart w:id="24" w:name="_Toc523301437"/>
      <w:r w:rsidRPr="00662301">
        <w:rPr>
          <w:sz w:val="28"/>
        </w:rPr>
        <w:t>П</w:t>
      </w:r>
      <w:r w:rsidR="002636CE" w:rsidRPr="00662301">
        <w:rPr>
          <w:sz w:val="28"/>
        </w:rPr>
        <w:t>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  <w:bookmarkEnd w:id="24"/>
    </w:p>
    <w:p w:rsidR="002636CE" w:rsidRPr="00482F56" w:rsidRDefault="002636CE" w:rsidP="00482F56">
      <w:pPr>
        <w:pStyle w:val="11"/>
        <w:spacing w:before="0" w:after="0" w:line="276" w:lineRule="auto"/>
        <w:rPr>
          <w:b/>
          <w:spacing w:val="0"/>
          <w:szCs w:val="28"/>
        </w:rPr>
      </w:pPr>
    </w:p>
    <w:p w:rsidR="00413A2E" w:rsidRPr="00662301" w:rsidRDefault="00117FED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3A2E" w:rsidRPr="00662301">
        <w:rPr>
          <w:rFonts w:ascii="Times New Roman" w:hAnsi="Times New Roman" w:cs="Times New Roman"/>
          <w:sz w:val="28"/>
          <w:szCs w:val="28"/>
        </w:rPr>
        <w:t>езультаты расчета аварийной подпитки тепловых сетей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представлены в связи с отсутствием соседних источников.</w:t>
      </w:r>
    </w:p>
    <w:p w:rsidR="00AC6FB6" w:rsidRDefault="00AC6FB6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2636CE" w:rsidRDefault="002636CE" w:rsidP="00117FE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25" w:name="_Toc523301438"/>
      <w:r w:rsidRPr="00117FED">
        <w:rPr>
          <w:rFonts w:ascii="Times New Roman" w:hAnsi="Times New Roman" w:cs="Times New Roman"/>
          <w:color w:val="000000" w:themeColor="text1"/>
          <w:sz w:val="32"/>
        </w:rPr>
        <w:t>Раздел Предложения по строительству, реконструкции и техническому перевооружению источников тепловой энергии</w:t>
      </w:r>
      <w:bookmarkEnd w:id="25"/>
    </w:p>
    <w:p w:rsidR="00117FED" w:rsidRPr="00117FED" w:rsidRDefault="00117FED" w:rsidP="00117FED"/>
    <w:p w:rsidR="002636CE" w:rsidRPr="00117FED" w:rsidRDefault="00470E32" w:rsidP="00470E32">
      <w:pPr>
        <w:pStyle w:val="2"/>
        <w:rPr>
          <w:sz w:val="28"/>
        </w:rPr>
      </w:pPr>
      <w:bookmarkStart w:id="26" w:name="_Toc523301439"/>
      <w:r w:rsidRPr="00117FED">
        <w:rPr>
          <w:sz w:val="28"/>
        </w:rPr>
        <w:t>П</w:t>
      </w:r>
      <w:r w:rsidR="00050C3D" w:rsidRPr="00117FED">
        <w:rPr>
          <w:sz w:val="28"/>
        </w:rPr>
        <w:t>редложение</w:t>
      </w:r>
      <w:r w:rsidR="002636CE" w:rsidRPr="00117FED">
        <w:rPr>
          <w:sz w:val="28"/>
        </w:rPr>
        <w:t xml:space="preserve">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</w:t>
      </w:r>
      <w:bookmarkEnd w:id="26"/>
      <w:r w:rsidR="002636CE" w:rsidRPr="00117FED">
        <w:rPr>
          <w:sz w:val="28"/>
        </w:rPr>
        <w:t xml:space="preserve"> </w:t>
      </w:r>
    </w:p>
    <w:p w:rsidR="002636CE" w:rsidRPr="00482F56" w:rsidRDefault="002636CE" w:rsidP="00482F56">
      <w:pPr>
        <w:pStyle w:val="11"/>
        <w:tabs>
          <w:tab w:val="left" w:pos="993"/>
        </w:tabs>
        <w:spacing w:before="0" w:after="0" w:line="276" w:lineRule="auto"/>
        <w:ind w:firstLine="567"/>
        <w:rPr>
          <w:sz w:val="24"/>
          <w:szCs w:val="24"/>
        </w:rPr>
      </w:pPr>
    </w:p>
    <w:p w:rsidR="000C720C" w:rsidRPr="00117FED" w:rsidRDefault="000C720C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 xml:space="preserve">Прирост тепловой нагрузки </w:t>
      </w:r>
      <w:r w:rsidR="00117FED">
        <w:rPr>
          <w:rFonts w:ascii="Times New Roman" w:hAnsi="Times New Roman" w:cs="Times New Roman"/>
          <w:sz w:val="28"/>
          <w:szCs w:val="28"/>
        </w:rPr>
        <w:t>может</w:t>
      </w:r>
      <w:r w:rsidRPr="00117FED">
        <w:rPr>
          <w:rFonts w:ascii="Times New Roman" w:hAnsi="Times New Roman" w:cs="Times New Roman"/>
          <w:sz w:val="28"/>
          <w:szCs w:val="28"/>
        </w:rPr>
        <w:t xml:space="preserve"> компенсироваться за счет строительства новых котельных с теплосетями, если потребитель будет размещаться вне зоны действия существующего источника теплоснабжения. </w:t>
      </w:r>
    </w:p>
    <w:p w:rsidR="00117FED" w:rsidRDefault="00117FED" w:rsidP="0007344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2636CE" w:rsidRPr="00117FED" w:rsidRDefault="006C6243" w:rsidP="006C6243">
      <w:pPr>
        <w:pStyle w:val="2"/>
        <w:rPr>
          <w:sz w:val="28"/>
        </w:rPr>
      </w:pPr>
      <w:bookmarkStart w:id="27" w:name="_Toc523301440"/>
      <w:r w:rsidRPr="00117FED">
        <w:rPr>
          <w:sz w:val="28"/>
        </w:rPr>
        <w:lastRenderedPageBreak/>
        <w:t>П</w:t>
      </w:r>
      <w:r w:rsidR="00050C3D" w:rsidRPr="00117FED">
        <w:rPr>
          <w:sz w:val="28"/>
        </w:rPr>
        <w:t>редложение</w:t>
      </w:r>
      <w:r w:rsidR="002636CE" w:rsidRPr="00117FED">
        <w:rPr>
          <w:sz w:val="28"/>
        </w:rPr>
        <w:t xml:space="preserve"> по реконструкции источников тепловой энергии, обеспечивающие приросты перспективной тепловой нагрузки в существующих и расширяемых зонах действия источников тепловой энергии.</w:t>
      </w:r>
      <w:bookmarkEnd w:id="27"/>
    </w:p>
    <w:p w:rsidR="000C720C" w:rsidRDefault="000C720C" w:rsidP="000C720C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C720C" w:rsidRPr="00117FED" w:rsidRDefault="00A75DDA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>Реконструкция котельных с целью обеспечения приростов перспективной тепловой нагрузки в существующих и расширяемых зонах действия источников тепловой энергии не планируется.</w:t>
      </w:r>
    </w:p>
    <w:p w:rsidR="000C720C" w:rsidRPr="00117FED" w:rsidRDefault="000C720C" w:rsidP="00117FE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36CE" w:rsidRPr="00117FED" w:rsidRDefault="006C6243" w:rsidP="006C6243">
      <w:pPr>
        <w:pStyle w:val="2"/>
        <w:rPr>
          <w:sz w:val="28"/>
        </w:rPr>
      </w:pPr>
      <w:bookmarkStart w:id="28" w:name="_Toc523301441"/>
      <w:r w:rsidRPr="00117FED">
        <w:rPr>
          <w:bCs w:val="0"/>
          <w:sz w:val="28"/>
        </w:rPr>
        <w:t>П</w:t>
      </w:r>
      <w:r w:rsidR="00050C3D" w:rsidRPr="00117FED">
        <w:rPr>
          <w:bCs w:val="0"/>
          <w:sz w:val="28"/>
        </w:rPr>
        <w:t>редложение</w:t>
      </w:r>
      <w:r w:rsidR="002636CE" w:rsidRPr="00117FED">
        <w:rPr>
          <w:bCs w:val="0"/>
          <w:sz w:val="28"/>
        </w:rPr>
        <w:t xml:space="preserve"> по техническому перевооружению источников тепловой энергии с целью </w:t>
      </w:r>
      <w:proofErr w:type="gramStart"/>
      <w:r w:rsidR="002636CE" w:rsidRPr="00117FED">
        <w:rPr>
          <w:bCs w:val="0"/>
          <w:sz w:val="28"/>
        </w:rPr>
        <w:t>повышения эффективности работы систем теплоснабжения</w:t>
      </w:r>
      <w:proofErr w:type="gramEnd"/>
      <w:r w:rsidR="002636CE" w:rsidRPr="00117FED">
        <w:rPr>
          <w:sz w:val="28"/>
        </w:rPr>
        <w:t>.</w:t>
      </w:r>
      <w:bookmarkEnd w:id="28"/>
    </w:p>
    <w:p w:rsidR="002636CE" w:rsidRPr="00482F56" w:rsidRDefault="002636CE" w:rsidP="00482F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75DDA" w:rsidRPr="00117FED" w:rsidRDefault="00117FED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Перевооружение источников тепловой энергии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эффективности работы системы теплоснабжения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p w:rsidR="002636CE" w:rsidRPr="00482F56" w:rsidRDefault="002636CE" w:rsidP="00482F56">
      <w:pPr>
        <w:pStyle w:val="11"/>
        <w:tabs>
          <w:tab w:val="left" w:pos="993"/>
        </w:tabs>
        <w:spacing w:before="0" w:after="0" w:line="276" w:lineRule="auto"/>
        <w:ind w:firstLine="567"/>
        <w:rPr>
          <w:spacing w:val="0"/>
          <w:sz w:val="24"/>
          <w:szCs w:val="24"/>
        </w:rPr>
      </w:pPr>
      <w:r w:rsidRPr="00482F56">
        <w:rPr>
          <w:spacing w:val="0"/>
          <w:sz w:val="24"/>
          <w:szCs w:val="24"/>
        </w:rPr>
        <w:t xml:space="preserve"> </w:t>
      </w:r>
    </w:p>
    <w:p w:rsidR="002636CE" w:rsidRPr="00117FED" w:rsidRDefault="006C6243" w:rsidP="006C6243">
      <w:pPr>
        <w:pStyle w:val="2"/>
        <w:rPr>
          <w:bCs w:val="0"/>
          <w:sz w:val="28"/>
        </w:rPr>
      </w:pPr>
      <w:bookmarkStart w:id="29" w:name="_Toc523301442"/>
      <w:r w:rsidRPr="00117FED">
        <w:rPr>
          <w:bCs w:val="0"/>
          <w:sz w:val="28"/>
        </w:rPr>
        <w:t>М</w:t>
      </w:r>
      <w:r w:rsidR="002636CE" w:rsidRPr="00117FED">
        <w:rPr>
          <w:bCs w:val="0"/>
          <w:sz w:val="28"/>
        </w:rPr>
        <w:t>еры по выводу из эксплуатации, консервации  и демонтажу избыточных источников тепловой энергии,  а также выработавших нормативный срок службы либо в случаях, когда продление срока службы или паркового ресурса технически невозможно или экономически нецелесообразно.</w:t>
      </w:r>
      <w:bookmarkEnd w:id="29"/>
    </w:p>
    <w:p w:rsidR="002636CE" w:rsidRPr="00482F56" w:rsidRDefault="002636CE" w:rsidP="00482F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8"/>
        </w:rPr>
      </w:pPr>
      <w:r w:rsidRPr="00482F56">
        <w:rPr>
          <w:rFonts w:ascii="Times New Roman" w:hAnsi="Times New Roman" w:cs="Times New Roman"/>
          <w:szCs w:val="28"/>
        </w:rPr>
        <w:t xml:space="preserve"> </w:t>
      </w:r>
    </w:p>
    <w:p w:rsidR="00516DF2" w:rsidRPr="00117FED" w:rsidRDefault="00516DF2" w:rsidP="00117FE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>Вывод из эксплуатации котельных</w:t>
      </w:r>
      <w:r w:rsidR="000C720C" w:rsidRPr="00117FED"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p w:rsidR="00D00EA6" w:rsidRPr="00D00EA6" w:rsidRDefault="00D00EA6" w:rsidP="00D00EA6">
      <w:pPr>
        <w:pStyle w:val="35"/>
        <w:tabs>
          <w:tab w:val="left" w:pos="993"/>
        </w:tabs>
        <w:spacing w:before="0" w:after="0" w:line="276" w:lineRule="auto"/>
        <w:rPr>
          <w:sz w:val="24"/>
          <w:szCs w:val="24"/>
        </w:rPr>
      </w:pPr>
    </w:p>
    <w:p w:rsidR="002636CE" w:rsidRPr="00117FED" w:rsidRDefault="006C6243" w:rsidP="006C6243">
      <w:pPr>
        <w:pStyle w:val="2"/>
        <w:rPr>
          <w:bCs w:val="0"/>
          <w:sz w:val="28"/>
        </w:rPr>
      </w:pPr>
      <w:bookmarkStart w:id="30" w:name="_Toc523301443"/>
      <w:r w:rsidRPr="00117FED">
        <w:rPr>
          <w:bCs w:val="0"/>
          <w:sz w:val="28"/>
        </w:rPr>
        <w:t>М</w:t>
      </w:r>
      <w:r w:rsidR="002636CE" w:rsidRPr="00117FED">
        <w:rPr>
          <w:bCs w:val="0"/>
          <w:sz w:val="28"/>
        </w:rPr>
        <w:t xml:space="preserve">еры по переоборудованию котельных в источники комбинированной выработки электрической и тепловой энергии, кроме случаев, когда указанные котельные находятся в зоне действия </w:t>
      </w:r>
      <w:proofErr w:type="spellStart"/>
      <w:r w:rsidR="002636CE" w:rsidRPr="00117FED">
        <w:rPr>
          <w:bCs w:val="0"/>
          <w:sz w:val="28"/>
        </w:rPr>
        <w:t>профицитных</w:t>
      </w:r>
      <w:proofErr w:type="spellEnd"/>
      <w:r w:rsidR="002636CE" w:rsidRPr="00117FED">
        <w:rPr>
          <w:bCs w:val="0"/>
          <w:sz w:val="28"/>
        </w:rPr>
        <w:t xml:space="preserve"> (обладающих резервом тепловой мощности) источников с комбинированной выработкой тепловой и электрической энергии на каждом этапе и к окончанию планируемого периода.</w:t>
      </w:r>
      <w:bookmarkEnd w:id="30"/>
    </w:p>
    <w:p w:rsidR="002636CE" w:rsidRPr="00482F56" w:rsidRDefault="002636CE" w:rsidP="00482F56">
      <w:pPr>
        <w:pStyle w:val="11"/>
        <w:tabs>
          <w:tab w:val="left" w:pos="993"/>
        </w:tabs>
        <w:spacing w:before="0" w:after="0" w:line="276" w:lineRule="auto"/>
        <w:ind w:firstLine="567"/>
        <w:rPr>
          <w:spacing w:val="0"/>
          <w:sz w:val="24"/>
          <w:szCs w:val="24"/>
        </w:rPr>
      </w:pPr>
    </w:p>
    <w:p w:rsidR="00117FED" w:rsidRDefault="002636CE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>Переоборудование котельных в источники комбинированной выработки электрической и тепловой энергии не планируется.</w:t>
      </w:r>
    </w:p>
    <w:p w:rsidR="00117FED" w:rsidRDefault="00117FED" w:rsidP="00117FED">
      <w:r>
        <w:br w:type="page"/>
      </w:r>
    </w:p>
    <w:p w:rsidR="002636CE" w:rsidRPr="00117FED" w:rsidRDefault="006C6243" w:rsidP="006C6243">
      <w:pPr>
        <w:pStyle w:val="2"/>
        <w:rPr>
          <w:bCs w:val="0"/>
          <w:sz w:val="28"/>
        </w:rPr>
      </w:pPr>
      <w:bookmarkStart w:id="31" w:name="_Toc523301444"/>
      <w:r w:rsidRPr="00117FED">
        <w:rPr>
          <w:bCs w:val="0"/>
          <w:sz w:val="28"/>
        </w:rPr>
        <w:lastRenderedPageBreak/>
        <w:t>М</w:t>
      </w:r>
      <w:r w:rsidR="002636CE" w:rsidRPr="00117FED">
        <w:rPr>
          <w:bCs w:val="0"/>
          <w:sz w:val="28"/>
        </w:rPr>
        <w:t>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на каждом этапе и к окончанию планируемого периода.</w:t>
      </w:r>
      <w:bookmarkEnd w:id="31"/>
    </w:p>
    <w:p w:rsidR="002636CE" w:rsidRPr="00482F56" w:rsidRDefault="002636CE" w:rsidP="00482F56">
      <w:pPr>
        <w:pStyle w:val="11"/>
        <w:tabs>
          <w:tab w:val="left" w:pos="993"/>
        </w:tabs>
        <w:spacing w:before="0" w:after="0" w:line="276" w:lineRule="auto"/>
        <w:ind w:firstLine="567"/>
        <w:rPr>
          <w:spacing w:val="0"/>
          <w:sz w:val="24"/>
          <w:szCs w:val="24"/>
        </w:rPr>
      </w:pPr>
    </w:p>
    <w:p w:rsidR="002636CE" w:rsidRPr="00117FED" w:rsidRDefault="002636CE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>Перевод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не планируется.</w:t>
      </w:r>
    </w:p>
    <w:p w:rsidR="00D00EA6" w:rsidRPr="00482F56" w:rsidRDefault="00D00EA6" w:rsidP="00AC6FB6">
      <w:pPr>
        <w:pStyle w:val="11"/>
        <w:tabs>
          <w:tab w:val="left" w:pos="993"/>
        </w:tabs>
        <w:spacing w:before="0" w:after="0" w:line="276" w:lineRule="auto"/>
        <w:ind w:firstLine="567"/>
        <w:rPr>
          <w:spacing w:val="0"/>
          <w:sz w:val="24"/>
          <w:szCs w:val="24"/>
        </w:rPr>
      </w:pPr>
    </w:p>
    <w:p w:rsidR="002636CE" w:rsidRDefault="006C6243" w:rsidP="006C6243">
      <w:pPr>
        <w:pStyle w:val="2"/>
        <w:rPr>
          <w:bCs w:val="0"/>
          <w:sz w:val="28"/>
        </w:rPr>
      </w:pPr>
      <w:bookmarkStart w:id="32" w:name="_Toc523301445"/>
      <w:proofErr w:type="gramStart"/>
      <w:r w:rsidRPr="00117FED">
        <w:rPr>
          <w:bCs w:val="0"/>
          <w:sz w:val="28"/>
        </w:rPr>
        <w:t>Р</w:t>
      </w:r>
      <w:r w:rsidR="002636CE" w:rsidRPr="00117FED">
        <w:rPr>
          <w:bCs w:val="0"/>
          <w:sz w:val="28"/>
        </w:rPr>
        <w:t>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 (мощности) и теплоносителя, поставляющими тепловую энергию в данной систем теплоснабжения на каждом этапе планируемого периода.</w:t>
      </w:r>
      <w:bookmarkEnd w:id="32"/>
      <w:proofErr w:type="gramEnd"/>
    </w:p>
    <w:p w:rsidR="00117FED" w:rsidRPr="00117FED" w:rsidRDefault="00117FED" w:rsidP="00117FED"/>
    <w:p w:rsidR="00117FED" w:rsidRPr="00117FED" w:rsidRDefault="00117FED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Загрузка</w:t>
      </w:r>
      <w:r w:rsidRPr="00117FED">
        <w:rPr>
          <w:rFonts w:ascii="Times New Roman" w:hAnsi="Times New Roman" w:cs="Times New Roman"/>
          <w:sz w:val="28"/>
          <w:szCs w:val="28"/>
        </w:rPr>
        <w:t xml:space="preserve"> источников</w:t>
      </w:r>
      <w:r>
        <w:rPr>
          <w:rFonts w:ascii="Times New Roman" w:hAnsi="Times New Roman" w:cs="Times New Roman"/>
          <w:sz w:val="28"/>
          <w:szCs w:val="28"/>
        </w:rPr>
        <w:t xml:space="preserve"> тепловой энергии, распределение</w:t>
      </w:r>
      <w:r w:rsidRPr="00117FED">
        <w:rPr>
          <w:rFonts w:ascii="Times New Roman" w:hAnsi="Times New Roman" w:cs="Times New Roman"/>
          <w:sz w:val="28"/>
          <w:szCs w:val="28"/>
        </w:rPr>
        <w:t xml:space="preserve">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 (мощности) и теплоносителя</w:t>
      </w:r>
      <w:r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p w:rsidR="00D00EA6" w:rsidRPr="00D00EA6" w:rsidRDefault="00D00EA6" w:rsidP="00D00EA6">
      <w:pPr>
        <w:spacing w:after="0"/>
      </w:pPr>
    </w:p>
    <w:p w:rsidR="002636CE" w:rsidRDefault="006C6243" w:rsidP="006C6243">
      <w:pPr>
        <w:pStyle w:val="2"/>
        <w:rPr>
          <w:bCs w:val="0"/>
          <w:sz w:val="28"/>
        </w:rPr>
      </w:pPr>
      <w:bookmarkStart w:id="33" w:name="_Toc523301446"/>
      <w:r w:rsidRPr="00117FED">
        <w:rPr>
          <w:bCs w:val="0"/>
          <w:sz w:val="28"/>
        </w:rPr>
        <w:t>Р</w:t>
      </w:r>
      <w:r w:rsidR="002636CE" w:rsidRPr="00117FED">
        <w:rPr>
          <w:bCs w:val="0"/>
          <w:sz w:val="28"/>
        </w:rPr>
        <w:t>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</w:r>
      <w:bookmarkEnd w:id="33"/>
    </w:p>
    <w:p w:rsidR="00117FED" w:rsidRDefault="00117FED" w:rsidP="00117FED"/>
    <w:p w:rsidR="00117FED" w:rsidRPr="00117FED" w:rsidRDefault="00117FED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</w:t>
      </w:r>
      <w:r w:rsidRPr="00117FED">
        <w:rPr>
          <w:rFonts w:ascii="Times New Roman" w:hAnsi="Times New Roman" w:cs="Times New Roman"/>
          <w:sz w:val="28"/>
          <w:szCs w:val="28"/>
        </w:rPr>
        <w:t xml:space="preserve"> установленной тепловой мощности каждого источника тепловой энергии с учетом аварийного и перспективного резерва тепловой мощности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C6FB6" w:rsidRDefault="00AC6FB6" w:rsidP="00AC6FB6">
      <w:pPr>
        <w:pStyle w:val="11"/>
        <w:tabs>
          <w:tab w:val="left" w:pos="567"/>
        </w:tabs>
        <w:spacing w:before="0" w:after="0" w:line="276" w:lineRule="auto"/>
        <w:ind w:left="567"/>
        <w:rPr>
          <w:b/>
          <w:spacing w:val="0"/>
          <w:szCs w:val="28"/>
        </w:rPr>
      </w:pPr>
    </w:p>
    <w:p w:rsidR="008A77B1" w:rsidRDefault="008A77B1">
      <w:p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sz w:val="24"/>
          <w:szCs w:val="24"/>
        </w:rPr>
        <w:br w:type="page"/>
      </w:r>
    </w:p>
    <w:p w:rsidR="008A77B1" w:rsidRPr="00117FED" w:rsidRDefault="00117FED" w:rsidP="008A77B1">
      <w:pPr>
        <w:pStyle w:val="2"/>
        <w:numPr>
          <w:ilvl w:val="1"/>
          <w:numId w:val="6"/>
        </w:numPr>
        <w:rPr>
          <w:sz w:val="28"/>
        </w:rPr>
      </w:pPr>
      <w:r w:rsidRPr="00117FED">
        <w:rPr>
          <w:sz w:val="28"/>
        </w:rPr>
        <w:lastRenderedPageBreak/>
        <w:t xml:space="preserve"> </w:t>
      </w:r>
      <w:bookmarkStart w:id="34" w:name="_Toc523301447"/>
      <w:r w:rsidR="008A77B1" w:rsidRPr="00117FED">
        <w:rPr>
          <w:sz w:val="28"/>
        </w:rPr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</w:t>
      </w:r>
      <w:bookmarkEnd w:id="34"/>
    </w:p>
    <w:p w:rsidR="00780137" w:rsidRDefault="00780137" w:rsidP="007801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7B1" w:rsidRPr="00117FED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>Основной задачей регулирования отпуска теплоты в системах теплоснабжения является поддержание комфортной температуры и влажности воздуха в отапливаемых помещениях при изменяющихся на протяжении отопительного периода внешних климатических условиях и постоянной температуре воды, поступающей в систему горячего водоснабжения (ГВС) при переменном в течение суток расходе.</w:t>
      </w:r>
    </w:p>
    <w:p w:rsidR="008A77B1" w:rsidRPr="00117FED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>Температурный график определяет режим работы тепловых сетей, обеспечивая центральное регулирование отпуска тепла. По данным температурного графика определяется температура подающей и обратной воды в тепловых сетях, а также в абонентском вводе в зависимости от температуры наружного воздуха.</w:t>
      </w:r>
    </w:p>
    <w:p w:rsidR="008A77B1" w:rsidRPr="00117FED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>При центральном отоплении регулировать отпуск тепловой энергии на источнике можно двумя способами:</w:t>
      </w:r>
    </w:p>
    <w:p w:rsidR="008A77B1" w:rsidRPr="00117FED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>- расходом или количеством теплоносителя, данный способ регулирования называется количественным регулированием. При изменении расхода теплоносителя температура постоянна.</w:t>
      </w:r>
    </w:p>
    <w:p w:rsidR="008A77B1" w:rsidRPr="00117FED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>- температурой теплоносителя, данный способ регулирования называется качественным. При изменении температуры расход постоянный.</w:t>
      </w:r>
    </w:p>
    <w:p w:rsidR="008A77B1" w:rsidRPr="00117FED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 xml:space="preserve">В системе теплоснабжения </w:t>
      </w:r>
      <w:proofErr w:type="spellStart"/>
      <w:r w:rsidR="00156002">
        <w:rPr>
          <w:rFonts w:ascii="Times New Roman" w:hAnsi="Times New Roman" w:cs="Times New Roman"/>
          <w:sz w:val="28"/>
          <w:szCs w:val="28"/>
        </w:rPr>
        <w:t>Крапивновского</w:t>
      </w:r>
      <w:proofErr w:type="spellEnd"/>
      <w:r w:rsidR="001560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7FED">
        <w:rPr>
          <w:rFonts w:ascii="Times New Roman" w:hAnsi="Times New Roman" w:cs="Times New Roman"/>
          <w:sz w:val="28"/>
          <w:szCs w:val="28"/>
        </w:rPr>
        <w:t xml:space="preserve"> используется второй способ регулирования - качественное регулирование, основным преимуществом которого является установление стабильного гидравлического режима работы тепловых сетей.  Наиболее эффективным было бы внедрение качественно-количественное регулирования, которое обладает целым рядом преимуществ, однако данный способ регулирования не может быть внедрен в существующую систему теплоснабжения без ее значительной модернизации и применения новых технологических решений. В настоящее время отсутствуют схемы ТЭЦ, на которых возможно реализовать новые способы регулирования.</w:t>
      </w:r>
    </w:p>
    <w:p w:rsidR="008A77B1" w:rsidRPr="00117FED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lastRenderedPageBreak/>
        <w:t>Первоначально основным видом тепловой нагрузки являлась нагрузка систем отопления, а используемое при этом центральное качественное регулирование заключалось в поддержании на источнике теплоснабжения температурного графика (температуры прямой сетевой воды), обеспечивающего в отопительный период необходимую температуру внутри отапливаемых помещений при неизменном расходе сетевой воды. Такой температурный график, называемый отопительным, с расчетной температурой воды на источнике 150/70 О</w:t>
      </w:r>
      <w:proofErr w:type="gramStart"/>
      <w:r w:rsidRPr="00117FE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17FED">
        <w:rPr>
          <w:rFonts w:ascii="Times New Roman" w:hAnsi="Times New Roman" w:cs="Times New Roman"/>
          <w:sz w:val="28"/>
          <w:szCs w:val="28"/>
        </w:rPr>
        <w:t xml:space="preserve"> или 130/70 ОC, обоснованный в свое время, и применяется при проектировании систем централизованного теплоснабжения. При этом домовые системы отопления обычно рассчитываются на температурный график 95/70 О</w:t>
      </w:r>
      <w:proofErr w:type="gramStart"/>
      <w:r w:rsidRPr="00117FE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17FED">
        <w:rPr>
          <w:rFonts w:ascii="Times New Roman" w:hAnsi="Times New Roman" w:cs="Times New Roman"/>
          <w:sz w:val="28"/>
          <w:szCs w:val="28"/>
        </w:rPr>
        <w:t xml:space="preserve"> или 105/70 ОC, 110/70 О</w:t>
      </w:r>
      <w:r w:rsidR="00156002">
        <w:rPr>
          <w:rFonts w:ascii="Times New Roman" w:hAnsi="Times New Roman" w:cs="Times New Roman"/>
          <w:sz w:val="28"/>
          <w:szCs w:val="28"/>
        </w:rPr>
        <w:t>C (панельное отопление).</w:t>
      </w:r>
    </w:p>
    <w:p w:rsidR="008A77B1" w:rsidRPr="00117FED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FED">
        <w:rPr>
          <w:rFonts w:ascii="Times New Roman" w:hAnsi="Times New Roman" w:cs="Times New Roman"/>
          <w:sz w:val="28"/>
          <w:szCs w:val="28"/>
        </w:rPr>
        <w:t>Для принятого в отечественной практике качественного регулирования отпуска в отопительный период теплоты от источника при построении</w:t>
      </w:r>
      <w:proofErr w:type="gramEnd"/>
      <w:r w:rsidRPr="00117FED">
        <w:rPr>
          <w:rFonts w:ascii="Times New Roman" w:hAnsi="Times New Roman" w:cs="Times New Roman"/>
          <w:sz w:val="28"/>
          <w:szCs w:val="28"/>
        </w:rPr>
        <w:t xml:space="preserve"> отопительного температурного графика системы теплоснабжения могут использоваться следующие упрощенные зависимости:</w:t>
      </w:r>
    </w:p>
    <w:p w:rsidR="008A77B1" w:rsidRPr="00117FED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 xml:space="preserve">■ для температуры прямой сетевой воды: </w:t>
      </w:r>
      <w:proofErr w:type="spellStart"/>
      <w:r w:rsidRPr="00117FED">
        <w:rPr>
          <w:rFonts w:ascii="Times New Roman" w:hAnsi="Times New Roman" w:cs="Times New Roman"/>
          <w:sz w:val="28"/>
          <w:szCs w:val="28"/>
        </w:rPr>
        <w:t>tпс</w:t>
      </w:r>
      <w:proofErr w:type="spellEnd"/>
      <w:r w:rsidRPr="00117FED">
        <w:rPr>
          <w:rFonts w:ascii="Times New Roman" w:hAnsi="Times New Roman" w:cs="Times New Roman"/>
          <w:sz w:val="28"/>
          <w:szCs w:val="28"/>
        </w:rPr>
        <w:t>=18+(18-tнар</w:t>
      </w:r>
      <w:proofErr w:type="gramStart"/>
      <w:r w:rsidRPr="00117FED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117FED">
        <w:rPr>
          <w:rFonts w:ascii="Times New Roman" w:hAnsi="Times New Roman" w:cs="Times New Roman"/>
          <w:sz w:val="28"/>
          <w:szCs w:val="28"/>
        </w:rPr>
        <w:t>[(tрпс-18)/(18-tрно)];</w:t>
      </w:r>
    </w:p>
    <w:p w:rsidR="008A77B1" w:rsidRPr="00117FED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 xml:space="preserve">■ для температуры обратной сетевой воды: </w:t>
      </w:r>
      <w:proofErr w:type="spellStart"/>
      <w:r w:rsidRPr="00117FED">
        <w:rPr>
          <w:rFonts w:ascii="Times New Roman" w:hAnsi="Times New Roman" w:cs="Times New Roman"/>
          <w:sz w:val="28"/>
          <w:szCs w:val="28"/>
        </w:rPr>
        <w:t>tос</w:t>
      </w:r>
      <w:proofErr w:type="spellEnd"/>
      <w:r w:rsidRPr="00117FED">
        <w:rPr>
          <w:rFonts w:ascii="Times New Roman" w:hAnsi="Times New Roman" w:cs="Times New Roman"/>
          <w:sz w:val="28"/>
          <w:szCs w:val="28"/>
        </w:rPr>
        <w:t>=18+(18-tнар</w:t>
      </w:r>
      <w:proofErr w:type="gramStart"/>
      <w:r w:rsidRPr="00117FED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117FED">
        <w:rPr>
          <w:rFonts w:ascii="Times New Roman" w:hAnsi="Times New Roman" w:cs="Times New Roman"/>
          <w:sz w:val="28"/>
          <w:szCs w:val="28"/>
        </w:rPr>
        <w:t>[(tрос-18)/(18-tрно)],</w:t>
      </w:r>
    </w:p>
    <w:p w:rsidR="008A77B1" w:rsidRPr="00117FED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 xml:space="preserve">где 18 - расчетная температура воздуха внутри отапливаемых зданий (жилых, административных, общественных), ОC; </w:t>
      </w:r>
      <w:proofErr w:type="spellStart"/>
      <w:r w:rsidRPr="00117FED">
        <w:rPr>
          <w:rFonts w:ascii="Times New Roman" w:hAnsi="Times New Roman" w:cs="Times New Roman"/>
          <w:sz w:val="28"/>
          <w:szCs w:val="28"/>
        </w:rPr>
        <w:t>tрно</w:t>
      </w:r>
      <w:proofErr w:type="spellEnd"/>
      <w:r w:rsidRPr="00117FED">
        <w:rPr>
          <w:rFonts w:ascii="Times New Roman" w:hAnsi="Times New Roman" w:cs="Times New Roman"/>
          <w:sz w:val="28"/>
          <w:szCs w:val="28"/>
        </w:rPr>
        <w:t xml:space="preserve"> - расчетная температура наружного воздуха для отопления; </w:t>
      </w:r>
      <w:proofErr w:type="spellStart"/>
      <w:r w:rsidRPr="00117FED">
        <w:rPr>
          <w:rFonts w:ascii="Times New Roman" w:hAnsi="Times New Roman" w:cs="Times New Roman"/>
          <w:sz w:val="28"/>
          <w:szCs w:val="28"/>
        </w:rPr>
        <w:t>tнар</w:t>
      </w:r>
      <w:proofErr w:type="spellEnd"/>
      <w:r w:rsidRPr="00117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FE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117FED">
        <w:rPr>
          <w:rFonts w:ascii="Times New Roman" w:hAnsi="Times New Roman" w:cs="Times New Roman"/>
          <w:sz w:val="28"/>
          <w:szCs w:val="28"/>
        </w:rPr>
        <w:t xml:space="preserve">екущая температура наружного воздуха, ОC; </w:t>
      </w:r>
      <w:proofErr w:type="spellStart"/>
      <w:r w:rsidRPr="00117FED">
        <w:rPr>
          <w:rFonts w:ascii="Times New Roman" w:hAnsi="Times New Roman" w:cs="Times New Roman"/>
          <w:sz w:val="28"/>
          <w:szCs w:val="28"/>
        </w:rPr>
        <w:t>tnc</w:t>
      </w:r>
      <w:proofErr w:type="spellEnd"/>
      <w:r w:rsidRPr="00117F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7FED">
        <w:rPr>
          <w:rFonts w:ascii="Times New Roman" w:hAnsi="Times New Roman" w:cs="Times New Roman"/>
          <w:sz w:val="28"/>
          <w:szCs w:val="28"/>
        </w:rPr>
        <w:t>toe</w:t>
      </w:r>
      <w:proofErr w:type="spellEnd"/>
      <w:r w:rsidRPr="00117FED">
        <w:rPr>
          <w:rFonts w:ascii="Times New Roman" w:hAnsi="Times New Roman" w:cs="Times New Roman"/>
          <w:sz w:val="28"/>
          <w:szCs w:val="28"/>
        </w:rPr>
        <w:t xml:space="preserve"> – расчетная температура прямой и обратной сетевой воды при </w:t>
      </w:r>
      <w:proofErr w:type="spellStart"/>
      <w:r w:rsidRPr="00117FED">
        <w:rPr>
          <w:rFonts w:ascii="Times New Roman" w:hAnsi="Times New Roman" w:cs="Times New Roman"/>
          <w:sz w:val="28"/>
          <w:szCs w:val="28"/>
        </w:rPr>
        <w:t>tрно</w:t>
      </w:r>
      <w:proofErr w:type="spellEnd"/>
      <w:r w:rsidRPr="00117FED">
        <w:rPr>
          <w:rFonts w:ascii="Times New Roman" w:hAnsi="Times New Roman" w:cs="Times New Roman"/>
          <w:sz w:val="28"/>
          <w:szCs w:val="28"/>
        </w:rPr>
        <w:t>, ОC.</w:t>
      </w:r>
    </w:p>
    <w:p w:rsidR="008A77B1" w:rsidRPr="00117FED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7FED">
        <w:rPr>
          <w:rFonts w:ascii="Times New Roman" w:hAnsi="Times New Roman" w:cs="Times New Roman"/>
          <w:sz w:val="28"/>
          <w:szCs w:val="28"/>
        </w:rPr>
        <w:t>Температура обратной сетевой воды после систем отопления в зоне срезки температурного графика (</w:t>
      </w:r>
      <w:proofErr w:type="spellStart"/>
      <w:proofErr w:type="gramStart"/>
      <w:r w:rsidRPr="00117FED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117FED">
        <w:rPr>
          <w:rFonts w:ascii="Times New Roman" w:hAnsi="Times New Roman" w:cs="Times New Roman"/>
          <w:sz w:val="28"/>
          <w:szCs w:val="28"/>
        </w:rPr>
        <w:t>срезнар</w:t>
      </w:r>
      <w:proofErr w:type="spellEnd"/>
      <w:r w:rsidRPr="00117FED">
        <w:rPr>
          <w:rFonts w:ascii="Times New Roman" w:hAnsi="Times New Roman" w:cs="Times New Roman"/>
          <w:sz w:val="28"/>
          <w:szCs w:val="28"/>
        </w:rPr>
        <w:t>=+8ОC) находится путем решения системы двух уравнений: теплового баланса отапливаемого помещения и теплопередачи отопительных приборов. В результате:</w:t>
      </w:r>
    </w:p>
    <w:p w:rsidR="008A77B1" w:rsidRPr="00CE6D27" w:rsidRDefault="008A77B1" w:rsidP="008A77B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19425" cy="1051407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64" cy="105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7B1" w:rsidRPr="00F05068" w:rsidRDefault="008A77B1" w:rsidP="008A77B1">
      <w:pPr>
        <w:jc w:val="right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F050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График </w:t>
      </w:r>
      <w:r w:rsidR="0041265E" w:rsidRPr="00F050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fldChar w:fldCharType="begin"/>
      </w:r>
      <w:r w:rsidRPr="00F050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instrText xml:space="preserve"> STYLEREF 1 \s </w:instrText>
      </w:r>
      <w:r w:rsidR="0041265E" w:rsidRPr="00F050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fldChar w:fldCharType="separate"/>
      </w:r>
      <w:r w:rsidR="008A6286">
        <w:rPr>
          <w:rFonts w:ascii="Times New Roman" w:eastAsia="Times New Roman" w:hAnsi="Times New Roman" w:cs="Times New Roman"/>
          <w:b/>
          <w:bCs/>
          <w:noProof/>
          <w:sz w:val="24"/>
          <w:szCs w:val="18"/>
          <w:lang w:eastAsia="ru-RU"/>
        </w:rPr>
        <w:t>4</w:t>
      </w:r>
      <w:r w:rsidR="0041265E" w:rsidRPr="00F050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fldChar w:fldCharType="end"/>
      </w:r>
      <w:r w:rsidRPr="00F050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.</w:t>
      </w:r>
      <w:r w:rsidR="0041265E" w:rsidRPr="00F050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fldChar w:fldCharType="begin"/>
      </w:r>
      <w:r w:rsidRPr="00F050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instrText xml:space="preserve"> SEQ График \* ARABIC \s 1 </w:instrText>
      </w:r>
      <w:r w:rsidR="0041265E" w:rsidRPr="00F050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fldChar w:fldCharType="separate"/>
      </w:r>
      <w:r w:rsidR="008A6286">
        <w:rPr>
          <w:rFonts w:ascii="Times New Roman" w:eastAsia="Times New Roman" w:hAnsi="Times New Roman" w:cs="Times New Roman"/>
          <w:b/>
          <w:bCs/>
          <w:noProof/>
          <w:sz w:val="24"/>
          <w:szCs w:val="18"/>
          <w:lang w:eastAsia="ru-RU"/>
        </w:rPr>
        <w:t>1</w:t>
      </w:r>
      <w:r w:rsidR="0041265E" w:rsidRPr="00F05068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fldChar w:fldCharType="end"/>
      </w:r>
    </w:p>
    <w:p w:rsidR="008A77B1" w:rsidRPr="00CE6D27" w:rsidRDefault="008A77B1" w:rsidP="008A77B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533400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7B1" w:rsidRDefault="008A77B1" w:rsidP="008A77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002">
        <w:rPr>
          <w:rFonts w:ascii="Times New Roman" w:hAnsi="Times New Roman" w:cs="Times New Roman"/>
          <w:sz w:val="28"/>
          <w:szCs w:val="28"/>
        </w:rPr>
        <w:t xml:space="preserve">Поскольку произвольное изменение расхода воды в наших системах отопления приводит к их поэтажной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разрегулировке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>, местное количественное регулирование (расходом теплоносителя) теплопотребления при зависимом присоединении систем отопления через элеваторы может производиться только пропусками, т.е. полным прекращением циркуляции воды в системе отопления в течение определенного периода времени на протяжении суток.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 xml:space="preserve"> Частичное сокращение расхода сетевой воды </w:t>
      </w:r>
      <w:r w:rsidRPr="00156002">
        <w:rPr>
          <w:rFonts w:ascii="Times New Roman" w:hAnsi="Times New Roman" w:cs="Times New Roman"/>
          <w:sz w:val="28"/>
          <w:szCs w:val="28"/>
        </w:rPr>
        <w:lastRenderedPageBreak/>
        <w:t>на отопление на источнике при неизменном расходе воды в местной системе отопления может производиться при установке на абонентском вводе смесительного насоса или при независимом присоединении систем отопления, а также при установке на ИТП водоструйных элеваторов с регулируемым сечением рабочего сопла.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 xml:space="preserve">Покрытие нагрузки ГВС вызывает не только ограничение нижнего предела температуры прямой сетевой воды, но и нарушение других условий, принятых при расчете типового отопительного температурного графика. Так, в закрытых и открытых системах теплоснабжения, в которых отсутствуют регуляторы расхода сетевой воды на отопление, переменный расход воды на ГВС приводит к изменению расходов сетевой воды и сопротивления сети, располагаемых напоров на источнике и у потребителей, </w:t>
      </w:r>
      <w:proofErr w:type="gramStart"/>
      <w:r w:rsidRPr="001560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 xml:space="preserve"> в конечном счете - расходов воды в системах отопления.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В двухступенчатой последовательной схеме включения системы отопления и подогревателей ГВС изменение нагрузки второй ступени приводит к изменению температуры воды, поступающей в систему отопления. В этих условиях типовой отопительный температурный график 150/70 О</w:t>
      </w:r>
      <w:proofErr w:type="gramStart"/>
      <w:r w:rsidRPr="0015600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 xml:space="preserve"> не обеспечивает требуемого соответствия расхода теплоты на отопление от температуры наружного воздуха. Поэтому были разработаны методы расчета температурных графиков центрального регулирования по совместной нагрузке отопления и ГВС, основанные на использовании уравнений характеристики теплообменных аппаратов. В результате были рекомендованы так называемые «повышенные» графики для закрытых систем теплоснабжения, когда температура прямой сетевой воды в зависимости от нагрузки ГВС принимается на 3-5 О</w:t>
      </w:r>
      <w:proofErr w:type="gramStart"/>
      <w:r w:rsidRPr="0015600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 xml:space="preserve"> выше, чем при типовом графике, а расход воды в системе теплоснабжения определяется только по отопительной нагрузке, и «скорректированные» графики для открытых систем теплоснабжения. Однако такие графики практически не используются из-за ограниченного применения по ряду причин обеих схем обеспечения нагрузки ГВС.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 xml:space="preserve">В то же время наличие установок ГВС в отапливаемых зданиях снижает температуру обратной сетевой воды против чисто отопительного графика, что </w:t>
      </w:r>
      <w:r w:rsidRPr="00156002">
        <w:rPr>
          <w:rFonts w:ascii="Times New Roman" w:hAnsi="Times New Roman" w:cs="Times New Roman"/>
          <w:sz w:val="28"/>
          <w:szCs w:val="28"/>
        </w:rPr>
        <w:lastRenderedPageBreak/>
        <w:t>приводит к дополнительному энергетическому эффекту при теплоснабжении от ТЭЦ. Величина снижения зависит от схемы включения этих установок (параллельная, смешанная, двухступенчатая последовательная) и доли нагрузки ГВС от отопительной и может составлять 5-15 О</w:t>
      </w:r>
      <w:proofErr w:type="gramStart"/>
      <w:r w:rsidRPr="0015600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 xml:space="preserve">. Но для этого опять-таки требуется отлаженная и согласованная работа систем автоматического регулирования на ИТП и ЦТП отопительной и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горячеводной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нагрузки в зависимости от режимов теплопотребления.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Для отечественных систем теплоснабжения характерны преимущественное применение закрытой смешанной и параллельной схем включения на ИТП и ЦТП установок ГВС и работа источников по чисто отопительному графику с изменением расхода сетевой воды в течение отопительного периода, вызванного только нагрузкой ГВС.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Здесь необходимо отметить, что желание понизить температуру воды после систем отопления зданий, запроектированных и работающих по графику 95/70 О</w:t>
      </w:r>
      <w:proofErr w:type="gramStart"/>
      <w:r w:rsidRPr="0015600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>, о чем иногда поднимается разговор, абсолютно не реально без их серьезной технической модернизации и реабилитации к новым условиям работы, что потребует больших материальных и финансовых затрат.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 xml:space="preserve">Следует также отметить, что в последние </w:t>
      </w:r>
      <w:proofErr w:type="gramStart"/>
      <w:r w:rsidRPr="00156002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 xml:space="preserve"> проводимые кампании экономии топлива в системах теплоснабжения за счет снижения против проектного графика температуры прямой сетевой воды, к сожалению, не основывается на серьезных технико-экономических проработках и обоснованиях и в большинстве систем приводит к кратковременному положительному топливному эффекту (до очередной перенастройки систем отопления зданий) либо, напротив, к отрицательному. Снижение температуры прямой сетевой воды (в частности переход на график (120-125)/70 О</w:t>
      </w:r>
      <w:proofErr w:type="gramStart"/>
      <w:r w:rsidRPr="0015600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 xml:space="preserve">) при одновременном увеличении ее расхода, исходя из баланса покрытия тепловых нагрузок, стало возможным вследствие значительного спада в нынешней экономической ситуации тепловых нагрузок источников и соответственно тепловой загрузки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тепломагистралей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от них. И это может рассматриваться только как временное явление до восстановления проектных тепловых нагрузок.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lastRenderedPageBreak/>
        <w:t>К тому же следует иметь в виду, что снижение против проектной температуры прямой сетевой воды при одновременном увеличении ее расхода изменяет условия теплообмена в теплоиспользующих установках (подогревателях, отопительных приборах) и приводит к повышению температуры обратной сетевой воды, что снижает энергетический эффект при теплоснабжении от ТЭЦ.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Совершенно по-разному проявляется влияние температурного графика на энергетическую и экономическую составляющую эксплуатационных затрат в системах теплоснабжения с ТЭЦ и котельными.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Поэтому принятие оптимального температурного графика для конкретных систем теплоснабжения обуславливается рядом технических, режимных, эксплуатационных и экономических факторов. Для решения поставленной задачи необходим предварительный анализ некоторых из этих факторов.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Критерии обоснования температурного графика.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Традиционно наши системы отопления жилых и общественных зданий проектируются и эксплуатируются исходя из внутреннего расчетного температурного графика обычно 95/70 О</w:t>
      </w:r>
      <w:proofErr w:type="gramStart"/>
      <w:r w:rsidRPr="0015600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 xml:space="preserve"> с элеваторным качественным регулированием параметра (температуры) теплоносителя, поступающего в отопительные приборы. Этим как бы жестко фиксируется температура теплоносителя, возвращаемого на источник теплоснабжения, и на ее возможное снижение влияет лишь наличие в зданиях систем ГВС (закрытых, открытых). Поэтому </w:t>
      </w:r>
      <w:proofErr w:type="gramStart"/>
      <w:r w:rsidRPr="00156002">
        <w:rPr>
          <w:rFonts w:ascii="Times New Roman" w:hAnsi="Times New Roman" w:cs="Times New Roman"/>
          <w:sz w:val="28"/>
          <w:szCs w:val="28"/>
        </w:rPr>
        <w:t>в практическом плане стремление к снижению затрат на транспорт водяного теплоносителя от источника к потребителю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 xml:space="preserve"> сводится к выбору оптимальной температуры нагрева теплоносителя на источнике. С этим связаны: расход теплоносителя и затраты на его приготовление и перекачку; пропускная способность (диаметр трубопровода) теплосети и ее стоимость; появление подкачивающих насосных станций (как при высокой, так и низкой температуре прямой сетевой воды); тепловые потери через изоляцию теплопроводов (либо при фиксированных потерях увеличиваются затраты в изоляцию);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перетопы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зданий при положительных наружных температурах из-за срезки графика температуры прямой </w:t>
      </w:r>
      <w:r w:rsidRPr="00156002">
        <w:rPr>
          <w:rFonts w:ascii="Times New Roman" w:hAnsi="Times New Roman" w:cs="Times New Roman"/>
          <w:sz w:val="28"/>
          <w:szCs w:val="28"/>
        </w:rPr>
        <w:lastRenderedPageBreak/>
        <w:t>сетевой воды при налич</w:t>
      </w:r>
      <w:proofErr w:type="gramStart"/>
      <w:r w:rsidRPr="00156002">
        <w:rPr>
          <w:rFonts w:ascii="Times New Roman" w:hAnsi="Times New Roman" w:cs="Times New Roman"/>
          <w:sz w:val="28"/>
          <w:szCs w:val="28"/>
        </w:rPr>
        <w:t>ии у а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>бонентов установок ГВС, а соответственно дополнительные потери теплоты (топлива); выработка электроэнергии на теплофикационных отборах турбин ТЭЦ и замещающей станции энергосистемы.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Исходя из сказанного, оптимальная температура нагрева теплоносителя на источнике определяется условием минимума суммарных затрат: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00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>=f(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Зтс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Зпер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Знас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Зтп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Зпз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Зээ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Зсв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, где соответственно затраты: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Зтс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- в тепловые сети;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Зпер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- на перекачку теплоносителя;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Знас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- в насосные станции;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Зтп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- на тепловые потери в сетях;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Зпз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- на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перетопы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зданий;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Зээ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- на компенсацию выработки электроэнергии в энергосистеме;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Зсв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- на изменение расхода топлива на отпуск теплоты от источника в связи с нагревом сетевой воды при ее сжатии в насосах.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Оптимизация температурных графиков может осуществляться как для создаваемых, так и для действующих систем теплоснабжения.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002">
        <w:rPr>
          <w:rFonts w:ascii="Times New Roman" w:hAnsi="Times New Roman" w:cs="Times New Roman"/>
          <w:sz w:val="28"/>
          <w:szCs w:val="28"/>
        </w:rPr>
        <w:t>Для вновь создаваемых систем теплоснабжения критерием оптимальности может быть минимум суммарных затрат за расчетный период с дисконтированием их к расчетному году, что в наибольшей степени соответствует нашим условиям начального этапа развития рыночной экономики, т.к. позволяет учесть и ущербы от замораживания капвложений в период строительства, и эффект движения капитала в народном хозяйстве в течение всего рассматриваемого периода.</w:t>
      </w:r>
      <w:proofErr w:type="gramEnd"/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Для действующих систем теплоснабжения в исходных формулах суммарных затрат возможно появление дополнительных затрат, связанных с необходимостью увеличения поверхностей нагрева отопительно-вентиляционного оборудования (подключаемого непосредственно к сети без смесительных устройств) и пропускной способности распределительных (квартальных, площадочных) тепловых сетей, а также переналадки систем теплопотребления при переходе на пониженный температурный график.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 xml:space="preserve">В качестве энергетического критерия оптимальности при выборе эксплуатационного температурного графика в действующей системе </w:t>
      </w:r>
      <w:r w:rsidRPr="00156002">
        <w:rPr>
          <w:rFonts w:ascii="Times New Roman" w:hAnsi="Times New Roman" w:cs="Times New Roman"/>
          <w:sz w:val="28"/>
          <w:szCs w:val="28"/>
        </w:rPr>
        <w:lastRenderedPageBreak/>
        <w:t>теплоснабжения может быть принят минимум расхода топлива, требуемого для функционирования системы: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 xml:space="preserve">В = </w:t>
      </w:r>
      <w:proofErr w:type="spellStart"/>
      <w:proofErr w:type="gramStart"/>
      <w:r w:rsidRPr="00156002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>пер+Bтп+Bпз+Bээ+Bсв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Bпер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- расход топлива на производство электроэнергии в энергосистеме, расходуемой на перекачку теплоносителя;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Bтп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- расход топлива на производство теплоты, теряемой при транспорте теплоносителя;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Bпз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- расход топлива на производство теплоты, теряемой с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перетопами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зданий;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Bээ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- изменение расхода топлива в энергосистеме при изменении выработки на тепловом потреблении; </w:t>
      </w:r>
      <w:proofErr w:type="spellStart"/>
      <w:proofErr w:type="gramStart"/>
      <w:r w:rsidRPr="00156002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- изменение расхода топлива на отпуск теплоты от источника в связи с нагревом сетевой воды при ее сжатии в насосах.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 xml:space="preserve">В виду отсутствия у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proofErr w:type="spellStart"/>
      <w:r w:rsidR="00156002">
        <w:rPr>
          <w:rFonts w:ascii="Times New Roman" w:hAnsi="Times New Roman" w:cs="Times New Roman"/>
          <w:sz w:val="28"/>
          <w:szCs w:val="28"/>
        </w:rPr>
        <w:t>Крапивновского</w:t>
      </w:r>
      <w:proofErr w:type="spellEnd"/>
      <w:r w:rsidR="001560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69F5" w:rsidRPr="00156002">
        <w:rPr>
          <w:rFonts w:ascii="Times New Roman" w:hAnsi="Times New Roman" w:cs="Times New Roman"/>
          <w:sz w:val="28"/>
          <w:szCs w:val="28"/>
        </w:rPr>
        <w:t xml:space="preserve"> </w:t>
      </w:r>
      <w:r w:rsidRPr="00156002">
        <w:rPr>
          <w:rFonts w:ascii="Times New Roman" w:hAnsi="Times New Roman" w:cs="Times New Roman"/>
          <w:sz w:val="28"/>
          <w:szCs w:val="28"/>
        </w:rPr>
        <w:t xml:space="preserve">учета отдельных статей потребленных топливно-энергетических ресурсов и, как следствие, информации по затратам на перекачку теплоносителя, затратам в насосные станции, затратам на </w:t>
      </w:r>
      <w:proofErr w:type="spellStart"/>
      <w:r w:rsidRPr="00156002">
        <w:rPr>
          <w:rFonts w:ascii="Times New Roman" w:hAnsi="Times New Roman" w:cs="Times New Roman"/>
          <w:sz w:val="28"/>
          <w:szCs w:val="28"/>
        </w:rPr>
        <w:t>перетопы</w:t>
      </w:r>
      <w:proofErr w:type="spellEnd"/>
      <w:r w:rsidRPr="00156002">
        <w:rPr>
          <w:rFonts w:ascii="Times New Roman" w:hAnsi="Times New Roman" w:cs="Times New Roman"/>
          <w:sz w:val="28"/>
          <w:szCs w:val="28"/>
        </w:rPr>
        <w:t xml:space="preserve"> зданий; затратам на компенсацию выработки электроэнергии и затратам на изменение расхода топлива на отпуск теплоты, анализ выбранных температурных графиков проводился только на основании удовлетворения условий тепло-гидравлических режимов работы систем теплоснабжения.</w:t>
      </w:r>
    </w:p>
    <w:p w:rsidR="0036792F" w:rsidRDefault="0036792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36792F" w:rsidRPr="007C651B" w:rsidRDefault="0036792F" w:rsidP="003679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Температурный график </w:t>
      </w:r>
      <w:r w:rsidR="001560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отельной №1</w:t>
      </w:r>
    </w:p>
    <w:p w:rsidR="0036792F" w:rsidRPr="00934F08" w:rsidRDefault="0036792F" w:rsidP="0036792F">
      <w:pPr>
        <w:pStyle w:val="af0"/>
        <w:keepNext/>
        <w:jc w:val="right"/>
        <w:rPr>
          <w:color w:val="auto"/>
          <w:sz w:val="24"/>
          <w:szCs w:val="24"/>
        </w:rPr>
      </w:pPr>
      <w:r w:rsidRPr="00934F08">
        <w:rPr>
          <w:color w:val="auto"/>
          <w:sz w:val="24"/>
          <w:szCs w:val="24"/>
        </w:rPr>
        <w:t xml:space="preserve">График </w:t>
      </w:r>
      <w:r w:rsidR="0041265E"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STYLEREF 1 \s </w:instrText>
      </w:r>
      <w:r w:rsidR="0041265E">
        <w:rPr>
          <w:color w:val="auto"/>
          <w:sz w:val="24"/>
          <w:szCs w:val="24"/>
        </w:rPr>
        <w:fldChar w:fldCharType="separate"/>
      </w:r>
      <w:r w:rsidR="008A6286">
        <w:rPr>
          <w:noProof/>
          <w:color w:val="auto"/>
          <w:sz w:val="24"/>
          <w:szCs w:val="24"/>
        </w:rPr>
        <w:t>4</w:t>
      </w:r>
      <w:r w:rsidR="0041265E">
        <w:rPr>
          <w:color w:val="auto"/>
          <w:sz w:val="24"/>
          <w:szCs w:val="24"/>
        </w:rPr>
        <w:fldChar w:fldCharType="end"/>
      </w:r>
      <w:r>
        <w:rPr>
          <w:color w:val="auto"/>
          <w:sz w:val="24"/>
          <w:szCs w:val="24"/>
        </w:rPr>
        <w:t>.</w:t>
      </w:r>
      <w:r w:rsidR="00757DF0">
        <w:rPr>
          <w:color w:val="auto"/>
          <w:sz w:val="24"/>
          <w:szCs w:val="24"/>
        </w:rPr>
        <w:t>1</w:t>
      </w:r>
    </w:p>
    <w:p w:rsidR="0036792F" w:rsidRDefault="0036792F" w:rsidP="0036792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4400" cy="387667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2F" w:rsidRPr="00156002" w:rsidRDefault="0036792F" w:rsidP="001560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При существующей загрузке системы теплоснабжения и пропускной способности тепловых сетей данный температурный график способен обеспечить поддержание комфортной температуры и влажности воздуха в отапливаемых помещениях.</w:t>
      </w:r>
    </w:p>
    <w:tbl>
      <w:tblPr>
        <w:tblW w:w="3853" w:type="dxa"/>
        <w:jc w:val="center"/>
        <w:tblInd w:w="93" w:type="dxa"/>
        <w:tblLook w:val="04A0" w:firstRow="1" w:lastRow="0" w:firstColumn="1" w:lastColumn="0" w:noHBand="0" w:noVBand="1"/>
      </w:tblPr>
      <w:tblGrid>
        <w:gridCol w:w="1273"/>
        <w:gridCol w:w="1290"/>
        <w:gridCol w:w="1290"/>
      </w:tblGrid>
      <w:tr w:rsidR="0036792F" w:rsidRPr="007965FA" w:rsidTr="00AE55F5">
        <w:trPr>
          <w:trHeight w:val="300"/>
          <w:jc w:val="center"/>
        </w:trPr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Температура, </w:t>
            </w:r>
            <w:r w:rsidRPr="00364E4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</w:t>
            </w:r>
            <w:r w:rsidRPr="00364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Наружного воздуха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подающей магистрали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E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обратной магистрали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-17,5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69,5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92,5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-14,5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88,4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-13,5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87,5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65,5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86,7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-12,5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85,8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64,5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63,9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-11,5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84,2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63,4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lastRenderedPageBreak/>
              <w:t>-11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62,9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-10,5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82,5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62,4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81,6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61,9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-9,5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61,3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79,9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60,8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60,3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78,2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59,7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-7,5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77,3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59,2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76,4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58,6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75,6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74,7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57,6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73,8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72,9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-4,5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71,2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55,4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-3,5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70,3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69,4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-2,5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53,7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67,6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53,1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52,6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65,8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51,9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-0,5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51,4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50,8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63,1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50,2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62,1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49,6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49,1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60,3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59,4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58,4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46,6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45,4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54,6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53,7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44,2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52,7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51,8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42,9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50,8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42,2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41,6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48,8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40,9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46,8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39,6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45,8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</w:tr>
      <w:tr w:rsidR="0036792F" w:rsidRPr="007965FA" w:rsidTr="00AE55F5">
        <w:trPr>
          <w:trHeight w:val="300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2F" w:rsidRPr="00364E48" w:rsidRDefault="0036792F" w:rsidP="00AE5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E48"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</w:tr>
    </w:tbl>
    <w:p w:rsidR="0036792F" w:rsidRDefault="0036792F" w:rsidP="0036792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156002" w:rsidRDefault="008A77B1" w:rsidP="00156002">
      <w:pPr>
        <w:pStyle w:val="1"/>
        <w:numPr>
          <w:ilvl w:val="0"/>
          <w:numId w:val="5"/>
        </w:numPr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35" w:name="_Toc523301448"/>
      <w:r w:rsidRPr="00156002">
        <w:rPr>
          <w:rFonts w:ascii="Times New Roman" w:hAnsi="Times New Roman" w:cs="Times New Roman"/>
          <w:color w:val="000000" w:themeColor="text1"/>
          <w:sz w:val="32"/>
        </w:rPr>
        <w:lastRenderedPageBreak/>
        <w:t>Раздел Предложения по строительству и реконструкции</w:t>
      </w:r>
      <w:bookmarkEnd w:id="35"/>
      <w:r w:rsidRPr="00156002">
        <w:rPr>
          <w:rFonts w:ascii="Times New Roman" w:hAnsi="Times New Roman" w:cs="Times New Roman"/>
          <w:color w:val="000000" w:themeColor="text1"/>
          <w:sz w:val="32"/>
        </w:rPr>
        <w:t xml:space="preserve"> </w:t>
      </w:r>
    </w:p>
    <w:p w:rsidR="008A77B1" w:rsidRDefault="008A77B1" w:rsidP="00156002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36" w:name="_Toc523301449"/>
      <w:r w:rsidRPr="00156002">
        <w:rPr>
          <w:rFonts w:ascii="Times New Roman" w:hAnsi="Times New Roman" w:cs="Times New Roman"/>
          <w:color w:val="000000" w:themeColor="text1"/>
          <w:sz w:val="32"/>
        </w:rPr>
        <w:t>тепловых сетей</w:t>
      </w:r>
      <w:bookmarkEnd w:id="36"/>
    </w:p>
    <w:p w:rsidR="00156002" w:rsidRPr="00156002" w:rsidRDefault="00156002" w:rsidP="00156002"/>
    <w:p w:rsidR="008A77B1" w:rsidRDefault="008A77B1" w:rsidP="008A77B1">
      <w:pPr>
        <w:pStyle w:val="2"/>
        <w:rPr>
          <w:sz w:val="28"/>
        </w:rPr>
      </w:pPr>
      <w:bookmarkStart w:id="37" w:name="_Toc523301450"/>
      <w:r w:rsidRPr="00156002">
        <w:rPr>
          <w:sz w:val="28"/>
        </w:rPr>
        <w:t>Предложение по новому строительству и реконструкции тепловых сетей, обеспечивающих перераспределение тепловой нагрузки из зон с  дефицитом располагаемой тепловой мощности источников тепловой энергии в зоны с резервом  располагаемой тепловой мощности источников тепловой энергии (использование существующих резервов).</w:t>
      </w:r>
      <w:bookmarkEnd w:id="37"/>
    </w:p>
    <w:p w:rsidR="00156002" w:rsidRPr="00156002" w:rsidRDefault="00156002" w:rsidP="00156002"/>
    <w:p w:rsidR="0036792F" w:rsidRDefault="0036792F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Разработанные проекты на реконструкцию и техническое перевооружение теплосетей за последние три года были полностью реализованы. В настоящее время разработанной и нереализованной проектной документации нет.</w:t>
      </w:r>
    </w:p>
    <w:p w:rsidR="00156002" w:rsidRPr="00156002" w:rsidRDefault="00156002" w:rsidP="001560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77B1" w:rsidRPr="00156002" w:rsidRDefault="008A77B1" w:rsidP="008A77B1">
      <w:pPr>
        <w:pStyle w:val="2"/>
        <w:rPr>
          <w:sz w:val="28"/>
        </w:rPr>
      </w:pPr>
      <w:bookmarkStart w:id="38" w:name="_Toc523301451"/>
      <w:r w:rsidRPr="00156002">
        <w:rPr>
          <w:sz w:val="28"/>
        </w:rPr>
        <w:t>Предложение по новому строительству тепловых сетей для обеспечения перспективных приростов тепловой нагрузки  во вновь осваиваемых районах поселения, городского округа под жилищную, комплексную  или производственную застройку.</w:t>
      </w:r>
      <w:bookmarkEnd w:id="38"/>
    </w:p>
    <w:p w:rsidR="008A77B1" w:rsidRPr="00482F56" w:rsidRDefault="008A77B1" w:rsidP="008A77B1">
      <w:pPr>
        <w:pStyle w:val="af"/>
        <w:spacing w:line="276" w:lineRule="auto"/>
        <w:ind w:left="0" w:firstLine="567"/>
        <w:rPr>
          <w:b/>
          <w:sz w:val="24"/>
          <w:szCs w:val="24"/>
        </w:rPr>
      </w:pPr>
    </w:p>
    <w:p w:rsidR="0036792F" w:rsidRPr="00156002" w:rsidRDefault="0036792F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Строительство тепловых сетей для обеспечения перспективных приростов тепловой нагрузки не планируется.</w:t>
      </w:r>
    </w:p>
    <w:p w:rsidR="0036792F" w:rsidRPr="00156002" w:rsidRDefault="0036792F" w:rsidP="001560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77B1" w:rsidRDefault="008A77B1" w:rsidP="008A77B1">
      <w:pPr>
        <w:pStyle w:val="2"/>
        <w:rPr>
          <w:sz w:val="28"/>
        </w:rPr>
      </w:pPr>
      <w:bookmarkStart w:id="39" w:name="_Toc523301452"/>
      <w:r w:rsidRPr="00156002">
        <w:rPr>
          <w:sz w:val="28"/>
        </w:rPr>
        <w:t>Предложение по новому строительству и 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39"/>
      <w:r w:rsidRPr="00156002">
        <w:rPr>
          <w:sz w:val="28"/>
        </w:rPr>
        <w:t xml:space="preserve"> </w:t>
      </w:r>
    </w:p>
    <w:p w:rsidR="00156002" w:rsidRPr="00156002" w:rsidRDefault="00156002" w:rsidP="00156002"/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тепловых сетей, для обеспечения условий, при наличии которых существует возможность поставок тепловой энергии потребителям от различных источников теплоснабжения, не </w:t>
      </w:r>
      <w:r w:rsidR="0036792F" w:rsidRPr="00156002">
        <w:rPr>
          <w:rFonts w:ascii="Times New Roman" w:hAnsi="Times New Roman" w:cs="Times New Roman"/>
          <w:sz w:val="28"/>
          <w:szCs w:val="28"/>
        </w:rPr>
        <w:t>планируется</w:t>
      </w:r>
      <w:r w:rsidRPr="00156002">
        <w:rPr>
          <w:rFonts w:ascii="Times New Roman" w:hAnsi="Times New Roman" w:cs="Times New Roman"/>
          <w:sz w:val="28"/>
          <w:szCs w:val="28"/>
        </w:rPr>
        <w:t>.</w:t>
      </w:r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002">
        <w:rPr>
          <w:rFonts w:ascii="Times New Roman" w:hAnsi="Times New Roman" w:cs="Times New Roman"/>
          <w:sz w:val="28"/>
          <w:szCs w:val="28"/>
        </w:rPr>
        <w:t xml:space="preserve">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энергии, определяемыми в </w:t>
      </w:r>
      <w:r w:rsidRPr="00156002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основами ценообразования в сфере теплоснабжения, утвержденными Правительством Российской Федерации, на основании заявок организаций, владеющих источниками тепловой энергии, и нормативов, учитываемых при регулировании тарифов в области теплоснабжения</w:t>
      </w:r>
      <w:proofErr w:type="gramEnd"/>
      <w:r w:rsidRPr="00156002">
        <w:rPr>
          <w:rFonts w:ascii="Times New Roman" w:hAnsi="Times New Roman" w:cs="Times New Roman"/>
          <w:sz w:val="28"/>
          <w:szCs w:val="28"/>
        </w:rPr>
        <w:t xml:space="preserve"> на соответствующий период регулирования.</w:t>
      </w:r>
    </w:p>
    <w:p w:rsidR="0036792F" w:rsidRDefault="0036792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7B1" w:rsidRDefault="008A77B1" w:rsidP="008A77B1">
      <w:pPr>
        <w:pStyle w:val="2"/>
        <w:rPr>
          <w:sz w:val="28"/>
        </w:rPr>
      </w:pPr>
      <w:bookmarkStart w:id="40" w:name="_Toc523301453"/>
      <w:r w:rsidRPr="00156002">
        <w:rPr>
          <w:sz w:val="28"/>
        </w:rPr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изложенным в подпункте "г" пункта 10 настоящего документа;</w:t>
      </w:r>
      <w:bookmarkEnd w:id="40"/>
    </w:p>
    <w:p w:rsidR="00156002" w:rsidRPr="00156002" w:rsidRDefault="00156002" w:rsidP="00156002"/>
    <w:p w:rsidR="008A77B1" w:rsidRPr="00156002" w:rsidRDefault="00156002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155"/>
      <w:r w:rsidRPr="00156002">
        <w:rPr>
          <w:rFonts w:ascii="Times New Roman" w:hAnsi="Times New Roman" w:cs="Times New Roman"/>
          <w:sz w:val="28"/>
          <w:szCs w:val="28"/>
        </w:rPr>
        <w:t>Реконструкция</w:t>
      </w:r>
      <w:r w:rsidR="008A77B1" w:rsidRPr="00156002">
        <w:rPr>
          <w:rFonts w:ascii="Times New Roman" w:hAnsi="Times New Roman" w:cs="Times New Roman"/>
          <w:sz w:val="28"/>
          <w:szCs w:val="28"/>
        </w:rPr>
        <w:t xml:space="preserve"> тепловых сетей с увеличением диаметра трубопроводов для обеспечения перспективных приростов тепловой</w:t>
      </w:r>
      <w:bookmarkEnd w:id="41"/>
      <w:r w:rsidR="008A77B1" w:rsidRPr="00156002">
        <w:rPr>
          <w:rFonts w:ascii="Times New Roman" w:hAnsi="Times New Roman" w:cs="Times New Roman"/>
          <w:sz w:val="28"/>
          <w:szCs w:val="28"/>
        </w:rPr>
        <w:t xml:space="preserve"> нагрузки </w:t>
      </w:r>
      <w:r w:rsidRPr="00156002">
        <w:rPr>
          <w:rFonts w:ascii="Times New Roman" w:hAnsi="Times New Roman" w:cs="Times New Roman"/>
          <w:sz w:val="28"/>
          <w:szCs w:val="28"/>
        </w:rPr>
        <w:t>не планируется.</w:t>
      </w:r>
    </w:p>
    <w:p w:rsidR="008A77B1" w:rsidRPr="00D609EB" w:rsidRDefault="008A77B1" w:rsidP="008A77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7B1" w:rsidRPr="00156002" w:rsidRDefault="008A77B1" w:rsidP="008A77B1">
      <w:pPr>
        <w:pStyle w:val="2"/>
        <w:rPr>
          <w:sz w:val="28"/>
        </w:rPr>
      </w:pPr>
      <w:bookmarkStart w:id="42" w:name="_Toc523301454"/>
      <w:r w:rsidRPr="00156002">
        <w:rPr>
          <w:sz w:val="28"/>
        </w:rPr>
        <w:t xml:space="preserve">Предложения по строительству и реконструкции тепловых сетей </w:t>
      </w:r>
      <w:proofErr w:type="gramStart"/>
      <w:r w:rsidRPr="00156002">
        <w:rPr>
          <w:sz w:val="28"/>
        </w:rPr>
        <w:t>для</w:t>
      </w:r>
      <w:bookmarkEnd w:id="42"/>
      <w:proofErr w:type="gramEnd"/>
      <w:r w:rsidRPr="00156002">
        <w:rPr>
          <w:sz w:val="28"/>
        </w:rPr>
        <w:t xml:space="preserve"> </w:t>
      </w:r>
    </w:p>
    <w:p w:rsidR="008A77B1" w:rsidRPr="00156002" w:rsidRDefault="008A77B1" w:rsidP="008A77B1">
      <w:pPr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156002">
        <w:rPr>
          <w:rFonts w:ascii="Times New Roman" w:hAnsi="Times New Roman" w:cs="Times New Roman"/>
          <w:b/>
          <w:sz w:val="28"/>
          <w:szCs w:val="26"/>
        </w:rPr>
        <w:t>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власти.</w:t>
      </w:r>
      <w:proofErr w:type="gramEnd"/>
    </w:p>
    <w:p w:rsidR="008A77B1" w:rsidRPr="00156002" w:rsidRDefault="008A77B1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6002">
        <w:rPr>
          <w:rFonts w:ascii="Times New Roman" w:hAnsi="Times New Roman" w:cs="Times New Roman"/>
          <w:sz w:val="28"/>
          <w:szCs w:val="28"/>
        </w:rPr>
        <w:t>Строительство и реконструкция тепловых сетей для обеспечения нормативной надежности и безопасности теплоснабжения не планируется.</w:t>
      </w:r>
    </w:p>
    <w:p w:rsidR="008A77B1" w:rsidRDefault="008A77B1" w:rsidP="008A77B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77B1" w:rsidRDefault="008A77B1" w:rsidP="00156002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43" w:name="_Toc523301455"/>
      <w:r w:rsidRPr="00156002">
        <w:rPr>
          <w:rFonts w:ascii="Times New Roman" w:hAnsi="Times New Roman" w:cs="Times New Roman"/>
          <w:color w:val="000000" w:themeColor="text1"/>
          <w:sz w:val="32"/>
        </w:rPr>
        <w:t>Раздел Перспективные топливные балансы</w:t>
      </w:r>
      <w:bookmarkEnd w:id="43"/>
    </w:p>
    <w:p w:rsidR="00C77C6E" w:rsidRPr="00C77C6E" w:rsidRDefault="00C77C6E" w:rsidP="00C77C6E"/>
    <w:p w:rsidR="0007344C" w:rsidRDefault="00AE55F5" w:rsidP="0007344C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56002">
        <w:rPr>
          <w:rFonts w:ascii="Times New Roman" w:hAnsi="Times New Roman" w:cs="Times New Roman"/>
          <w:sz w:val="28"/>
          <w:szCs w:val="28"/>
        </w:rPr>
        <w:t xml:space="preserve">В качестве основного топлива на источниках тепловой энергии </w:t>
      </w:r>
      <w:proofErr w:type="spellStart"/>
      <w:r w:rsidR="00156002">
        <w:rPr>
          <w:rFonts w:ascii="Times New Roman" w:hAnsi="Times New Roman" w:cs="Times New Roman"/>
          <w:sz w:val="28"/>
          <w:szCs w:val="28"/>
        </w:rPr>
        <w:t>Крапивновского</w:t>
      </w:r>
      <w:proofErr w:type="spellEnd"/>
      <w:r w:rsidR="001560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56002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07344C">
        <w:rPr>
          <w:rFonts w:ascii="Times New Roman" w:hAnsi="Times New Roman" w:cs="Times New Roman"/>
          <w:sz w:val="28"/>
          <w:szCs w:val="28"/>
        </w:rPr>
        <w:t xml:space="preserve">каменный </w:t>
      </w:r>
      <w:r w:rsidR="00156002">
        <w:rPr>
          <w:rFonts w:ascii="Times New Roman" w:hAnsi="Times New Roman" w:cs="Times New Roman"/>
          <w:sz w:val="28"/>
          <w:szCs w:val="28"/>
        </w:rPr>
        <w:t>уголь</w:t>
      </w:r>
      <w:r w:rsidR="00757D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344C" w:rsidRPr="00D42442">
        <w:rPr>
          <w:rFonts w:ascii="Times New Roman" w:hAnsi="Times New Roman"/>
          <w:sz w:val="28"/>
          <w:szCs w:val="24"/>
        </w:rPr>
        <w:t>Перспективное</w:t>
      </w:r>
      <w:proofErr w:type="gramEnd"/>
      <w:r w:rsidR="0007344C" w:rsidRPr="00D4244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07344C" w:rsidRPr="00D42442">
        <w:rPr>
          <w:rFonts w:ascii="Times New Roman" w:hAnsi="Times New Roman"/>
          <w:sz w:val="28"/>
          <w:szCs w:val="24"/>
        </w:rPr>
        <w:t>топливопотребле</w:t>
      </w:r>
      <w:r w:rsidR="0007344C">
        <w:rPr>
          <w:rFonts w:ascii="Times New Roman" w:hAnsi="Times New Roman"/>
          <w:sz w:val="28"/>
          <w:szCs w:val="24"/>
        </w:rPr>
        <w:t>ние</w:t>
      </w:r>
      <w:proofErr w:type="spellEnd"/>
      <w:r w:rsidR="0007344C">
        <w:rPr>
          <w:rFonts w:ascii="Times New Roman" w:hAnsi="Times New Roman"/>
          <w:sz w:val="28"/>
          <w:szCs w:val="24"/>
        </w:rPr>
        <w:t xml:space="preserve"> представлено в таблице ниже</w:t>
      </w:r>
      <w:r w:rsidR="0007344C" w:rsidRPr="00D42442">
        <w:rPr>
          <w:rFonts w:ascii="Times New Roman" w:hAnsi="Times New Roman"/>
          <w:sz w:val="28"/>
          <w:szCs w:val="24"/>
        </w:rPr>
        <w:t>.</w:t>
      </w:r>
    </w:p>
    <w:p w:rsidR="0007344C" w:rsidRDefault="0007344C" w:rsidP="0007344C">
      <w:pPr>
        <w:pStyle w:val="a9"/>
        <w:spacing w:line="276" w:lineRule="auto"/>
        <w:ind w:firstLine="567"/>
        <w:rPr>
          <w:rFonts w:ascii="Times New Roman" w:hAnsi="Times New Roman"/>
          <w:sz w:val="28"/>
          <w:szCs w:val="24"/>
        </w:rPr>
      </w:pPr>
    </w:p>
    <w:p w:rsidR="0007344C" w:rsidRDefault="0007344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07344C" w:rsidRPr="00D914AF" w:rsidRDefault="0007344C" w:rsidP="0007344C">
      <w:pPr>
        <w:spacing w:after="0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14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Таблица </w:t>
      </w:r>
      <w:r w:rsidR="00F450CB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</w:p>
    <w:tbl>
      <w:tblPr>
        <w:tblW w:w="9088" w:type="dxa"/>
        <w:tblInd w:w="9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90"/>
        <w:gridCol w:w="835"/>
        <w:gridCol w:w="851"/>
        <w:gridCol w:w="850"/>
        <w:gridCol w:w="851"/>
        <w:gridCol w:w="850"/>
        <w:gridCol w:w="851"/>
        <w:gridCol w:w="1134"/>
        <w:gridCol w:w="1276"/>
      </w:tblGrid>
      <w:tr w:rsidR="0007344C" w:rsidRPr="00D914AF" w:rsidTr="0007344C">
        <w:trPr>
          <w:cantSplit/>
          <w:trHeight w:val="330"/>
        </w:trPr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4AF">
              <w:rPr>
                <w:rFonts w:ascii="Times New Roman" w:hAnsi="Times New Roman" w:cs="Times New Roman"/>
                <w:color w:val="000000"/>
              </w:rPr>
              <w:t>Наименование котельной</w:t>
            </w:r>
          </w:p>
        </w:tc>
        <w:tc>
          <w:tcPr>
            <w:tcW w:w="749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потребление топлива,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/год</w:t>
            </w:r>
          </w:p>
        </w:tc>
      </w:tr>
      <w:tr w:rsidR="0007344C" w:rsidRPr="00D914AF" w:rsidTr="0007344C">
        <w:trPr>
          <w:trHeight w:val="863"/>
        </w:trPr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2028-2032</w:t>
            </w:r>
          </w:p>
        </w:tc>
      </w:tr>
      <w:tr w:rsidR="0007344C" w:rsidRPr="00D914AF" w:rsidTr="0007344C">
        <w:trPr>
          <w:trHeight w:val="6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344C" w:rsidRPr="00D914AF" w:rsidRDefault="0007344C" w:rsidP="00073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</w:t>
            </w:r>
          </w:p>
        </w:tc>
      </w:tr>
    </w:tbl>
    <w:p w:rsidR="00AE55F5" w:rsidRPr="00156002" w:rsidRDefault="00AE55F5" w:rsidP="0007344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77B1" w:rsidRPr="00482F56" w:rsidRDefault="008A77B1" w:rsidP="008A77B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8A77B1" w:rsidRPr="00482F56" w:rsidRDefault="008A77B1" w:rsidP="008A77B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  <w:sectPr w:rsidR="008A77B1" w:rsidRPr="00482F56" w:rsidSect="002636C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737" w:right="566" w:bottom="851" w:left="1134" w:header="567" w:footer="567" w:gutter="0"/>
          <w:cols w:space="720"/>
          <w:titlePg/>
        </w:sectPr>
      </w:pPr>
    </w:p>
    <w:p w:rsidR="008A77B1" w:rsidRPr="00482F56" w:rsidRDefault="008A77B1" w:rsidP="008A77B1">
      <w:pPr>
        <w:spacing w:after="0"/>
        <w:rPr>
          <w:rFonts w:ascii="Times New Roman" w:hAnsi="Times New Roman" w:cs="Times New Roman"/>
          <w:color w:val="000000"/>
        </w:rPr>
      </w:pPr>
    </w:p>
    <w:p w:rsidR="008A77B1" w:rsidRPr="00C77C6E" w:rsidRDefault="008A77B1" w:rsidP="00C77C6E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44" w:name="_Toc523301456"/>
      <w:r w:rsidRPr="00C77C6E">
        <w:rPr>
          <w:rFonts w:ascii="Times New Roman" w:hAnsi="Times New Roman" w:cs="Times New Roman"/>
          <w:color w:val="000000" w:themeColor="text1"/>
          <w:sz w:val="32"/>
        </w:rPr>
        <w:t>Раздел Инвестиции в строительство, реконструкцию и техническое перевооружение</w:t>
      </w:r>
      <w:bookmarkEnd w:id="44"/>
    </w:p>
    <w:p w:rsidR="008A77B1" w:rsidRPr="00482F56" w:rsidRDefault="008A77B1" w:rsidP="008A77B1">
      <w:pPr>
        <w:spacing w:after="0"/>
        <w:rPr>
          <w:rFonts w:ascii="Times New Roman" w:hAnsi="Times New Roman" w:cs="Times New Roman"/>
        </w:rPr>
      </w:pPr>
    </w:p>
    <w:p w:rsidR="008A77B1" w:rsidRDefault="008A77B1" w:rsidP="008A77B1">
      <w:pPr>
        <w:pStyle w:val="2"/>
        <w:rPr>
          <w:sz w:val="28"/>
        </w:rPr>
      </w:pPr>
      <w:bookmarkStart w:id="45" w:name="_Toc523301457"/>
      <w:r w:rsidRPr="00C77C6E">
        <w:rPr>
          <w:sz w:val="28"/>
        </w:rPr>
        <w:t>Решения по величине необходимых инвестиций в новое строительство, реконструкцию и техническое перевооружение источников тепловой энергии  на каждом этапе планируемого периода с учетом утвержденной инвестиционной программы.</w:t>
      </w:r>
      <w:bookmarkEnd w:id="45"/>
    </w:p>
    <w:p w:rsidR="00C77C6E" w:rsidRPr="00C77C6E" w:rsidRDefault="00C77C6E" w:rsidP="00C77C6E"/>
    <w:p w:rsidR="008A77B1" w:rsidRPr="00C77C6E" w:rsidRDefault="008A77B1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t>Оценка стоимости капитальных вложений в реконструкцию и новое строительство тепловых сетей осуществлялась по укрупненным показателям базисных стоимостей по видам строительства (</w:t>
      </w:r>
      <w:proofErr w:type="gramStart"/>
      <w:r w:rsidRPr="00C77C6E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C77C6E">
        <w:rPr>
          <w:rFonts w:ascii="Times New Roman" w:hAnsi="Times New Roman" w:cs="Times New Roman"/>
          <w:sz w:val="28"/>
          <w:szCs w:val="28"/>
        </w:rPr>
        <w:t xml:space="preserve">), укрупненным показателям сметной стоимости (УСС), укрупненным показателям базисной стоимости материалов, видов оборудования, услуг и видов работ, установленных в соответствии с Методическими рекомендациями по формированию укрупненных показателей базовой стоимости на виды работ и порядку их применения для составления инвесторских смет </w:t>
      </w:r>
      <w:proofErr w:type="gramStart"/>
      <w:r w:rsidRPr="00C77C6E">
        <w:rPr>
          <w:rFonts w:ascii="Times New Roman" w:hAnsi="Times New Roman" w:cs="Times New Roman"/>
          <w:sz w:val="28"/>
          <w:szCs w:val="28"/>
        </w:rPr>
        <w:t xml:space="preserve">и предложений подрядчика (УПБС ВР), Сборником укрупненных показателей базисной стоимости на виды работ и государственными элементными сметными нормами на строительные работы в части сборников: №2 (ГЭСН 2001 - 01 «Земляные работы»); №24 (ГЭСН 2001-24 «Теплоснабжение и газопроводы - наружные сети»), № 26 (ГЭСН 2001-26 «Теплоизоляционные работы»; </w:t>
      </w:r>
      <w:proofErr w:type="spellStart"/>
      <w:r w:rsidRPr="00C77C6E">
        <w:rPr>
          <w:rFonts w:ascii="Times New Roman" w:hAnsi="Times New Roman" w:cs="Times New Roman"/>
          <w:sz w:val="28"/>
          <w:szCs w:val="28"/>
        </w:rPr>
        <w:t>ГЭСНр</w:t>
      </w:r>
      <w:proofErr w:type="spellEnd"/>
      <w:r w:rsidRPr="00C77C6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7C6E">
        <w:rPr>
          <w:rFonts w:ascii="Times New Roman" w:hAnsi="Times New Roman" w:cs="Times New Roman"/>
          <w:sz w:val="28"/>
          <w:szCs w:val="28"/>
        </w:rPr>
        <w:t>ГЭСНм</w:t>
      </w:r>
      <w:proofErr w:type="spellEnd"/>
      <w:r w:rsidRPr="00C77C6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7C6E">
        <w:rPr>
          <w:rFonts w:ascii="Times New Roman" w:hAnsi="Times New Roman" w:cs="Times New Roman"/>
          <w:sz w:val="28"/>
          <w:szCs w:val="28"/>
        </w:rPr>
        <w:t>ГЭСНп</w:t>
      </w:r>
      <w:proofErr w:type="spellEnd"/>
      <w:r w:rsidRPr="00C77C6E">
        <w:rPr>
          <w:rFonts w:ascii="Times New Roman" w:hAnsi="Times New Roman" w:cs="Times New Roman"/>
          <w:sz w:val="28"/>
          <w:szCs w:val="28"/>
        </w:rPr>
        <w:t>;, а также на основе анализа проектов-аналогов.</w:t>
      </w:r>
      <w:proofErr w:type="gramEnd"/>
    </w:p>
    <w:p w:rsidR="00AE55F5" w:rsidRDefault="00C77C6E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Вложения инвестиций в новое строительство, реконструкцию и техническое перевооружение источников тепловой энергии  не требуются.</w:t>
      </w:r>
    </w:p>
    <w:p w:rsidR="00C77C6E" w:rsidRPr="00C77C6E" w:rsidRDefault="00C77C6E" w:rsidP="00C77C6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77B1" w:rsidRPr="00C77C6E" w:rsidRDefault="008A77B1" w:rsidP="008A77B1">
      <w:pPr>
        <w:pStyle w:val="2"/>
        <w:rPr>
          <w:sz w:val="28"/>
        </w:rPr>
      </w:pPr>
      <w:bookmarkStart w:id="46" w:name="_Toc523301458"/>
      <w:r w:rsidRPr="00C77C6E">
        <w:rPr>
          <w:sz w:val="28"/>
        </w:rPr>
        <w:t>Решения по величине необходимых инвестиций в новое строительство, реконструкцию и техническое перевооружение тепловых сетей, насосных станций и тепловых пунктов на каждом этапе планируемого периода с учетом утвержденной инвестиционной программы.</w:t>
      </w:r>
      <w:bookmarkEnd w:id="46"/>
    </w:p>
    <w:p w:rsidR="008A77B1" w:rsidRPr="00482F56" w:rsidRDefault="008A77B1" w:rsidP="008A77B1">
      <w:pPr>
        <w:pStyle w:val="16"/>
        <w:tabs>
          <w:tab w:val="left" w:pos="993"/>
        </w:tabs>
        <w:spacing w:before="0" w:after="0" w:line="276" w:lineRule="auto"/>
        <w:ind w:left="709"/>
        <w:rPr>
          <w:spacing w:val="0"/>
          <w:sz w:val="24"/>
          <w:szCs w:val="24"/>
        </w:rPr>
      </w:pPr>
    </w:p>
    <w:p w:rsid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t>Новое строительство, реконструкция и техническое перевооружение тепловых сетей, насосных станций и тепловых пунктов не планируется.</w:t>
      </w:r>
    </w:p>
    <w:p w:rsidR="00C77C6E" w:rsidRDefault="00C77C6E" w:rsidP="00C77C6E">
      <w:r>
        <w:br w:type="page"/>
      </w:r>
    </w:p>
    <w:p w:rsidR="008E7640" w:rsidRPr="00C77C6E" w:rsidRDefault="008E7640" w:rsidP="008E7640">
      <w:pPr>
        <w:pStyle w:val="2"/>
        <w:rPr>
          <w:sz w:val="28"/>
        </w:rPr>
      </w:pPr>
      <w:bookmarkStart w:id="47" w:name="_Toc523301459"/>
      <w:r w:rsidRPr="00C77C6E">
        <w:rPr>
          <w:sz w:val="28"/>
        </w:rPr>
        <w:lastRenderedPageBreak/>
        <w:t>Решения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</w:r>
      <w:bookmarkEnd w:id="47"/>
    </w:p>
    <w:p w:rsidR="008E7640" w:rsidRDefault="008E7640" w:rsidP="008E7640">
      <w:pPr>
        <w:pStyle w:val="16"/>
        <w:tabs>
          <w:tab w:val="left" w:pos="993"/>
        </w:tabs>
        <w:spacing w:before="0" w:after="0" w:line="276" w:lineRule="auto"/>
        <w:jc w:val="left"/>
        <w:rPr>
          <w:spacing w:val="0"/>
          <w:szCs w:val="28"/>
        </w:rPr>
      </w:pPr>
    </w:p>
    <w:p w:rsidR="008E7640" w:rsidRDefault="008E7640" w:rsidP="00F450C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t>Инвестиций в строительство, реконструкцию и техническое перевооружение в связи с изменениями температурного графика и гидрав</w:t>
      </w:r>
      <w:r w:rsidR="00C77C6E">
        <w:rPr>
          <w:rFonts w:ascii="Times New Roman" w:hAnsi="Times New Roman" w:cs="Times New Roman"/>
          <w:sz w:val="28"/>
          <w:szCs w:val="28"/>
        </w:rPr>
        <w:t xml:space="preserve">лического режима работы системы </w:t>
      </w:r>
      <w:r w:rsidRPr="00C77C6E">
        <w:rPr>
          <w:rFonts w:ascii="Times New Roman" w:hAnsi="Times New Roman" w:cs="Times New Roman"/>
          <w:sz w:val="28"/>
          <w:szCs w:val="28"/>
        </w:rPr>
        <w:t>теплоснабжения не планируется.</w:t>
      </w:r>
    </w:p>
    <w:p w:rsidR="00C77C6E" w:rsidRDefault="00C77C6E" w:rsidP="00C77C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8A77B1" w:rsidRPr="00C77C6E" w:rsidRDefault="008A77B1" w:rsidP="00C77C6E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48" w:name="_Toc523301460"/>
      <w:r w:rsidRPr="00C77C6E">
        <w:rPr>
          <w:rFonts w:ascii="Times New Roman" w:hAnsi="Times New Roman" w:cs="Times New Roman"/>
          <w:color w:val="000000" w:themeColor="text1"/>
          <w:sz w:val="32"/>
        </w:rPr>
        <w:t>Раздел  Решение об определении единой теплоснабжающей организации (организаций)</w:t>
      </w:r>
      <w:bookmarkEnd w:id="48"/>
    </w:p>
    <w:p w:rsidR="008A77B1" w:rsidRDefault="008A77B1" w:rsidP="008A77B1">
      <w:pPr>
        <w:spacing w:after="0"/>
      </w:pPr>
    </w:p>
    <w:p w:rsidR="00AE55F5" w:rsidRP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C6E">
        <w:rPr>
          <w:rFonts w:ascii="Times New Roman" w:hAnsi="Times New Roman" w:cs="Times New Roman"/>
          <w:sz w:val="28"/>
          <w:szCs w:val="28"/>
        </w:rPr>
        <w:t>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Федерации.</w:t>
      </w:r>
      <w:proofErr w:type="gramEnd"/>
    </w:p>
    <w:p w:rsidR="00AE55F5" w:rsidRP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t xml:space="preserve">После внесения проекта схемы теплоснабжения на рассмотрение теплоснабжающие и/или </w:t>
      </w:r>
      <w:proofErr w:type="spellStart"/>
      <w:r w:rsidRPr="00C77C6E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Pr="00C77C6E">
        <w:rPr>
          <w:rFonts w:ascii="Times New Roman" w:hAnsi="Times New Roman" w:cs="Times New Roman"/>
          <w:sz w:val="28"/>
          <w:szCs w:val="28"/>
        </w:rPr>
        <w:t xml:space="preserve"> организации должны обратиться с заявкой на признание в качестве ЕТО в одной или нескольких из определенных зон деятельности. Решение о присвоении организации статуса ЕТО в той или иной зоне деятельности принимает для поселений, городских округов с численностью населения пятьсот тысяч человек и более, в соответствии с ч.2 ст.4 Федерального закона №190 «О теплоснабжении» и п.3. Правил организации теплоснабжения в Российской Федерации, утвержденных постановлением Правительства РФ №808 от 08.08.2012 г., федеральный орган исполнительной власти, уполномоченный на реализацию государственной политики в сфере теплоснабжения (Министерство энергетики Российской Федерации).</w:t>
      </w:r>
    </w:p>
    <w:p w:rsidR="00AE55F5" w:rsidRP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lastRenderedPageBreak/>
        <w:t>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теплоснабжения, после определения источников инвестиций.</w:t>
      </w:r>
    </w:p>
    <w:p w:rsidR="00AE55F5" w:rsidRP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t xml:space="preserve">Обязанности ЕТО определены постановлением Правительства РФ от 08.08.2012 № 808 «Об организации теплоснабжения в Российской Федерации и о внесении изменений в некоторые законодательные акты Правительства Российской Федерации» (п. 12 Правил организации теплоснабжения в Российской Федерации, утвержденных указанным постановлением). В соответствии с приведенным документом ЕТО </w:t>
      </w:r>
      <w:proofErr w:type="gramStart"/>
      <w:r w:rsidRPr="00C77C6E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C77C6E">
        <w:rPr>
          <w:rFonts w:ascii="Times New Roman" w:hAnsi="Times New Roman" w:cs="Times New Roman"/>
          <w:sz w:val="28"/>
          <w:szCs w:val="28"/>
        </w:rPr>
        <w:t>:</w:t>
      </w:r>
    </w:p>
    <w:p w:rsidR="00AE55F5" w:rsidRP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t xml:space="preserve">• 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C77C6E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C77C6E">
        <w:rPr>
          <w:rFonts w:ascii="Times New Roman" w:hAnsi="Times New Roman" w:cs="Times New Roman"/>
          <w:sz w:val="28"/>
          <w:szCs w:val="28"/>
        </w:rPr>
        <w:t xml:space="preserve"> установки которых находятся в данной системе теплоснабжения,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</w:t>
      </w:r>
    </w:p>
    <w:p w:rsidR="00AE55F5" w:rsidRP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t xml:space="preserve">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AE55F5" w:rsidRP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t xml:space="preserve"> 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энергии, с учетом потерь тепловой энергии, теплоносителя при их передаче.</w:t>
      </w:r>
    </w:p>
    <w:p w:rsidR="00AE55F5" w:rsidRP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t>Границы зоны деятельности ЕТО в соответствии с п. 19 Правил организации теплоснабжения в Российской Федерации могут быть изменены в следующих случаях:</w:t>
      </w:r>
    </w:p>
    <w:p w:rsidR="00AE55F5" w:rsidRP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t xml:space="preserve"> подключение к системе теплоснабжения новых </w:t>
      </w:r>
      <w:proofErr w:type="spellStart"/>
      <w:r w:rsidRPr="00C77C6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C77C6E">
        <w:rPr>
          <w:rFonts w:ascii="Times New Roman" w:hAnsi="Times New Roman" w:cs="Times New Roman"/>
          <w:sz w:val="28"/>
          <w:szCs w:val="28"/>
        </w:rPr>
        <w:t xml:space="preserve"> установок, источников тепловой энергии или тепловых сетей, или их отключение от системы теплоснабжения;</w:t>
      </w:r>
    </w:p>
    <w:p w:rsidR="00AE55F5" w:rsidRP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t xml:space="preserve"> технологическое объединение или разделение систем теплоснабжения.</w:t>
      </w:r>
    </w:p>
    <w:p w:rsidR="00AE55F5" w:rsidRP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lastRenderedPageBreak/>
        <w:t>Сведения об изменении границ зон деятельности единой теплоснабжающей организации,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актуализации.</w:t>
      </w:r>
    </w:p>
    <w:p w:rsidR="00AE55F5" w:rsidRP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C6E">
        <w:rPr>
          <w:rFonts w:ascii="Times New Roman" w:hAnsi="Times New Roman" w:cs="Times New Roman"/>
          <w:sz w:val="28"/>
          <w:szCs w:val="28"/>
        </w:rPr>
        <w:t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в пункте 11 настоящих Правил,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AE55F5" w:rsidRPr="00C77C6E" w:rsidRDefault="00AE55F5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C6E">
        <w:rPr>
          <w:rFonts w:ascii="Times New Roman" w:hAnsi="Times New Roman" w:cs="Times New Roman"/>
          <w:sz w:val="28"/>
          <w:szCs w:val="28"/>
        </w:rPr>
        <w:t xml:space="preserve"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 </w:t>
      </w:r>
    </w:p>
    <w:p w:rsidR="00F450CB" w:rsidRPr="002C73B3" w:rsidRDefault="00F450CB" w:rsidP="00F450CB">
      <w:pPr>
        <w:pStyle w:val="ad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4"/>
        </w:rPr>
      </w:pPr>
      <w:r w:rsidRPr="002C73B3">
        <w:rPr>
          <w:rFonts w:ascii="Times New Roman" w:hAnsi="Times New Roman" w:cs="Times New Roman"/>
          <w:sz w:val="28"/>
          <w:szCs w:val="24"/>
        </w:rPr>
        <w:t>Экспертная группа рекомендует установить в качестве Единой теплоснабжающей организации МУП</w:t>
      </w:r>
      <w:r>
        <w:rPr>
          <w:rFonts w:ascii="Times New Roman" w:hAnsi="Times New Roman" w:cs="Times New Roman"/>
          <w:sz w:val="28"/>
          <w:szCs w:val="24"/>
        </w:rPr>
        <w:t xml:space="preserve"> ЖКХ</w:t>
      </w:r>
      <w:r w:rsidRPr="002C73B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Тейковского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  <w:r w:rsidRPr="002C73B3">
        <w:rPr>
          <w:rFonts w:ascii="Times New Roman" w:hAnsi="Times New Roman" w:cs="Times New Roman"/>
          <w:sz w:val="28"/>
          <w:szCs w:val="24"/>
        </w:rPr>
        <w:t>.</w:t>
      </w:r>
    </w:p>
    <w:p w:rsidR="008A77B1" w:rsidRDefault="00F450CB" w:rsidP="00F450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73B3">
        <w:rPr>
          <w:rFonts w:ascii="Times New Roman" w:hAnsi="Times New Roman" w:cs="Times New Roman"/>
          <w:sz w:val="28"/>
          <w:szCs w:val="24"/>
        </w:rPr>
        <w:t>Окончательное решение по выбору Единой теплоснабжающей организации остается за органами исполните</w:t>
      </w:r>
      <w:r>
        <w:rPr>
          <w:rFonts w:ascii="Times New Roman" w:hAnsi="Times New Roman" w:cs="Times New Roman"/>
          <w:sz w:val="28"/>
          <w:szCs w:val="24"/>
        </w:rPr>
        <w:t>льной и законодательной власти</w:t>
      </w:r>
      <w:r w:rsidRPr="002C73B3">
        <w:rPr>
          <w:rFonts w:ascii="Times New Roman" w:hAnsi="Times New Roman" w:cs="Times New Roman"/>
          <w:sz w:val="28"/>
          <w:szCs w:val="24"/>
        </w:rPr>
        <w:t>, после проработки тарифных последствий для населения</w:t>
      </w:r>
      <w:proofErr w:type="gramStart"/>
      <w:r w:rsidRPr="002C73B3">
        <w:rPr>
          <w:rFonts w:ascii="Times New Roman" w:hAnsi="Times New Roman" w:cs="Times New Roman"/>
          <w:sz w:val="28"/>
          <w:szCs w:val="24"/>
        </w:rPr>
        <w:t>.</w:t>
      </w:r>
      <w:r w:rsidR="00AE55F5" w:rsidRPr="00C77C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7DF0" w:rsidRPr="00C77C6E" w:rsidRDefault="00757DF0" w:rsidP="00C77C6E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8A77B1" w:rsidRPr="00757DF0" w:rsidRDefault="008A77B1" w:rsidP="00757DF0">
      <w:pPr>
        <w:pStyle w:val="13"/>
        <w:jc w:val="center"/>
        <w:rPr>
          <w:sz w:val="32"/>
        </w:rPr>
      </w:pPr>
      <w:bookmarkStart w:id="49" w:name="_Toc523301461"/>
      <w:r w:rsidRPr="00757DF0">
        <w:rPr>
          <w:sz w:val="32"/>
        </w:rPr>
        <w:t>Раздел  Решения о распределении тепловой нагрузки между источниками тепловой энергии</w:t>
      </w:r>
      <w:bookmarkEnd w:id="49"/>
    </w:p>
    <w:p w:rsidR="00757DF0" w:rsidRDefault="00757DF0" w:rsidP="00757DF0">
      <w:pPr>
        <w:pStyle w:val="13"/>
        <w:numPr>
          <w:ilvl w:val="0"/>
          <w:numId w:val="0"/>
        </w:numPr>
        <w:ind w:left="432"/>
      </w:pPr>
    </w:p>
    <w:p w:rsidR="00A75DDA" w:rsidRPr="00757DF0" w:rsidRDefault="00757DF0" w:rsidP="00757DF0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57DF0">
        <w:rPr>
          <w:rFonts w:ascii="Times New Roman" w:hAnsi="Times New Roman" w:cs="Times New Roman"/>
          <w:sz w:val="28"/>
          <w:szCs w:val="28"/>
        </w:rPr>
        <w:t>Р</w:t>
      </w:r>
      <w:r w:rsidR="00A75DDA" w:rsidRPr="00757DF0">
        <w:rPr>
          <w:rFonts w:ascii="Times New Roman" w:hAnsi="Times New Roman" w:cs="Times New Roman"/>
          <w:sz w:val="28"/>
          <w:szCs w:val="28"/>
        </w:rPr>
        <w:t xml:space="preserve">аспределение тепловой нагрузки по источникам теплоснабжения </w:t>
      </w:r>
      <w:r w:rsidRPr="00757DF0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A75DDA" w:rsidRPr="00D914AF" w:rsidRDefault="00A75DDA" w:rsidP="00A75D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DDA" w:rsidRPr="00D914AF" w:rsidRDefault="00A75DDA" w:rsidP="00A75DD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A77B1" w:rsidRDefault="008A77B1" w:rsidP="00757DF0">
      <w:pPr>
        <w:pStyle w:val="13"/>
        <w:jc w:val="center"/>
        <w:rPr>
          <w:sz w:val="32"/>
        </w:rPr>
      </w:pPr>
      <w:bookmarkStart w:id="50" w:name="_Toc523301462"/>
      <w:r w:rsidRPr="00757DF0">
        <w:rPr>
          <w:sz w:val="32"/>
        </w:rPr>
        <w:t>Раздел Решения по бесхозяйным тепловым сетям</w:t>
      </w:r>
      <w:bookmarkEnd w:id="50"/>
    </w:p>
    <w:p w:rsidR="00757DF0" w:rsidRPr="00757DF0" w:rsidRDefault="00757DF0" w:rsidP="00757DF0">
      <w:pPr>
        <w:pStyle w:val="13"/>
        <w:numPr>
          <w:ilvl w:val="0"/>
          <w:numId w:val="0"/>
        </w:numPr>
        <w:ind w:left="432"/>
        <w:rPr>
          <w:sz w:val="32"/>
        </w:rPr>
      </w:pPr>
    </w:p>
    <w:p w:rsidR="008A77B1" w:rsidRPr="00757DF0" w:rsidRDefault="008A77B1" w:rsidP="00F450C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57DF0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="00757DF0">
        <w:rPr>
          <w:rFonts w:ascii="Times New Roman" w:hAnsi="Times New Roman" w:cs="Times New Roman"/>
          <w:sz w:val="28"/>
          <w:szCs w:val="28"/>
        </w:rPr>
        <w:t>Крапивновском</w:t>
      </w:r>
      <w:proofErr w:type="spellEnd"/>
      <w:r w:rsidR="00757DF0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4A098A" w:rsidRPr="00757DF0">
        <w:rPr>
          <w:rFonts w:ascii="Times New Roman" w:hAnsi="Times New Roman" w:cs="Times New Roman"/>
          <w:sz w:val="28"/>
          <w:szCs w:val="28"/>
        </w:rPr>
        <w:t xml:space="preserve"> бесхозяйные тепловые сети отсутствуют.</w:t>
      </w:r>
    </w:p>
    <w:p w:rsidR="008A77B1" w:rsidRPr="00482F56" w:rsidRDefault="008A77B1" w:rsidP="008A77B1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A77B1" w:rsidRPr="00482F56" w:rsidSect="008A36F0">
      <w:headerReference w:type="default" r:id="rId25"/>
      <w:footerReference w:type="default" r:id="rId26"/>
      <w:pgSz w:w="11906" w:h="16838"/>
      <w:pgMar w:top="737" w:right="566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C4" w:rsidRDefault="00C318C4" w:rsidP="00D1356B">
      <w:pPr>
        <w:spacing w:after="0" w:line="240" w:lineRule="auto"/>
      </w:pPr>
      <w:r>
        <w:separator/>
      </w:r>
    </w:p>
  </w:endnote>
  <w:endnote w:type="continuationSeparator" w:id="0">
    <w:p w:rsidR="00C318C4" w:rsidRDefault="00C318C4" w:rsidP="00D1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Default="0007344C" w:rsidP="00D1356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344C" w:rsidRDefault="000734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Pr="001106ED" w:rsidRDefault="002B2981" w:rsidP="001106ED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Times New Roman" w:hAnsi="Times New Roman" w:cs="Times New Roman"/>
        <w:b/>
      </w:rPr>
    </w:pPr>
    <w:r w:rsidRPr="001106ED">
      <w:rPr>
        <w:rFonts w:ascii="Times New Roman" w:hAnsi="Times New Roman" w:cs="Times New Roman"/>
        <w:b/>
      </w:rPr>
      <w:t xml:space="preserve">Схема теплоснабжения </w:t>
    </w:r>
    <w:proofErr w:type="spellStart"/>
    <w:r>
      <w:rPr>
        <w:rFonts w:ascii="Times New Roman" w:hAnsi="Times New Roman" w:cs="Times New Roman"/>
        <w:b/>
      </w:rPr>
      <w:t>Крапивновского</w:t>
    </w:r>
    <w:proofErr w:type="spellEnd"/>
    <w:r>
      <w:rPr>
        <w:rFonts w:ascii="Times New Roman" w:hAnsi="Times New Roman" w:cs="Times New Roman"/>
        <w:b/>
      </w:rPr>
      <w:t xml:space="preserve"> сельского поселения</w:t>
    </w:r>
    <w:r w:rsidRPr="001106ED">
      <w:rPr>
        <w:rFonts w:ascii="Times New Roman" w:hAnsi="Times New Roman" w:cs="Times New Roman"/>
        <w:b/>
      </w:rPr>
      <w:t xml:space="preserve"> </w:t>
    </w:r>
    <w:proofErr w:type="spellStart"/>
    <w:r w:rsidRPr="001106ED">
      <w:rPr>
        <w:rFonts w:ascii="Times New Roman" w:hAnsi="Times New Roman" w:cs="Times New Roman"/>
        <w:b/>
      </w:rPr>
      <w:t>Тейковского</w:t>
    </w:r>
    <w:proofErr w:type="spellEnd"/>
    <w:r w:rsidRPr="001106ED">
      <w:rPr>
        <w:rFonts w:ascii="Times New Roman" w:hAnsi="Times New Roman" w:cs="Times New Roman"/>
        <w:b/>
      </w:rPr>
      <w:t xml:space="preserve"> муниципального района Ивановской области</w:t>
    </w:r>
    <w:r w:rsidR="0007344C" w:rsidRPr="001106ED">
      <w:rPr>
        <w:rFonts w:ascii="Times New Roman" w:hAnsi="Times New Roman" w:cs="Times New Roman"/>
        <w:b/>
      </w:rPr>
      <w:t xml:space="preserve"> </w:t>
    </w:r>
  </w:p>
  <w:p w:rsidR="0007344C" w:rsidRPr="0059219C" w:rsidRDefault="0007344C" w:rsidP="00D1356B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Times New Roman" w:hAnsi="Times New Roman" w:cs="Times New Roman"/>
        <w:b/>
      </w:rPr>
    </w:pPr>
    <w:r w:rsidRPr="0059219C">
      <w:rPr>
        <w:rFonts w:ascii="Times New Roman" w:hAnsi="Times New Roman" w:cs="Times New Roman"/>
        <w:b/>
      </w:rPr>
      <w:tab/>
    </w:r>
    <w:r w:rsidRPr="0059219C">
      <w:rPr>
        <w:rFonts w:ascii="Times New Roman" w:hAnsi="Times New Roman" w:cs="Times New Roman"/>
        <w:b/>
        <w:sz w:val="24"/>
      </w:rPr>
      <w:t xml:space="preserve">Страница </w:t>
    </w:r>
    <w:r w:rsidRPr="0059219C">
      <w:rPr>
        <w:rFonts w:ascii="Times New Roman" w:hAnsi="Times New Roman" w:cs="Times New Roman"/>
        <w:b/>
        <w:sz w:val="24"/>
      </w:rPr>
      <w:fldChar w:fldCharType="begin"/>
    </w:r>
    <w:r w:rsidRPr="0059219C">
      <w:rPr>
        <w:rFonts w:ascii="Times New Roman" w:hAnsi="Times New Roman" w:cs="Times New Roman"/>
        <w:b/>
        <w:sz w:val="24"/>
      </w:rPr>
      <w:instrText>PAGE   \* MERGEFORMAT</w:instrText>
    </w:r>
    <w:r w:rsidRPr="0059219C">
      <w:rPr>
        <w:rFonts w:ascii="Times New Roman" w:hAnsi="Times New Roman" w:cs="Times New Roman"/>
        <w:b/>
        <w:sz w:val="24"/>
      </w:rPr>
      <w:fldChar w:fldCharType="separate"/>
    </w:r>
    <w:r w:rsidR="0021282D">
      <w:rPr>
        <w:rFonts w:ascii="Times New Roman" w:hAnsi="Times New Roman" w:cs="Times New Roman"/>
        <w:b/>
        <w:noProof/>
        <w:sz w:val="24"/>
      </w:rPr>
      <w:t>3</w:t>
    </w:r>
    <w:r w:rsidRPr="0059219C">
      <w:rPr>
        <w:rFonts w:ascii="Times New Roman" w:hAnsi="Times New Roman" w:cs="Times New Roman"/>
        <w:b/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Pr="001106ED" w:rsidRDefault="0007344C" w:rsidP="00D1356B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Times New Roman" w:hAnsi="Times New Roman" w:cs="Times New Roman"/>
        <w:b/>
      </w:rPr>
    </w:pPr>
    <w:r w:rsidRPr="001106ED">
      <w:rPr>
        <w:rFonts w:ascii="Times New Roman" w:hAnsi="Times New Roman" w:cs="Times New Roman"/>
        <w:b/>
      </w:rPr>
      <w:t xml:space="preserve">Схема теплоснабжения </w:t>
    </w:r>
    <w:proofErr w:type="spellStart"/>
    <w:r w:rsidR="002B2981">
      <w:rPr>
        <w:rFonts w:ascii="Times New Roman" w:hAnsi="Times New Roman" w:cs="Times New Roman"/>
        <w:b/>
      </w:rPr>
      <w:t>Крапивновского</w:t>
    </w:r>
    <w:proofErr w:type="spellEnd"/>
    <w:r w:rsidR="002B2981">
      <w:rPr>
        <w:rFonts w:ascii="Times New Roman" w:hAnsi="Times New Roman" w:cs="Times New Roman"/>
        <w:b/>
      </w:rPr>
      <w:t xml:space="preserve"> сельского поселения</w:t>
    </w:r>
    <w:r w:rsidRPr="001106ED">
      <w:rPr>
        <w:rFonts w:ascii="Times New Roman" w:hAnsi="Times New Roman" w:cs="Times New Roman"/>
        <w:b/>
      </w:rPr>
      <w:t xml:space="preserve"> </w:t>
    </w:r>
    <w:proofErr w:type="spellStart"/>
    <w:r w:rsidRPr="001106ED">
      <w:rPr>
        <w:rFonts w:ascii="Times New Roman" w:hAnsi="Times New Roman" w:cs="Times New Roman"/>
        <w:b/>
      </w:rPr>
      <w:t>Тейковского</w:t>
    </w:r>
    <w:proofErr w:type="spellEnd"/>
    <w:r w:rsidRPr="001106ED">
      <w:rPr>
        <w:rFonts w:ascii="Times New Roman" w:hAnsi="Times New Roman" w:cs="Times New Roman"/>
        <w:b/>
      </w:rPr>
      <w:t xml:space="preserve"> муниципального района Ивановской области </w:t>
    </w:r>
  </w:p>
  <w:p w:rsidR="0007344C" w:rsidRPr="001106ED" w:rsidRDefault="0007344C" w:rsidP="00D1356B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Times New Roman" w:hAnsi="Times New Roman" w:cs="Times New Roman"/>
        <w:b/>
        <w:sz w:val="24"/>
        <w:szCs w:val="24"/>
      </w:rPr>
    </w:pPr>
    <w:r w:rsidRPr="001106ED">
      <w:rPr>
        <w:rFonts w:ascii="Times New Roman" w:hAnsi="Times New Roman" w:cs="Times New Roman"/>
        <w:b/>
        <w:sz w:val="24"/>
        <w:szCs w:val="24"/>
      </w:rPr>
      <w:tab/>
      <w:t xml:space="preserve">Страница </w:t>
    </w:r>
    <w:r w:rsidRPr="001106ED">
      <w:rPr>
        <w:rFonts w:ascii="Times New Roman" w:hAnsi="Times New Roman" w:cs="Times New Roman"/>
        <w:b/>
        <w:sz w:val="24"/>
        <w:szCs w:val="24"/>
      </w:rPr>
      <w:fldChar w:fldCharType="begin"/>
    </w:r>
    <w:r w:rsidRPr="001106ED">
      <w:rPr>
        <w:rFonts w:ascii="Times New Roman" w:hAnsi="Times New Roman" w:cs="Times New Roman"/>
        <w:b/>
        <w:sz w:val="24"/>
        <w:szCs w:val="24"/>
      </w:rPr>
      <w:instrText>PAGE   \* MERGEFORMAT</w:instrText>
    </w:r>
    <w:r w:rsidRPr="001106ED">
      <w:rPr>
        <w:rFonts w:ascii="Times New Roman" w:hAnsi="Times New Roman" w:cs="Times New Roman"/>
        <w:b/>
        <w:sz w:val="24"/>
        <w:szCs w:val="24"/>
      </w:rPr>
      <w:fldChar w:fldCharType="separate"/>
    </w:r>
    <w:r w:rsidR="0021282D">
      <w:rPr>
        <w:rFonts w:ascii="Times New Roman" w:hAnsi="Times New Roman" w:cs="Times New Roman"/>
        <w:b/>
        <w:noProof/>
        <w:sz w:val="24"/>
        <w:szCs w:val="24"/>
      </w:rPr>
      <w:t>1</w:t>
    </w:r>
    <w:r w:rsidRPr="001106ED">
      <w:rPr>
        <w:rFonts w:ascii="Times New Roman" w:hAnsi="Times New Roman" w:cs="Times New Roman"/>
        <w:b/>
        <w:noProof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Default="0007344C" w:rsidP="00D1356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344C" w:rsidRDefault="0007344C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Pr="001106ED" w:rsidRDefault="002B2981" w:rsidP="001106ED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Times New Roman" w:hAnsi="Times New Roman" w:cs="Times New Roman"/>
        <w:b/>
      </w:rPr>
    </w:pPr>
    <w:r w:rsidRPr="001106ED">
      <w:rPr>
        <w:rFonts w:ascii="Times New Roman" w:hAnsi="Times New Roman" w:cs="Times New Roman"/>
        <w:b/>
      </w:rPr>
      <w:t xml:space="preserve">Схема теплоснабжения </w:t>
    </w:r>
    <w:proofErr w:type="spellStart"/>
    <w:r>
      <w:rPr>
        <w:rFonts w:ascii="Times New Roman" w:hAnsi="Times New Roman" w:cs="Times New Roman"/>
        <w:b/>
      </w:rPr>
      <w:t>Крапивновского</w:t>
    </w:r>
    <w:proofErr w:type="spellEnd"/>
    <w:r>
      <w:rPr>
        <w:rFonts w:ascii="Times New Roman" w:hAnsi="Times New Roman" w:cs="Times New Roman"/>
        <w:b/>
      </w:rPr>
      <w:t xml:space="preserve"> сельского поселения</w:t>
    </w:r>
    <w:r w:rsidRPr="001106ED">
      <w:rPr>
        <w:rFonts w:ascii="Times New Roman" w:hAnsi="Times New Roman" w:cs="Times New Roman"/>
        <w:b/>
      </w:rPr>
      <w:t xml:space="preserve"> </w:t>
    </w:r>
    <w:proofErr w:type="spellStart"/>
    <w:r w:rsidRPr="001106ED">
      <w:rPr>
        <w:rFonts w:ascii="Times New Roman" w:hAnsi="Times New Roman" w:cs="Times New Roman"/>
        <w:b/>
      </w:rPr>
      <w:t>Тейковского</w:t>
    </w:r>
    <w:proofErr w:type="spellEnd"/>
    <w:r w:rsidRPr="001106ED">
      <w:rPr>
        <w:rFonts w:ascii="Times New Roman" w:hAnsi="Times New Roman" w:cs="Times New Roman"/>
        <w:b/>
      </w:rPr>
      <w:t xml:space="preserve"> муниципального района Ивановской области</w:t>
    </w:r>
    <w:r w:rsidR="0007344C" w:rsidRPr="001106ED">
      <w:rPr>
        <w:rFonts w:ascii="Times New Roman" w:hAnsi="Times New Roman" w:cs="Times New Roman"/>
        <w:b/>
      </w:rPr>
      <w:t xml:space="preserve"> </w:t>
    </w:r>
  </w:p>
  <w:p w:rsidR="0007344C" w:rsidRPr="0059219C" w:rsidRDefault="0007344C" w:rsidP="00D1356B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Times New Roman" w:hAnsi="Times New Roman" w:cs="Times New Roman"/>
        <w:b/>
      </w:rPr>
    </w:pPr>
    <w:r w:rsidRPr="005C0CFB">
      <w:tab/>
    </w:r>
    <w:r w:rsidRPr="0059219C">
      <w:rPr>
        <w:rFonts w:ascii="Times New Roman" w:hAnsi="Times New Roman" w:cs="Times New Roman"/>
        <w:b/>
        <w:sz w:val="24"/>
      </w:rPr>
      <w:t xml:space="preserve">Страница </w:t>
    </w:r>
    <w:r w:rsidRPr="0059219C">
      <w:rPr>
        <w:rFonts w:ascii="Times New Roman" w:hAnsi="Times New Roman" w:cs="Times New Roman"/>
        <w:b/>
        <w:sz w:val="24"/>
      </w:rPr>
      <w:fldChar w:fldCharType="begin"/>
    </w:r>
    <w:r w:rsidRPr="0059219C">
      <w:rPr>
        <w:rFonts w:ascii="Times New Roman" w:hAnsi="Times New Roman" w:cs="Times New Roman"/>
        <w:b/>
        <w:sz w:val="24"/>
      </w:rPr>
      <w:instrText>PAGE   \* MERGEFORMAT</w:instrText>
    </w:r>
    <w:r w:rsidRPr="0059219C">
      <w:rPr>
        <w:rFonts w:ascii="Times New Roman" w:hAnsi="Times New Roman" w:cs="Times New Roman"/>
        <w:b/>
        <w:sz w:val="24"/>
      </w:rPr>
      <w:fldChar w:fldCharType="separate"/>
    </w:r>
    <w:r w:rsidR="0021282D">
      <w:rPr>
        <w:rFonts w:ascii="Times New Roman" w:hAnsi="Times New Roman" w:cs="Times New Roman"/>
        <w:b/>
        <w:noProof/>
        <w:sz w:val="24"/>
      </w:rPr>
      <w:t>28</w:t>
    </w:r>
    <w:r w:rsidRPr="0059219C">
      <w:rPr>
        <w:rFonts w:ascii="Times New Roman" w:hAnsi="Times New Roman" w:cs="Times New Roman"/>
        <w:b/>
        <w:noProof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Pr="001106ED" w:rsidRDefault="002B2981" w:rsidP="001106ED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Times New Roman" w:hAnsi="Times New Roman" w:cs="Times New Roman"/>
        <w:b/>
      </w:rPr>
    </w:pPr>
    <w:r w:rsidRPr="001106ED">
      <w:rPr>
        <w:rFonts w:ascii="Times New Roman" w:hAnsi="Times New Roman" w:cs="Times New Roman"/>
        <w:b/>
      </w:rPr>
      <w:t xml:space="preserve">Схема теплоснабжения </w:t>
    </w:r>
    <w:proofErr w:type="spellStart"/>
    <w:r>
      <w:rPr>
        <w:rFonts w:ascii="Times New Roman" w:hAnsi="Times New Roman" w:cs="Times New Roman"/>
        <w:b/>
      </w:rPr>
      <w:t>Крапивновского</w:t>
    </w:r>
    <w:proofErr w:type="spellEnd"/>
    <w:r>
      <w:rPr>
        <w:rFonts w:ascii="Times New Roman" w:hAnsi="Times New Roman" w:cs="Times New Roman"/>
        <w:b/>
      </w:rPr>
      <w:t xml:space="preserve"> сельского поселения</w:t>
    </w:r>
    <w:r w:rsidRPr="001106ED">
      <w:rPr>
        <w:rFonts w:ascii="Times New Roman" w:hAnsi="Times New Roman" w:cs="Times New Roman"/>
        <w:b/>
      </w:rPr>
      <w:t xml:space="preserve"> </w:t>
    </w:r>
    <w:proofErr w:type="spellStart"/>
    <w:r w:rsidRPr="001106ED">
      <w:rPr>
        <w:rFonts w:ascii="Times New Roman" w:hAnsi="Times New Roman" w:cs="Times New Roman"/>
        <w:b/>
      </w:rPr>
      <w:t>Тейковского</w:t>
    </w:r>
    <w:proofErr w:type="spellEnd"/>
    <w:r w:rsidRPr="001106ED">
      <w:rPr>
        <w:rFonts w:ascii="Times New Roman" w:hAnsi="Times New Roman" w:cs="Times New Roman"/>
        <w:b/>
      </w:rPr>
      <w:t xml:space="preserve"> муниципального района Ивановской области</w:t>
    </w:r>
    <w:r w:rsidR="0007344C" w:rsidRPr="001106ED">
      <w:rPr>
        <w:rFonts w:ascii="Times New Roman" w:hAnsi="Times New Roman" w:cs="Times New Roman"/>
        <w:b/>
      </w:rPr>
      <w:t xml:space="preserve"> </w:t>
    </w:r>
  </w:p>
  <w:p w:rsidR="0007344C" w:rsidRPr="0059219C" w:rsidRDefault="0007344C" w:rsidP="00D1356B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6"/>
      </w:tabs>
      <w:rPr>
        <w:rFonts w:ascii="Times New Roman" w:hAnsi="Times New Roman" w:cs="Times New Roman"/>
        <w:b/>
      </w:rPr>
    </w:pPr>
    <w:r w:rsidRPr="005C0CFB">
      <w:tab/>
    </w:r>
    <w:r w:rsidRPr="0059219C">
      <w:rPr>
        <w:rFonts w:ascii="Times New Roman" w:hAnsi="Times New Roman" w:cs="Times New Roman"/>
        <w:b/>
        <w:sz w:val="24"/>
      </w:rPr>
      <w:t xml:space="preserve">Страница </w:t>
    </w:r>
    <w:r w:rsidRPr="0059219C">
      <w:rPr>
        <w:rFonts w:ascii="Times New Roman" w:hAnsi="Times New Roman" w:cs="Times New Roman"/>
        <w:b/>
        <w:sz w:val="24"/>
      </w:rPr>
      <w:fldChar w:fldCharType="begin"/>
    </w:r>
    <w:r w:rsidRPr="0059219C">
      <w:rPr>
        <w:rFonts w:ascii="Times New Roman" w:hAnsi="Times New Roman" w:cs="Times New Roman"/>
        <w:b/>
        <w:sz w:val="24"/>
      </w:rPr>
      <w:instrText>PAGE   \* MERGEFORMAT</w:instrText>
    </w:r>
    <w:r w:rsidRPr="0059219C">
      <w:rPr>
        <w:rFonts w:ascii="Times New Roman" w:hAnsi="Times New Roman" w:cs="Times New Roman"/>
        <w:b/>
        <w:sz w:val="24"/>
      </w:rPr>
      <w:fldChar w:fldCharType="separate"/>
    </w:r>
    <w:r w:rsidR="0021282D">
      <w:rPr>
        <w:rFonts w:ascii="Times New Roman" w:hAnsi="Times New Roman" w:cs="Times New Roman"/>
        <w:b/>
        <w:noProof/>
        <w:sz w:val="24"/>
      </w:rPr>
      <w:t>29</w:t>
    </w:r>
    <w:r w:rsidRPr="0059219C">
      <w:rPr>
        <w:rFonts w:ascii="Times New Roman" w:hAnsi="Times New Roman" w:cs="Times New Roman"/>
        <w:b/>
        <w:noProof/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Default="0007344C" w:rsidP="00D1356B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A0C09">
      <w:rPr>
        <w:rFonts w:ascii="Times New Roman" w:hAnsi="Times New Roman" w:cs="Times New Roman"/>
        <w:b/>
      </w:rPr>
      <w:t xml:space="preserve">Схема теплоснабжения </w:t>
    </w:r>
    <w:proofErr w:type="spellStart"/>
    <w:r w:rsidRPr="007A0C09">
      <w:rPr>
        <w:rFonts w:ascii="Times New Roman" w:hAnsi="Times New Roman" w:cs="Times New Roman"/>
        <w:b/>
      </w:rPr>
      <w:t>Крапивновского</w:t>
    </w:r>
    <w:proofErr w:type="spellEnd"/>
    <w:r w:rsidRPr="007A0C09">
      <w:rPr>
        <w:rFonts w:ascii="Times New Roman" w:hAnsi="Times New Roman" w:cs="Times New Roman"/>
        <w:b/>
      </w:rPr>
      <w:t xml:space="preserve"> сельского поселения </w:t>
    </w:r>
    <w:proofErr w:type="spellStart"/>
    <w:r w:rsidRPr="007A0C09">
      <w:rPr>
        <w:rFonts w:ascii="Times New Roman" w:hAnsi="Times New Roman" w:cs="Times New Roman"/>
        <w:b/>
      </w:rPr>
      <w:t>Тейковского</w:t>
    </w:r>
    <w:proofErr w:type="spellEnd"/>
    <w:r w:rsidRPr="007A0C09">
      <w:rPr>
        <w:rFonts w:ascii="Times New Roman" w:hAnsi="Times New Roman" w:cs="Times New Roman"/>
        <w:b/>
      </w:rPr>
      <w:t xml:space="preserve"> района Ивановской</w:t>
    </w:r>
    <w:r>
      <w:rPr>
        <w:rFonts w:ascii="Times New Roman" w:hAnsi="Times New Roman" w:cs="Times New Roman"/>
        <w:b/>
      </w:rPr>
      <w:t xml:space="preserve"> об</w:t>
    </w:r>
    <w:r w:rsidRPr="007A0C09">
      <w:rPr>
        <w:rFonts w:ascii="Times New Roman" w:hAnsi="Times New Roman" w:cs="Times New Roman"/>
        <w:b/>
      </w:rPr>
      <w:t>ласти</w:t>
    </w:r>
    <w:r w:rsidRPr="005A160A">
      <w:rPr>
        <w:rFonts w:asciiTheme="majorHAnsi" w:eastAsiaTheme="majorEastAsia" w:hAnsiTheme="majorHAnsi" w:cstheme="majorBidi"/>
      </w:rPr>
      <w:t xml:space="preserve"> </w:t>
    </w:r>
    <w:r w:rsidRPr="0059219C">
      <w:rPr>
        <w:rFonts w:ascii="Times New Roman" w:eastAsiaTheme="majorEastAsia" w:hAnsi="Times New Roman" w:cs="Times New Roman"/>
        <w:b/>
        <w:sz w:val="24"/>
      </w:rPr>
      <w:ptab w:relativeTo="margin" w:alignment="right" w:leader="none"/>
    </w:r>
    <w:r w:rsidRPr="0059219C">
      <w:rPr>
        <w:rFonts w:ascii="Times New Roman" w:eastAsiaTheme="majorEastAsia" w:hAnsi="Times New Roman" w:cs="Times New Roman"/>
        <w:b/>
        <w:sz w:val="24"/>
      </w:rPr>
      <w:t xml:space="preserve">Страница </w:t>
    </w:r>
    <w:r w:rsidRPr="0059219C">
      <w:rPr>
        <w:rFonts w:ascii="Times New Roman" w:eastAsiaTheme="minorEastAsia" w:hAnsi="Times New Roman" w:cs="Times New Roman"/>
        <w:b/>
        <w:sz w:val="24"/>
      </w:rPr>
      <w:fldChar w:fldCharType="begin"/>
    </w:r>
    <w:r w:rsidRPr="0059219C">
      <w:rPr>
        <w:rFonts w:ascii="Times New Roman" w:hAnsi="Times New Roman" w:cs="Times New Roman"/>
        <w:b/>
        <w:sz w:val="24"/>
      </w:rPr>
      <w:instrText>PAGE   \* MERGEFORMAT</w:instrText>
    </w:r>
    <w:r w:rsidRPr="0059219C">
      <w:rPr>
        <w:rFonts w:ascii="Times New Roman" w:eastAsiaTheme="minorEastAsia" w:hAnsi="Times New Roman" w:cs="Times New Roman"/>
        <w:b/>
        <w:sz w:val="24"/>
      </w:rPr>
      <w:fldChar w:fldCharType="separate"/>
    </w:r>
    <w:r w:rsidR="0021282D" w:rsidRPr="0021282D">
      <w:rPr>
        <w:rFonts w:ascii="Times New Roman" w:eastAsiaTheme="majorEastAsia" w:hAnsi="Times New Roman" w:cs="Times New Roman"/>
        <w:b/>
        <w:noProof/>
        <w:sz w:val="24"/>
      </w:rPr>
      <w:t>32</w:t>
    </w:r>
    <w:r w:rsidRPr="0059219C">
      <w:rPr>
        <w:rFonts w:ascii="Times New Roman" w:eastAsiaTheme="majorEastAsia" w:hAnsi="Times New Roman" w:cs="Times New Roman"/>
        <w:b/>
        <w:sz w:val="24"/>
      </w:rPr>
      <w:fldChar w:fldCharType="end"/>
    </w:r>
  </w:p>
  <w:p w:rsidR="0007344C" w:rsidRDefault="000734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C4" w:rsidRDefault="00C318C4" w:rsidP="00D1356B">
      <w:pPr>
        <w:spacing w:after="0" w:line="240" w:lineRule="auto"/>
      </w:pPr>
      <w:r>
        <w:separator/>
      </w:r>
    </w:p>
  </w:footnote>
  <w:footnote w:type="continuationSeparator" w:id="0">
    <w:p w:rsidR="00C318C4" w:rsidRDefault="00C318C4" w:rsidP="00D1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Default="0007344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344C" w:rsidRDefault="000734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Pr="0059219C" w:rsidRDefault="0007344C" w:rsidP="00D1356B">
    <w:pPr>
      <w:pStyle w:val="a3"/>
      <w:pBdr>
        <w:bottom w:val="thickThinSmallGap" w:sz="24" w:space="1" w:color="622423"/>
      </w:pBdr>
      <w:rPr>
        <w:rFonts w:ascii="Times New Roman" w:hAnsi="Times New Roman" w:cs="Times New Roman"/>
        <w:b/>
        <w:sz w:val="24"/>
        <w:szCs w:val="24"/>
        <w:lang w:val="en-US"/>
      </w:rPr>
    </w:pPr>
    <w:r w:rsidRPr="0059219C">
      <w:rPr>
        <w:rFonts w:ascii="Times New Roman" w:hAnsi="Times New Roman" w:cs="Times New Roman"/>
        <w:b/>
        <w:sz w:val="24"/>
        <w:szCs w:val="24"/>
      </w:rPr>
      <w:t xml:space="preserve">ООО </w:t>
    </w:r>
    <w:r w:rsidRPr="0059219C">
      <w:rPr>
        <w:rFonts w:ascii="Times New Roman" w:hAnsi="Times New Roman" w:cs="Times New Roman"/>
        <w:b/>
        <w:sz w:val="24"/>
        <w:szCs w:val="24"/>
        <w:lang w:val="en-US"/>
      </w:rPr>
      <w:t>“</w:t>
    </w:r>
    <w:r w:rsidRPr="0059219C">
      <w:rPr>
        <w:rFonts w:ascii="Times New Roman" w:hAnsi="Times New Roman" w:cs="Times New Roman"/>
        <w:b/>
        <w:sz w:val="24"/>
        <w:szCs w:val="24"/>
      </w:rPr>
      <w:t>Омега-Спектр</w:t>
    </w:r>
    <w:r w:rsidRPr="0059219C">
      <w:rPr>
        <w:rFonts w:ascii="Times New Roman" w:hAnsi="Times New Roman" w:cs="Times New Roman"/>
        <w:b/>
        <w:sz w:val="24"/>
        <w:szCs w:val="24"/>
        <w:lang w:val="en-US"/>
      </w:rPr>
      <w:t>”</w:t>
    </w:r>
  </w:p>
  <w:p w:rsidR="0007344C" w:rsidRDefault="000734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Pr="007A0C09" w:rsidRDefault="0007344C" w:rsidP="00D1356B">
    <w:pPr>
      <w:pStyle w:val="a3"/>
      <w:pBdr>
        <w:bottom w:val="thickThinSmallGap" w:sz="24" w:space="1" w:color="622423"/>
      </w:pBdr>
      <w:rPr>
        <w:rFonts w:ascii="Times New Roman" w:hAnsi="Times New Roman" w:cs="Times New Roman"/>
        <w:b/>
        <w:sz w:val="24"/>
        <w:szCs w:val="24"/>
      </w:rPr>
    </w:pPr>
    <w:r w:rsidRPr="007A0C09">
      <w:rPr>
        <w:rFonts w:ascii="Times New Roman" w:hAnsi="Times New Roman" w:cs="Times New Roman"/>
        <w:b/>
        <w:sz w:val="24"/>
        <w:szCs w:val="24"/>
      </w:rPr>
      <w:t xml:space="preserve">ООО </w:t>
    </w:r>
    <w:r w:rsidRPr="007A0C09">
      <w:rPr>
        <w:rFonts w:ascii="Times New Roman" w:hAnsi="Times New Roman" w:cs="Times New Roman"/>
        <w:b/>
        <w:sz w:val="24"/>
        <w:szCs w:val="24"/>
        <w:lang w:val="en-US"/>
      </w:rPr>
      <w:t>“</w:t>
    </w:r>
    <w:r w:rsidRPr="007A0C09">
      <w:rPr>
        <w:rFonts w:ascii="Times New Roman" w:hAnsi="Times New Roman" w:cs="Times New Roman"/>
        <w:b/>
        <w:sz w:val="24"/>
        <w:szCs w:val="24"/>
      </w:rPr>
      <w:t>Омега-Спектр</w:t>
    </w:r>
    <w:r w:rsidRPr="007A0C09">
      <w:rPr>
        <w:rFonts w:ascii="Times New Roman" w:hAnsi="Times New Roman" w:cs="Times New Roman"/>
        <w:b/>
        <w:sz w:val="24"/>
        <w:szCs w:val="24"/>
        <w:lang w:val="en-US"/>
      </w:rPr>
      <w:t>”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Default="0007344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344C" w:rsidRDefault="0007344C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Pr="007A0C09" w:rsidRDefault="0007344C" w:rsidP="0059219C">
    <w:pPr>
      <w:pStyle w:val="a3"/>
      <w:pBdr>
        <w:bottom w:val="thickThinSmallGap" w:sz="24" w:space="1" w:color="622423"/>
      </w:pBdr>
      <w:rPr>
        <w:rFonts w:ascii="Times New Roman" w:hAnsi="Times New Roman" w:cs="Times New Roman"/>
        <w:b/>
        <w:sz w:val="24"/>
        <w:szCs w:val="24"/>
      </w:rPr>
    </w:pPr>
    <w:r w:rsidRPr="007A0C09">
      <w:rPr>
        <w:rFonts w:ascii="Times New Roman" w:hAnsi="Times New Roman" w:cs="Times New Roman"/>
        <w:b/>
        <w:sz w:val="24"/>
        <w:szCs w:val="24"/>
      </w:rPr>
      <w:t xml:space="preserve">ООО </w:t>
    </w:r>
    <w:r w:rsidRPr="007A0C09">
      <w:rPr>
        <w:rFonts w:ascii="Times New Roman" w:hAnsi="Times New Roman" w:cs="Times New Roman"/>
        <w:b/>
        <w:sz w:val="24"/>
        <w:szCs w:val="24"/>
        <w:lang w:val="en-US"/>
      </w:rPr>
      <w:t>“</w:t>
    </w:r>
    <w:r w:rsidRPr="007A0C09">
      <w:rPr>
        <w:rFonts w:ascii="Times New Roman" w:hAnsi="Times New Roman" w:cs="Times New Roman"/>
        <w:b/>
        <w:sz w:val="24"/>
        <w:szCs w:val="24"/>
      </w:rPr>
      <w:t>Омега-Спектр</w:t>
    </w:r>
    <w:r w:rsidRPr="007A0C09">
      <w:rPr>
        <w:rFonts w:ascii="Times New Roman" w:hAnsi="Times New Roman" w:cs="Times New Roman"/>
        <w:b/>
        <w:sz w:val="24"/>
        <w:szCs w:val="24"/>
        <w:lang w:val="en-US"/>
      </w:rPr>
      <w:t>”</w:t>
    </w:r>
  </w:p>
  <w:p w:rsidR="0007344C" w:rsidRDefault="0007344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Pr="007A0C09" w:rsidRDefault="0007344C" w:rsidP="0059219C">
    <w:pPr>
      <w:pStyle w:val="a3"/>
      <w:pBdr>
        <w:bottom w:val="thickThinSmallGap" w:sz="24" w:space="1" w:color="622423"/>
      </w:pBdr>
      <w:rPr>
        <w:rFonts w:ascii="Times New Roman" w:hAnsi="Times New Roman" w:cs="Times New Roman"/>
        <w:b/>
        <w:sz w:val="24"/>
        <w:szCs w:val="24"/>
      </w:rPr>
    </w:pPr>
    <w:r w:rsidRPr="007A0C09">
      <w:rPr>
        <w:rFonts w:ascii="Times New Roman" w:hAnsi="Times New Roman" w:cs="Times New Roman"/>
        <w:b/>
        <w:sz w:val="24"/>
        <w:szCs w:val="24"/>
      </w:rPr>
      <w:t xml:space="preserve">ООО </w:t>
    </w:r>
    <w:r w:rsidRPr="007A0C09">
      <w:rPr>
        <w:rFonts w:ascii="Times New Roman" w:hAnsi="Times New Roman" w:cs="Times New Roman"/>
        <w:b/>
        <w:sz w:val="24"/>
        <w:szCs w:val="24"/>
        <w:lang w:val="en-US"/>
      </w:rPr>
      <w:t>“</w:t>
    </w:r>
    <w:r w:rsidRPr="007A0C09">
      <w:rPr>
        <w:rFonts w:ascii="Times New Roman" w:hAnsi="Times New Roman" w:cs="Times New Roman"/>
        <w:b/>
        <w:sz w:val="24"/>
        <w:szCs w:val="24"/>
      </w:rPr>
      <w:t>Омега-Спектр</w:t>
    </w:r>
    <w:r w:rsidRPr="007A0C09">
      <w:rPr>
        <w:rFonts w:ascii="Times New Roman" w:hAnsi="Times New Roman" w:cs="Times New Roman"/>
        <w:b/>
        <w:sz w:val="24"/>
        <w:szCs w:val="24"/>
        <w:lang w:val="en-US"/>
      </w:rPr>
      <w:t>”</w:t>
    </w:r>
  </w:p>
  <w:p w:rsidR="0007344C" w:rsidRPr="0059219C" w:rsidRDefault="0007344C" w:rsidP="0059219C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4C" w:rsidRPr="007A0C09" w:rsidRDefault="0007344C" w:rsidP="0059219C">
    <w:pPr>
      <w:pStyle w:val="a3"/>
      <w:pBdr>
        <w:bottom w:val="thickThinSmallGap" w:sz="24" w:space="1" w:color="622423"/>
      </w:pBdr>
      <w:rPr>
        <w:rFonts w:ascii="Times New Roman" w:hAnsi="Times New Roman" w:cs="Times New Roman"/>
        <w:b/>
        <w:sz w:val="24"/>
        <w:szCs w:val="24"/>
      </w:rPr>
    </w:pPr>
    <w:r w:rsidRPr="007A0C09">
      <w:rPr>
        <w:rFonts w:ascii="Times New Roman" w:hAnsi="Times New Roman" w:cs="Times New Roman"/>
        <w:b/>
        <w:sz w:val="24"/>
        <w:szCs w:val="24"/>
      </w:rPr>
      <w:t xml:space="preserve">ООО </w:t>
    </w:r>
    <w:r w:rsidRPr="007A0C09">
      <w:rPr>
        <w:rFonts w:ascii="Times New Roman" w:hAnsi="Times New Roman" w:cs="Times New Roman"/>
        <w:b/>
        <w:sz w:val="24"/>
        <w:szCs w:val="24"/>
        <w:lang w:val="en-US"/>
      </w:rPr>
      <w:t>“</w:t>
    </w:r>
    <w:r w:rsidRPr="007A0C09">
      <w:rPr>
        <w:rFonts w:ascii="Times New Roman" w:hAnsi="Times New Roman" w:cs="Times New Roman"/>
        <w:b/>
        <w:sz w:val="24"/>
        <w:szCs w:val="24"/>
      </w:rPr>
      <w:t>Омега-Спектр</w:t>
    </w:r>
    <w:r w:rsidRPr="007A0C09">
      <w:rPr>
        <w:rFonts w:ascii="Times New Roman" w:hAnsi="Times New Roman" w:cs="Times New Roman"/>
        <w:b/>
        <w:sz w:val="24"/>
        <w:szCs w:val="24"/>
        <w:lang w:val="en-US"/>
      </w:rPr>
      <w:t>”</w:t>
    </w:r>
  </w:p>
  <w:p w:rsidR="0007344C" w:rsidRPr="0059219C" w:rsidRDefault="0007344C" w:rsidP="005921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4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41B3BF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25E74D08"/>
    <w:multiLevelType w:val="multilevel"/>
    <w:tmpl w:val="CDBA0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BC443A"/>
    <w:multiLevelType w:val="multilevel"/>
    <w:tmpl w:val="4B6E308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AA4D9A"/>
    <w:multiLevelType w:val="multilevel"/>
    <w:tmpl w:val="B59EFA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56B"/>
    <w:rsid w:val="00013561"/>
    <w:rsid w:val="00027317"/>
    <w:rsid w:val="000321F6"/>
    <w:rsid w:val="00050C3D"/>
    <w:rsid w:val="000608D8"/>
    <w:rsid w:val="00070FAD"/>
    <w:rsid w:val="0007344C"/>
    <w:rsid w:val="000A0C4C"/>
    <w:rsid w:val="000A12FF"/>
    <w:rsid w:val="000A4B36"/>
    <w:rsid w:val="000B2394"/>
    <w:rsid w:val="000C02E5"/>
    <w:rsid w:val="000C720C"/>
    <w:rsid w:val="000E4F42"/>
    <w:rsid w:val="000F3333"/>
    <w:rsid w:val="001106ED"/>
    <w:rsid w:val="00117FED"/>
    <w:rsid w:val="00137F8B"/>
    <w:rsid w:val="0014726F"/>
    <w:rsid w:val="00155475"/>
    <w:rsid w:val="00156002"/>
    <w:rsid w:val="00162913"/>
    <w:rsid w:val="00172E8F"/>
    <w:rsid w:val="001766D4"/>
    <w:rsid w:val="001863B7"/>
    <w:rsid w:val="001F0C26"/>
    <w:rsid w:val="001F44DF"/>
    <w:rsid w:val="0021282D"/>
    <w:rsid w:val="0021282E"/>
    <w:rsid w:val="00224BC9"/>
    <w:rsid w:val="002406C2"/>
    <w:rsid w:val="00240CF9"/>
    <w:rsid w:val="002470AE"/>
    <w:rsid w:val="00251F25"/>
    <w:rsid w:val="00251F88"/>
    <w:rsid w:val="002636CE"/>
    <w:rsid w:val="00264BBB"/>
    <w:rsid w:val="00273C79"/>
    <w:rsid w:val="00275E3E"/>
    <w:rsid w:val="0027650B"/>
    <w:rsid w:val="00277E22"/>
    <w:rsid w:val="00280A67"/>
    <w:rsid w:val="002B25E8"/>
    <w:rsid w:val="002B2981"/>
    <w:rsid w:val="002B5D70"/>
    <w:rsid w:val="002C7A67"/>
    <w:rsid w:val="002D0D34"/>
    <w:rsid w:val="002E595C"/>
    <w:rsid w:val="002F102B"/>
    <w:rsid w:val="00344B01"/>
    <w:rsid w:val="003512C1"/>
    <w:rsid w:val="00353AA8"/>
    <w:rsid w:val="0036792F"/>
    <w:rsid w:val="003B13B6"/>
    <w:rsid w:val="003B4A75"/>
    <w:rsid w:val="003D0813"/>
    <w:rsid w:val="003E1801"/>
    <w:rsid w:val="003F71D6"/>
    <w:rsid w:val="00401A66"/>
    <w:rsid w:val="00401CF8"/>
    <w:rsid w:val="0041265E"/>
    <w:rsid w:val="00413A2E"/>
    <w:rsid w:val="0041653F"/>
    <w:rsid w:val="0044797E"/>
    <w:rsid w:val="004505C0"/>
    <w:rsid w:val="0045416F"/>
    <w:rsid w:val="0047020C"/>
    <w:rsid w:val="00470B8E"/>
    <w:rsid w:val="00470E32"/>
    <w:rsid w:val="00476CA1"/>
    <w:rsid w:val="00482F56"/>
    <w:rsid w:val="00495AD7"/>
    <w:rsid w:val="004A098A"/>
    <w:rsid w:val="004B1A36"/>
    <w:rsid w:val="004C0711"/>
    <w:rsid w:val="004C1C7E"/>
    <w:rsid w:val="004C23C0"/>
    <w:rsid w:val="004F44C3"/>
    <w:rsid w:val="004F60C5"/>
    <w:rsid w:val="00516DF2"/>
    <w:rsid w:val="00587025"/>
    <w:rsid w:val="0059219C"/>
    <w:rsid w:val="00596B2C"/>
    <w:rsid w:val="005A13C5"/>
    <w:rsid w:val="005A160A"/>
    <w:rsid w:val="005B2908"/>
    <w:rsid w:val="005C1C3A"/>
    <w:rsid w:val="005D2963"/>
    <w:rsid w:val="005D788F"/>
    <w:rsid w:val="005E227D"/>
    <w:rsid w:val="0063205D"/>
    <w:rsid w:val="00633B52"/>
    <w:rsid w:val="00637EDA"/>
    <w:rsid w:val="00650854"/>
    <w:rsid w:val="00652DCD"/>
    <w:rsid w:val="00662301"/>
    <w:rsid w:val="0068520B"/>
    <w:rsid w:val="00694C1E"/>
    <w:rsid w:val="006A3622"/>
    <w:rsid w:val="006B2C3A"/>
    <w:rsid w:val="006B5BDE"/>
    <w:rsid w:val="006C24A8"/>
    <w:rsid w:val="006C6243"/>
    <w:rsid w:val="00714FF3"/>
    <w:rsid w:val="00745BB0"/>
    <w:rsid w:val="00757DF0"/>
    <w:rsid w:val="00780137"/>
    <w:rsid w:val="00781A7B"/>
    <w:rsid w:val="00786D43"/>
    <w:rsid w:val="007A0C09"/>
    <w:rsid w:val="007C3BE9"/>
    <w:rsid w:val="007D08D2"/>
    <w:rsid w:val="007D6CC2"/>
    <w:rsid w:val="00810B8D"/>
    <w:rsid w:val="008213F3"/>
    <w:rsid w:val="00837AEC"/>
    <w:rsid w:val="00840232"/>
    <w:rsid w:val="00840742"/>
    <w:rsid w:val="00844CA9"/>
    <w:rsid w:val="008553F1"/>
    <w:rsid w:val="00865D1F"/>
    <w:rsid w:val="00866EDB"/>
    <w:rsid w:val="00875FF2"/>
    <w:rsid w:val="008A1F40"/>
    <w:rsid w:val="008A36F0"/>
    <w:rsid w:val="008A6286"/>
    <w:rsid w:val="008A77B1"/>
    <w:rsid w:val="008B09C3"/>
    <w:rsid w:val="008B3021"/>
    <w:rsid w:val="008E7640"/>
    <w:rsid w:val="008F21CD"/>
    <w:rsid w:val="008F59B6"/>
    <w:rsid w:val="00905610"/>
    <w:rsid w:val="00930911"/>
    <w:rsid w:val="009538D9"/>
    <w:rsid w:val="009547DF"/>
    <w:rsid w:val="009551FC"/>
    <w:rsid w:val="00960C6F"/>
    <w:rsid w:val="009726DA"/>
    <w:rsid w:val="00975E37"/>
    <w:rsid w:val="00993955"/>
    <w:rsid w:val="009D24EC"/>
    <w:rsid w:val="009D5F99"/>
    <w:rsid w:val="00A05D75"/>
    <w:rsid w:val="00A13323"/>
    <w:rsid w:val="00A24BA7"/>
    <w:rsid w:val="00A3575E"/>
    <w:rsid w:val="00A61E91"/>
    <w:rsid w:val="00A751EF"/>
    <w:rsid w:val="00A75DDA"/>
    <w:rsid w:val="00A942FF"/>
    <w:rsid w:val="00AC6FB6"/>
    <w:rsid w:val="00AE55F5"/>
    <w:rsid w:val="00B01DD3"/>
    <w:rsid w:val="00B0708D"/>
    <w:rsid w:val="00B14578"/>
    <w:rsid w:val="00B24166"/>
    <w:rsid w:val="00B37A43"/>
    <w:rsid w:val="00B57858"/>
    <w:rsid w:val="00B73E8A"/>
    <w:rsid w:val="00B84456"/>
    <w:rsid w:val="00B863C5"/>
    <w:rsid w:val="00B900B7"/>
    <w:rsid w:val="00B90166"/>
    <w:rsid w:val="00BA63FA"/>
    <w:rsid w:val="00BC4216"/>
    <w:rsid w:val="00C006A5"/>
    <w:rsid w:val="00C119AA"/>
    <w:rsid w:val="00C23BB6"/>
    <w:rsid w:val="00C27E61"/>
    <w:rsid w:val="00C318C4"/>
    <w:rsid w:val="00C35411"/>
    <w:rsid w:val="00C515A3"/>
    <w:rsid w:val="00C562B3"/>
    <w:rsid w:val="00C77C6E"/>
    <w:rsid w:val="00CB2A1B"/>
    <w:rsid w:val="00CB6E0C"/>
    <w:rsid w:val="00D00EA6"/>
    <w:rsid w:val="00D12805"/>
    <w:rsid w:val="00D1356B"/>
    <w:rsid w:val="00D23796"/>
    <w:rsid w:val="00D5378B"/>
    <w:rsid w:val="00D54BF5"/>
    <w:rsid w:val="00D609EB"/>
    <w:rsid w:val="00D9129C"/>
    <w:rsid w:val="00D95857"/>
    <w:rsid w:val="00DA2043"/>
    <w:rsid w:val="00DC3401"/>
    <w:rsid w:val="00DC679B"/>
    <w:rsid w:val="00DC6D4D"/>
    <w:rsid w:val="00DD4C9F"/>
    <w:rsid w:val="00DD5885"/>
    <w:rsid w:val="00DD6234"/>
    <w:rsid w:val="00DE08A8"/>
    <w:rsid w:val="00DE48A3"/>
    <w:rsid w:val="00E03A0E"/>
    <w:rsid w:val="00E669F5"/>
    <w:rsid w:val="00E732CA"/>
    <w:rsid w:val="00E776CC"/>
    <w:rsid w:val="00E85677"/>
    <w:rsid w:val="00E95B60"/>
    <w:rsid w:val="00EB4C9D"/>
    <w:rsid w:val="00F0099C"/>
    <w:rsid w:val="00F01F9E"/>
    <w:rsid w:val="00F027C9"/>
    <w:rsid w:val="00F035AF"/>
    <w:rsid w:val="00F05068"/>
    <w:rsid w:val="00F06515"/>
    <w:rsid w:val="00F450CB"/>
    <w:rsid w:val="00F479B9"/>
    <w:rsid w:val="00F62880"/>
    <w:rsid w:val="00F67C33"/>
    <w:rsid w:val="00FB19D2"/>
    <w:rsid w:val="00FB290C"/>
    <w:rsid w:val="00FB2F56"/>
    <w:rsid w:val="00FE7A5D"/>
    <w:rsid w:val="00FE7ECF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B0"/>
  </w:style>
  <w:style w:type="paragraph" w:styleId="1">
    <w:name w:val="heading 1"/>
    <w:basedOn w:val="a"/>
    <w:next w:val="a"/>
    <w:link w:val="10"/>
    <w:qFormat/>
    <w:rsid w:val="00D1356B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73C79"/>
    <w:pPr>
      <w:keepNext/>
      <w:keepLines/>
      <w:numPr>
        <w:ilvl w:val="1"/>
        <w:numId w:val="4"/>
      </w:numPr>
      <w:spacing w:after="0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608D8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608D8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8D8"/>
    <w:pPr>
      <w:keepNext/>
      <w:keepLines/>
      <w:numPr>
        <w:ilvl w:val="4"/>
        <w:numId w:val="4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D8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8D8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8D8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8D8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56B"/>
  </w:style>
  <w:style w:type="paragraph" w:styleId="a5">
    <w:name w:val="footer"/>
    <w:basedOn w:val="a"/>
    <w:link w:val="a6"/>
    <w:uiPriority w:val="99"/>
    <w:unhideWhenUsed/>
    <w:rsid w:val="00D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56B"/>
  </w:style>
  <w:style w:type="paragraph" w:customStyle="1" w:styleId="ConsPlusNormal">
    <w:name w:val="ConsPlusNormal"/>
    <w:uiPriority w:val="99"/>
    <w:rsid w:val="00D13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unhideWhenUsed/>
    <w:rsid w:val="00D1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rsid w:val="00D13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3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D1356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273C79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paragraph" w:styleId="aa">
    <w:name w:val="Body Text Indent"/>
    <w:basedOn w:val="a"/>
    <w:link w:val="ab"/>
    <w:uiPriority w:val="99"/>
    <w:rsid w:val="00D1356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135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uiPriority w:val="99"/>
    <w:rsid w:val="00D1356B"/>
  </w:style>
  <w:style w:type="paragraph" w:styleId="ad">
    <w:name w:val="Normal (Web)"/>
    <w:basedOn w:val="a"/>
    <w:uiPriority w:val="99"/>
    <w:rsid w:val="00D1356B"/>
    <w:pPr>
      <w:spacing w:before="150" w:after="150" w:line="240" w:lineRule="auto"/>
      <w:ind w:left="150" w:right="150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1">
    <w:name w:val="Абзац списка1"/>
    <w:basedOn w:val="a"/>
    <w:rsid w:val="00D1356B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28"/>
    </w:rPr>
  </w:style>
  <w:style w:type="table" w:styleId="ae">
    <w:name w:val="Table Grid"/>
    <w:basedOn w:val="a1"/>
    <w:uiPriority w:val="59"/>
    <w:rsid w:val="00D1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D135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D1356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D1356B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Default">
    <w:name w:val="Default"/>
    <w:rsid w:val="00D135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71"/>
    <w:rsid w:val="00D1356B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2">
    <w:name w:val="Колонтитул_"/>
    <w:basedOn w:val="a0"/>
    <w:link w:val="af3"/>
    <w:rsid w:val="00D1356B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2">
    <w:name w:val="Основной текст2"/>
    <w:basedOn w:val="af1"/>
    <w:rsid w:val="00D1356B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1"/>
    <w:rsid w:val="00D1356B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af3">
    <w:name w:val="Колонтитул"/>
    <w:basedOn w:val="a"/>
    <w:link w:val="af2"/>
    <w:rsid w:val="00D1356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ConsPlusCell">
    <w:name w:val="ConsPlusCell"/>
    <w:uiPriority w:val="99"/>
    <w:rsid w:val="00D13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356B"/>
    <w:rPr>
      <w:b/>
      <w:bCs/>
    </w:rPr>
  </w:style>
  <w:style w:type="character" w:customStyle="1" w:styleId="af5">
    <w:name w:val="Подпись к таблице_"/>
    <w:basedOn w:val="a0"/>
    <w:link w:val="af6"/>
    <w:rsid w:val="00D1356B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D1356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character" w:customStyle="1" w:styleId="8pt">
    <w:name w:val="Основной текст + 8 pt;Полужирный"/>
    <w:basedOn w:val="af1"/>
    <w:rsid w:val="00D135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f1"/>
    <w:rsid w:val="00D135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D1356B"/>
    <w:pPr>
      <w:widowControl w:val="0"/>
      <w:shd w:val="clear" w:color="auto" w:fill="FFFFFF"/>
      <w:spacing w:before="3060" w:after="0" w:line="0" w:lineRule="atLeast"/>
      <w:ind w:hanging="360"/>
      <w:jc w:val="center"/>
    </w:pPr>
    <w:rPr>
      <w:rFonts w:ascii="Arial" w:eastAsia="Arial" w:hAnsi="Arial" w:cs="Arial"/>
      <w:color w:val="000000"/>
      <w:lang w:eastAsia="ru-RU" w:bidi="ru-RU"/>
    </w:rPr>
  </w:style>
  <w:style w:type="character" w:customStyle="1" w:styleId="41">
    <w:name w:val="Основной текст (4)_"/>
    <w:basedOn w:val="a0"/>
    <w:link w:val="42"/>
    <w:rsid w:val="00D1356B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356B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character" w:styleId="af7">
    <w:name w:val="Hyperlink"/>
    <w:basedOn w:val="a0"/>
    <w:uiPriority w:val="99"/>
    <w:rsid w:val="00D1356B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8E7640"/>
    <w:pPr>
      <w:tabs>
        <w:tab w:val="left" w:pos="480"/>
        <w:tab w:val="right" w:leader="dot" w:pos="10196"/>
      </w:tabs>
      <w:spacing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1356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D1356B"/>
    <w:pPr>
      <w:outlineLvl w:val="9"/>
    </w:pPr>
    <w:rPr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D1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1356B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1"/>
    <w:link w:val="14"/>
    <w:qFormat/>
    <w:rsid w:val="004F60C5"/>
    <w:pPr>
      <w:spacing w:before="0"/>
    </w:pPr>
    <w:rPr>
      <w:rFonts w:ascii="Times New Roman" w:hAnsi="Times New Roman" w:cs="Times New Roman"/>
      <w:color w:val="000000" w:themeColor="text1"/>
    </w:rPr>
  </w:style>
  <w:style w:type="character" w:customStyle="1" w:styleId="30">
    <w:name w:val="Заголовок 3 Знак"/>
    <w:basedOn w:val="a0"/>
    <w:link w:val="3"/>
    <w:rsid w:val="000608D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4">
    <w:name w:val="Стиль1 Знак"/>
    <w:basedOn w:val="10"/>
    <w:link w:val="13"/>
    <w:rsid w:val="004F60C5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40">
    <w:name w:val="Заголовок 4 Знак"/>
    <w:basedOn w:val="a0"/>
    <w:link w:val="4"/>
    <w:rsid w:val="000608D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608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608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608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608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608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0608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60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0608D8"/>
  </w:style>
  <w:style w:type="paragraph" w:customStyle="1" w:styleId="bodytext4">
    <w:name w:val="bodytext4"/>
    <w:basedOn w:val="a"/>
    <w:uiPriority w:val="99"/>
    <w:rsid w:val="000608D8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949494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0608D8"/>
    <w:pPr>
      <w:tabs>
        <w:tab w:val="left" w:pos="16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0608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0608D8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5"/>
      <w:sz w:val="28"/>
    </w:rPr>
  </w:style>
  <w:style w:type="paragraph" w:styleId="32">
    <w:name w:val="toc 3"/>
    <w:basedOn w:val="a"/>
    <w:next w:val="a"/>
    <w:autoRedefine/>
    <w:uiPriority w:val="39"/>
    <w:rsid w:val="000608D8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7">
    <w:name w:val="Знак Знак Знак1 Знак Знак Знак"/>
    <w:basedOn w:val="a"/>
    <w:uiPriority w:val="99"/>
    <w:rsid w:val="000608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annotation text"/>
    <w:basedOn w:val="a"/>
    <w:link w:val="afe"/>
    <w:uiPriority w:val="99"/>
    <w:semiHidden/>
    <w:rsid w:val="00060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60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0608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Верхний колонтитул1"/>
    <w:basedOn w:val="a"/>
    <w:next w:val="a3"/>
    <w:uiPriority w:val="99"/>
    <w:rsid w:val="000608D8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19">
    <w:name w:val="Верхний колонтитул Знак1"/>
    <w:basedOn w:val="a0"/>
    <w:uiPriority w:val="99"/>
    <w:semiHidden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ижний колонтитул1"/>
    <w:basedOn w:val="a"/>
    <w:next w:val="a5"/>
    <w:uiPriority w:val="99"/>
    <w:rsid w:val="000608D8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1b">
    <w:name w:val="Нижний колонтитул Знак1"/>
    <w:basedOn w:val="a0"/>
    <w:uiPriority w:val="99"/>
    <w:semiHidden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locked/>
    <w:rsid w:val="000608D8"/>
    <w:rPr>
      <w:rFonts w:ascii="Calibri" w:eastAsia="Times New Roman" w:hAnsi="Calibri" w:cs="Times New Roman"/>
    </w:rPr>
  </w:style>
  <w:style w:type="paragraph" w:styleId="27">
    <w:name w:val="Body Text 2"/>
    <w:basedOn w:val="a"/>
    <w:link w:val="26"/>
    <w:uiPriority w:val="99"/>
    <w:semiHidden/>
    <w:rsid w:val="000608D8"/>
    <w:pPr>
      <w:spacing w:before="120" w:after="120" w:line="480" w:lineRule="auto"/>
      <w:jc w:val="both"/>
    </w:pPr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0608D8"/>
  </w:style>
  <w:style w:type="table" w:styleId="-5">
    <w:name w:val="Light Shading Accent 5"/>
    <w:basedOn w:val="a1"/>
    <w:uiPriority w:val="99"/>
    <w:rsid w:val="000608D8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f">
    <w:name w:val="Emphasis"/>
    <w:basedOn w:val="a0"/>
    <w:qFormat/>
    <w:rsid w:val="000608D8"/>
    <w:rPr>
      <w:i/>
      <w:iCs/>
    </w:rPr>
  </w:style>
  <w:style w:type="table" w:customStyle="1" w:styleId="1c">
    <w:name w:val="Сетка таблицы1"/>
    <w:basedOn w:val="a1"/>
    <w:next w:val="ae"/>
    <w:uiPriority w:val="59"/>
    <w:rsid w:val="000608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Схема документа1"/>
    <w:basedOn w:val="a"/>
    <w:next w:val="a7"/>
    <w:uiPriority w:val="99"/>
    <w:semiHidden/>
    <w:unhideWhenUsed/>
    <w:rsid w:val="000608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e">
    <w:name w:val="Заголовок оглавления1"/>
    <w:basedOn w:val="1"/>
    <w:next w:val="a"/>
    <w:uiPriority w:val="39"/>
    <w:semiHidden/>
    <w:unhideWhenUsed/>
    <w:qFormat/>
    <w:rsid w:val="000608D8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f">
    <w:name w:val="Название объекта1"/>
    <w:basedOn w:val="a"/>
    <w:next w:val="a"/>
    <w:uiPriority w:val="35"/>
    <w:unhideWhenUsed/>
    <w:qFormat/>
    <w:rsid w:val="000608D8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0608D8"/>
    <w:pPr>
      <w:spacing w:after="100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0608D8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0608D8"/>
    <w:pPr>
      <w:spacing w:after="100"/>
      <w:ind w:left="1100"/>
    </w:pPr>
    <w:rPr>
      <w:rFonts w:eastAsia="Times New Roman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0608D8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0608D8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0608D8"/>
    <w:pPr>
      <w:spacing w:after="100"/>
      <w:ind w:left="1760"/>
    </w:pPr>
    <w:rPr>
      <w:rFonts w:eastAsia="Times New Roman"/>
      <w:lang w:eastAsia="ru-RU"/>
    </w:rPr>
  </w:style>
  <w:style w:type="character" w:styleId="aff0">
    <w:name w:val="Book Title"/>
    <w:basedOn w:val="a0"/>
    <w:uiPriority w:val="33"/>
    <w:qFormat/>
    <w:rsid w:val="000608D8"/>
    <w:rPr>
      <w:b/>
      <w:bCs/>
      <w:smallCaps/>
      <w:spacing w:val="5"/>
    </w:rPr>
  </w:style>
  <w:style w:type="paragraph" w:customStyle="1" w:styleId="xl60">
    <w:name w:val="xl6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">
    <w:name w:val="xl61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0608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0608D8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unhideWhenUsed/>
    <w:rsid w:val="00060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rsid w:val="00060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semiHidden/>
    <w:unhideWhenUsed/>
    <w:rsid w:val="000608D8"/>
    <w:rPr>
      <w:vertAlign w:val="superscript"/>
    </w:rPr>
  </w:style>
  <w:style w:type="character" w:styleId="aff4">
    <w:name w:val="FollowedHyperlink"/>
    <w:basedOn w:val="a0"/>
    <w:uiPriority w:val="99"/>
    <w:semiHidden/>
    <w:unhideWhenUsed/>
    <w:rsid w:val="000608D8"/>
    <w:rPr>
      <w:color w:val="800080"/>
      <w:u w:val="single"/>
    </w:rPr>
  </w:style>
  <w:style w:type="character" w:customStyle="1" w:styleId="28">
    <w:name w:val="Верхний колонтитул Знак2"/>
    <w:basedOn w:val="a0"/>
    <w:uiPriority w:val="99"/>
    <w:semiHidden/>
    <w:rsid w:val="000608D8"/>
  </w:style>
  <w:style w:type="character" w:customStyle="1" w:styleId="29">
    <w:name w:val="Нижний колонтитул Знак2"/>
    <w:basedOn w:val="a0"/>
    <w:uiPriority w:val="99"/>
    <w:semiHidden/>
    <w:rsid w:val="000608D8"/>
  </w:style>
  <w:style w:type="character" w:customStyle="1" w:styleId="1f0">
    <w:name w:val="Схема документа Знак1"/>
    <w:basedOn w:val="a0"/>
    <w:uiPriority w:val="99"/>
    <w:semiHidden/>
    <w:rsid w:val="000608D8"/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unhideWhenUsed/>
    <w:rsid w:val="000608D8"/>
    <w:pPr>
      <w:spacing w:after="100"/>
      <w:ind w:left="660"/>
    </w:pPr>
    <w:rPr>
      <w:rFonts w:eastAsiaTheme="minorEastAsia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608D8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608D8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0608D8"/>
    <w:pPr>
      <w:spacing w:after="100"/>
      <w:ind w:left="1320"/>
    </w:pPr>
    <w:rPr>
      <w:rFonts w:eastAsiaTheme="minorEastAsia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0608D8"/>
    <w:pPr>
      <w:spacing w:after="100"/>
      <w:ind w:left="1540"/>
    </w:pPr>
    <w:rPr>
      <w:rFonts w:eastAsiaTheme="minorEastAsia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608D8"/>
    <w:pPr>
      <w:spacing w:after="100"/>
      <w:ind w:left="1760"/>
    </w:pPr>
    <w:rPr>
      <w:rFonts w:eastAsiaTheme="minorEastAsia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0608D8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5">
    <w:name w:val="Body Text"/>
    <w:basedOn w:val="a"/>
    <w:link w:val="aff6"/>
    <w:rsid w:val="000608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608D8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w-headline">
    <w:name w:val="mw-headline"/>
    <w:basedOn w:val="a0"/>
    <w:rsid w:val="000608D8"/>
  </w:style>
  <w:style w:type="paragraph" w:customStyle="1" w:styleId="aff7">
    <w:name w:val="Стандартный"/>
    <w:basedOn w:val="a"/>
    <w:rsid w:val="000608D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f1">
    <w:name w:val="заголовок 1"/>
    <w:basedOn w:val="a"/>
    <w:next w:val="a"/>
    <w:rsid w:val="000608D8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1">
    <w:name w:val="WW8Num2z1"/>
    <w:rsid w:val="000608D8"/>
    <w:rPr>
      <w:rFonts w:ascii="OpenSymbol" w:hAnsi="OpenSymbol" w:cs="OpenSymbol"/>
    </w:rPr>
  </w:style>
  <w:style w:type="paragraph" w:customStyle="1" w:styleId="xl71">
    <w:name w:val="xl71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0608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608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60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608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608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608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608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9">
    <w:name w:val="font9"/>
    <w:basedOn w:val="a"/>
    <w:rsid w:val="00060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6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60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608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60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60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0608D8"/>
  </w:style>
  <w:style w:type="numbering" w:customStyle="1" w:styleId="33">
    <w:name w:val="Нет списка3"/>
    <w:next w:val="a2"/>
    <w:uiPriority w:val="99"/>
    <w:semiHidden/>
    <w:unhideWhenUsed/>
    <w:rsid w:val="000608D8"/>
  </w:style>
  <w:style w:type="numbering" w:customStyle="1" w:styleId="44">
    <w:name w:val="Нет списка4"/>
    <w:next w:val="a2"/>
    <w:uiPriority w:val="99"/>
    <w:semiHidden/>
    <w:unhideWhenUsed/>
    <w:rsid w:val="000608D8"/>
  </w:style>
  <w:style w:type="table" w:customStyle="1" w:styleId="34">
    <w:name w:val="Сетка таблицы3"/>
    <w:basedOn w:val="a1"/>
    <w:next w:val="ae"/>
    <w:uiPriority w:val="59"/>
    <w:rsid w:val="000608D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9">
    <w:name w:val="xl129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60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60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37">
    <w:name w:val="xl137"/>
    <w:basedOn w:val="a"/>
    <w:rsid w:val="000608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608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60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608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08D8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0608D8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608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608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0608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0608D8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8">
    <w:name w:val="Revision"/>
    <w:hidden/>
    <w:uiPriority w:val="99"/>
    <w:semiHidden/>
    <w:rsid w:val="000608D8"/>
    <w:pPr>
      <w:spacing w:after="0" w:line="240" w:lineRule="auto"/>
    </w:pPr>
  </w:style>
  <w:style w:type="character" w:customStyle="1" w:styleId="1f2">
    <w:name w:val="Основной текст1"/>
    <w:basedOn w:val="af1"/>
    <w:rsid w:val="003B4A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rsid w:val="003B4A7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basedOn w:val="2b"/>
    <w:rsid w:val="003B4A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2E595C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28"/>
    </w:rPr>
  </w:style>
  <w:style w:type="paragraph" w:customStyle="1" w:styleId="35">
    <w:name w:val="Абзац списка3"/>
    <w:basedOn w:val="a"/>
    <w:rsid w:val="00D00EA6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28"/>
    </w:rPr>
  </w:style>
  <w:style w:type="paragraph" w:customStyle="1" w:styleId="45">
    <w:name w:val="Абзац списка4"/>
    <w:basedOn w:val="a"/>
    <w:rsid w:val="00993955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28"/>
    </w:rPr>
  </w:style>
  <w:style w:type="paragraph" w:customStyle="1" w:styleId="53">
    <w:name w:val="Абзац списка5"/>
    <w:basedOn w:val="a"/>
    <w:rsid w:val="00D9129C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5"/>
      <w:sz w:val="28"/>
    </w:rPr>
  </w:style>
  <w:style w:type="paragraph" w:customStyle="1" w:styleId="63">
    <w:name w:val="Абзац списка6"/>
    <w:basedOn w:val="a"/>
    <w:rsid w:val="004A098A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06E5-D8A8-4D26-9302-DA6BF923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32</Pages>
  <Words>7086</Words>
  <Characters>40396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Шарыпов</dc:creator>
  <cp:lastModifiedBy>пользователь</cp:lastModifiedBy>
  <cp:revision>99</cp:revision>
  <cp:lastPrinted>2013-07-05T10:13:00Z</cp:lastPrinted>
  <dcterms:created xsi:type="dcterms:W3CDTF">2013-05-17T10:18:00Z</dcterms:created>
  <dcterms:modified xsi:type="dcterms:W3CDTF">2018-09-05T11:56:00Z</dcterms:modified>
</cp:coreProperties>
</file>