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5F0D37">
        <w:rPr>
          <w:rFonts w:ascii="Times New Roman" w:hAnsi="Times New Roman"/>
          <w:sz w:val="22"/>
          <w:szCs w:val="22"/>
        </w:rPr>
        <w:t>080110</w:t>
      </w:r>
      <w:r w:rsidR="00ED00B2">
        <w:rPr>
          <w:rFonts w:ascii="Times New Roman" w:hAnsi="Times New Roman"/>
          <w:sz w:val="22"/>
          <w:szCs w:val="22"/>
        </w:rPr>
        <w:t>:</w:t>
      </w:r>
      <w:r w:rsidR="005F0D37">
        <w:rPr>
          <w:rFonts w:ascii="Times New Roman" w:hAnsi="Times New Roman"/>
          <w:sz w:val="22"/>
          <w:szCs w:val="22"/>
        </w:rPr>
        <w:t>244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5F0D37">
        <w:rPr>
          <w:rFonts w:ascii="Times New Roman" w:hAnsi="Times New Roman"/>
          <w:sz w:val="22"/>
          <w:szCs w:val="22"/>
        </w:rPr>
        <w:t>Новолеушинское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8733E7">
        <w:rPr>
          <w:rFonts w:ascii="Times New Roman" w:hAnsi="Times New Roman"/>
          <w:sz w:val="22"/>
          <w:szCs w:val="22"/>
        </w:rPr>
        <w:t xml:space="preserve">д. </w:t>
      </w:r>
      <w:r w:rsidR="005F0D37">
        <w:rPr>
          <w:rFonts w:ascii="Times New Roman" w:hAnsi="Times New Roman"/>
          <w:sz w:val="22"/>
          <w:szCs w:val="22"/>
        </w:rPr>
        <w:t>Красново, 26в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F0D37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5810A1">
        <w:rPr>
          <w:rFonts w:ascii="Times New Roman" w:hAnsi="Times New Roman"/>
          <w:sz w:val="22"/>
          <w:szCs w:val="22"/>
        </w:rPr>
        <w:t>1</w:t>
      </w:r>
      <w:r w:rsidR="005F0D37">
        <w:rPr>
          <w:rFonts w:ascii="Times New Roman" w:hAnsi="Times New Roman"/>
          <w:sz w:val="22"/>
          <w:szCs w:val="22"/>
        </w:rPr>
        <w:t>037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Покупатель обязан оплатить цену продажи Участка в течении 30 (тридцати) календарных дней со дня заключения Договора на счет покупателя: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5F0D37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трех экземплярах, имеющих одинаковую юридическую силу.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Первый экземпляр находится у Продавца.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Второй экземпляр находятся у Покупателя.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Третий экземпляр направляется в Управление Федеральной службы государственной регистрации, кадастра и картографии.</w:t>
      </w:r>
    </w:p>
    <w:p w:rsidR="001C2E27" w:rsidRPr="009B4EEF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B47CE5">
        <w:rPr>
          <w:rFonts w:ascii="Times New Roman" w:hAnsi="Times New Roman"/>
          <w:sz w:val="22"/>
          <w:szCs w:val="22"/>
        </w:rPr>
        <w:t>080110:244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B47CE5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д. </w:t>
      </w:r>
      <w:r w:rsidR="00B47CE5">
        <w:rPr>
          <w:rFonts w:ascii="Times New Roman" w:hAnsi="Times New Roman"/>
          <w:sz w:val="22"/>
          <w:szCs w:val="22"/>
        </w:rPr>
        <w:t>Красново, 26в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B47CE5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площадью 1</w:t>
      </w:r>
      <w:r w:rsidR="00B47CE5">
        <w:rPr>
          <w:rFonts w:ascii="Times New Roman" w:hAnsi="Times New Roman"/>
          <w:sz w:val="22"/>
          <w:szCs w:val="22"/>
        </w:rPr>
        <w:t>037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кв. м.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 w:rsidRPr="000E145C">
        <w:rPr>
          <w:rFonts w:ascii="Times New Roman" w:hAnsi="Times New Roman"/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>Участок пригоден для использования. Претензий у Покупателя к Продавцу по передаваемому Участку не имеется.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Акт приема-передачи составлен в трех экземплярах, имеющих одинаковую юридическую силу. Первый экземпляр находится у Продавца. </w:t>
      </w:r>
    </w:p>
    <w:p w:rsidR="000D6DF5" w:rsidRDefault="000D6DF5" w:rsidP="000D6DF5">
      <w:pPr>
        <w:ind w:left="-6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Второй, экземпляр находится у Покупателя. 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Третий экземпляр направляется в Управление Федеральной службы государственной регистрации, кадастра и картографии.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5F0D37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B47CE5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50</cp:revision>
  <cp:lastPrinted>2022-06-06T12:14:00Z</cp:lastPrinted>
  <dcterms:created xsi:type="dcterms:W3CDTF">2017-06-22T07:52:00Z</dcterms:created>
  <dcterms:modified xsi:type="dcterms:W3CDTF">2022-06-06T12:14:00Z</dcterms:modified>
</cp:coreProperties>
</file>