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4D" w:rsidRDefault="00C5514D" w:rsidP="00C5514D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C5514D" w:rsidRDefault="00C5514D" w:rsidP="00C5514D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предоставлении </w:t>
      </w:r>
      <w:r w:rsidR="00B57C6D">
        <w:rPr>
          <w:b/>
          <w:bCs/>
          <w:sz w:val="28"/>
          <w:szCs w:val="28"/>
        </w:rPr>
        <w:t xml:space="preserve">многоконтурного </w:t>
      </w:r>
      <w:r>
        <w:rPr>
          <w:b/>
          <w:bCs/>
          <w:sz w:val="28"/>
          <w:szCs w:val="28"/>
        </w:rPr>
        <w:t>земельного участка в аренду</w:t>
      </w:r>
    </w:p>
    <w:p w:rsidR="00C5514D" w:rsidRDefault="00C5514D" w:rsidP="00C5514D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>для осуществления крестьянским (фермерским) хозяйством  его деятельности</w:t>
      </w:r>
    </w:p>
    <w:p w:rsidR="00C5514D" w:rsidRDefault="00C5514D" w:rsidP="00C5514D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29.03.2017 года</w:t>
      </w:r>
    </w:p>
    <w:p w:rsidR="00C5514D" w:rsidRDefault="00C5514D" w:rsidP="00C5514D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C5514D" w:rsidRDefault="00C5514D" w:rsidP="00C551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Новолеушинского сельского поселения, администрация Тейковского муниципального района Ивановской области извещает о предоставлении </w:t>
      </w:r>
      <w:r w:rsidR="00B57C6D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земельного участка для осуществления крестьянским (фермерским) хозяйством его деятельности.</w:t>
      </w:r>
    </w:p>
    <w:p w:rsidR="00C5514D" w:rsidRDefault="00C5514D" w:rsidP="00C551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</w:t>
      </w:r>
      <w:r w:rsidR="00B57C6D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земельного участка для осуществления крестьянским (фермерским) хозяйством  его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C5514D" w:rsidRDefault="00C5514D" w:rsidP="00C551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</w:t>
      </w:r>
      <w:r w:rsidR="00F611EA">
        <w:rPr>
          <w:sz w:val="28"/>
          <w:szCs w:val="28"/>
        </w:rPr>
        <w:t>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</w:t>
      </w:r>
      <w:r>
        <w:rPr>
          <w:sz w:val="28"/>
          <w:szCs w:val="28"/>
        </w:rPr>
        <w:t xml:space="preserve"> по адресу: Ивановская область, г. Тейково, ул. Октябрьская, д. 2а,  администрация Тейковского муниципального района, в рабочие дни с 08:30 до 17:30 часов (обед с 12:00 до 13:00 час.). </w:t>
      </w:r>
    </w:p>
    <w:p w:rsidR="00C5514D" w:rsidRDefault="00C5514D" w:rsidP="00C551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57C6D">
        <w:rPr>
          <w:sz w:val="28"/>
          <w:szCs w:val="28"/>
        </w:rPr>
        <w:t>28</w:t>
      </w:r>
      <w:r>
        <w:rPr>
          <w:sz w:val="28"/>
          <w:szCs w:val="28"/>
        </w:rPr>
        <w:t xml:space="preserve">» </w:t>
      </w:r>
      <w:r w:rsidR="00B57C6D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2017 года (включительно).</w:t>
      </w:r>
    </w:p>
    <w:p w:rsidR="00C5514D" w:rsidRDefault="00C5514D" w:rsidP="00C551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</w:t>
      </w:r>
      <w:r w:rsidR="00B57C6D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 xml:space="preserve">земельного участка: </w:t>
      </w:r>
    </w:p>
    <w:p w:rsidR="00C5514D" w:rsidRDefault="00C5514D" w:rsidP="00C551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район, </w:t>
      </w:r>
      <w:r w:rsidR="00B57C6D">
        <w:rPr>
          <w:sz w:val="28"/>
          <w:szCs w:val="28"/>
        </w:rPr>
        <w:t>0</w:t>
      </w:r>
      <w:r>
        <w:rPr>
          <w:sz w:val="28"/>
          <w:szCs w:val="28"/>
        </w:rPr>
        <w:t xml:space="preserve">,6 км </w:t>
      </w:r>
      <w:r w:rsidR="00B57C6D">
        <w:rPr>
          <w:sz w:val="28"/>
          <w:szCs w:val="28"/>
        </w:rPr>
        <w:t>севернее</w:t>
      </w:r>
      <w:r>
        <w:rPr>
          <w:sz w:val="28"/>
          <w:szCs w:val="28"/>
        </w:rPr>
        <w:t xml:space="preserve"> д. Хомутово, ориентировочная площадь </w:t>
      </w:r>
      <w:r w:rsidR="00B57C6D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 xml:space="preserve">земельного участка: </w:t>
      </w:r>
      <w:r w:rsidR="00B57C6D">
        <w:rPr>
          <w:sz w:val="28"/>
          <w:szCs w:val="28"/>
        </w:rPr>
        <w:t>999779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37:18:080220:ЗУ1;</w:t>
      </w:r>
    </w:p>
    <w:p w:rsidR="00C5514D" w:rsidRDefault="00C5514D" w:rsidP="00C551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время приема граждан для ознакомления со схемой расположения </w:t>
      </w:r>
      <w:r w:rsidR="00B57C6D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земельного участка: Ивановская область, г. Тейково, ул. Октябрьская, д. 2а, отдел сельского х</w:t>
      </w:r>
      <w:r w:rsidR="000D387C">
        <w:rPr>
          <w:sz w:val="28"/>
          <w:szCs w:val="28"/>
        </w:rPr>
        <w:t>озяйства и земельных отношений</w:t>
      </w:r>
      <w:r>
        <w:rPr>
          <w:sz w:val="28"/>
          <w:szCs w:val="28"/>
        </w:rPr>
        <w:t xml:space="preserve"> </w:t>
      </w:r>
      <w:r w:rsidR="000D387C">
        <w:rPr>
          <w:sz w:val="28"/>
          <w:szCs w:val="28"/>
        </w:rPr>
        <w:t xml:space="preserve">с «30» марта 2017 года по «28» апреля 2017 года </w:t>
      </w:r>
      <w:r>
        <w:rPr>
          <w:sz w:val="28"/>
          <w:szCs w:val="28"/>
        </w:rPr>
        <w:t>в рабочие дни с 08:00 до 17:00 часов (обед с 12:00 до 13:00 час.).</w:t>
      </w:r>
    </w:p>
    <w:p w:rsidR="00C5514D" w:rsidRDefault="00C5514D" w:rsidP="00C551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C5514D" w:rsidRDefault="00C5514D" w:rsidP="00C5514D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C5514D" w:rsidRDefault="00C5514D" w:rsidP="00C5514D">
      <w:pPr>
        <w:jc w:val="both"/>
        <w:rPr>
          <w:sz w:val="28"/>
          <w:szCs w:val="28"/>
        </w:rPr>
      </w:pPr>
    </w:p>
    <w:p w:rsidR="00C5514D" w:rsidRDefault="00C5514D" w:rsidP="00C551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514D" w:rsidRDefault="00C5514D" w:rsidP="00C5514D">
      <w:pPr>
        <w:jc w:val="both"/>
        <w:rPr>
          <w:sz w:val="28"/>
          <w:szCs w:val="28"/>
        </w:rPr>
      </w:pPr>
      <w:bookmarkStart w:id="0" w:name="_GoBack"/>
      <w:bookmarkEnd w:id="0"/>
    </w:p>
    <w:p w:rsidR="00C5514D" w:rsidRDefault="00C5514D" w:rsidP="00C5514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Приложение</w:t>
      </w:r>
    </w:p>
    <w:p w:rsidR="00C5514D" w:rsidRDefault="00C5514D" w:rsidP="00C5514D">
      <w:pPr>
        <w:jc w:val="both"/>
        <w:rPr>
          <w:sz w:val="28"/>
          <w:szCs w:val="28"/>
        </w:rPr>
      </w:pPr>
    </w:p>
    <w:p w:rsidR="00C5514D" w:rsidRDefault="00C5514D" w:rsidP="00C551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B57C6D" w:rsidRDefault="00B57C6D" w:rsidP="00C5514D">
      <w:pPr>
        <w:jc w:val="both"/>
        <w:rPr>
          <w:sz w:val="28"/>
          <w:szCs w:val="28"/>
        </w:rPr>
      </w:pPr>
    </w:p>
    <w:p w:rsidR="00E54F2B" w:rsidRDefault="00B57C6D">
      <w:r>
        <w:rPr>
          <w:noProof/>
        </w:rPr>
        <w:drawing>
          <wp:inline distT="0" distB="0" distL="0" distR="0">
            <wp:extent cx="4791075" cy="5695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83" t="5015" r="8765" b="25245"/>
                    <a:stretch/>
                  </pic:blipFill>
                  <pic:spPr bwMode="auto">
                    <a:xfrm>
                      <a:off x="0" y="0"/>
                      <a:ext cx="4791075" cy="5695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54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6C0"/>
    <w:rsid w:val="000D387C"/>
    <w:rsid w:val="00B57C6D"/>
    <w:rsid w:val="00B656C0"/>
    <w:rsid w:val="00C5514D"/>
    <w:rsid w:val="00E54F2B"/>
    <w:rsid w:val="00E97B1F"/>
    <w:rsid w:val="00F6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FB772-B8A4-4BE2-A520-7BFDF6D0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C5514D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B57C6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C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3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11</cp:revision>
  <cp:lastPrinted>2017-03-23T06:40:00Z</cp:lastPrinted>
  <dcterms:created xsi:type="dcterms:W3CDTF">2017-03-23T05:29:00Z</dcterms:created>
  <dcterms:modified xsi:type="dcterms:W3CDTF">2017-03-23T07:49:00Z</dcterms:modified>
</cp:coreProperties>
</file>