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C740C0">
        <w:rPr>
          <w:rFonts w:ascii="Times New Roman" w:hAnsi="Times New Roman" w:cs="Times New Roman"/>
        </w:rPr>
        <w:t xml:space="preserve">  </w:t>
      </w:r>
      <w:r w:rsidR="006D3B09">
        <w:rPr>
          <w:rFonts w:ascii="Times New Roman" w:hAnsi="Times New Roman" w:cs="Times New Roman"/>
        </w:rPr>
        <w:t xml:space="preserve">     </w:t>
      </w:r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6D3B09">
        <w:rPr>
          <w:rFonts w:ascii="Times New Roman" w:hAnsi="Times New Roman" w:cs="Times New Roman"/>
        </w:rPr>
        <w:t>04.05.2023</w:t>
      </w:r>
      <w:r w:rsidR="00C740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 w:rsidR="006D3B09">
        <w:rPr>
          <w:rFonts w:ascii="Times New Roman" w:hAnsi="Times New Roman" w:cs="Times New Roman"/>
        </w:rPr>
        <w:t>143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AE67D6" w:rsidRDefault="00CE13A8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Новолеушинское сельское поселение, </w:t>
      </w:r>
    </w:p>
    <w:p w:rsidR="00513334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с. Новое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Леушино</w:t>
      </w:r>
      <w:proofErr w:type="spellEnd"/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5E2BFC">
        <w:rPr>
          <w:rFonts w:ascii="Times New Roman" w:hAnsi="Times New Roman" w:cs="Times New Roman"/>
          <w:sz w:val="24"/>
          <w:szCs w:val="24"/>
        </w:rPr>
        <w:t xml:space="preserve"> </w:t>
      </w:r>
      <w:r w:rsidR="006D3B09">
        <w:rPr>
          <w:rFonts w:ascii="Times New Roman" w:hAnsi="Times New Roman" w:cs="Times New Roman"/>
          <w:sz w:val="24"/>
          <w:szCs w:val="24"/>
        </w:rPr>
        <w:t xml:space="preserve">04.05.2023   </w:t>
      </w:r>
      <w:r w:rsidR="005E2BFC">
        <w:rPr>
          <w:rFonts w:ascii="Times New Roman" w:hAnsi="Times New Roman" w:cs="Times New Roman"/>
          <w:sz w:val="24"/>
          <w:szCs w:val="24"/>
        </w:rPr>
        <w:t xml:space="preserve">№   </w:t>
      </w:r>
      <w:r w:rsidR="006D3B09">
        <w:rPr>
          <w:rFonts w:ascii="Times New Roman" w:hAnsi="Times New Roman" w:cs="Times New Roman"/>
          <w:sz w:val="24"/>
          <w:szCs w:val="24"/>
        </w:rPr>
        <w:t>143</w:t>
      </w:r>
      <w:r w:rsidR="005E2B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2BFC" w:rsidRDefault="00F122D5" w:rsidP="005E2BF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5E2BFC" w:rsidRPr="008C25BC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5E2BFC">
        <w:rPr>
          <w:rFonts w:ascii="Times New Roman" w:hAnsi="Times New Roman" w:cs="Times New Roman"/>
          <w:b/>
          <w:sz w:val="24"/>
          <w:szCs w:val="24"/>
        </w:rPr>
        <w:t xml:space="preserve">подачи заявок и </w:t>
      </w:r>
      <w:r w:rsidR="005E2BFC" w:rsidRPr="008C25BC">
        <w:rPr>
          <w:rFonts w:ascii="Times New Roman" w:hAnsi="Times New Roman" w:cs="Times New Roman"/>
          <w:b/>
          <w:sz w:val="24"/>
          <w:szCs w:val="24"/>
        </w:rPr>
        <w:t xml:space="preserve">проведения аукциона: </w:t>
      </w:r>
      <w:r w:rsidR="005E2BFC">
        <w:rPr>
          <w:rFonts w:ascii="Times New Roman" w:hAnsi="Times New Roman" w:cs="Times New Roman"/>
          <w:sz w:val="24"/>
          <w:szCs w:val="24"/>
        </w:rPr>
        <w:t>элек</w:t>
      </w:r>
      <w:bookmarkStart w:id="0" w:name="_GoBack"/>
      <w:bookmarkEnd w:id="0"/>
      <w:r w:rsidR="005E2BFC">
        <w:rPr>
          <w:rFonts w:ascii="Times New Roman" w:hAnsi="Times New Roman" w:cs="Times New Roman"/>
          <w:sz w:val="24"/>
          <w:szCs w:val="24"/>
        </w:rPr>
        <w:t xml:space="preserve">тронная площадка Акционерное общество «Единая электронная торговая площадка» (далее - АО «ЕЭТП»), адрес местонахождения: 115114, г. Москва, ул. </w:t>
      </w:r>
      <w:proofErr w:type="spellStart"/>
      <w:r w:rsidR="005E2BFC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5E2BFC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CA1A83">
        <w:rPr>
          <w:rFonts w:ascii="Times New Roman" w:hAnsi="Times New Roman" w:cs="Times New Roman"/>
          <w:sz w:val="24"/>
          <w:szCs w:val="24"/>
        </w:rPr>
        <w:t>1</w:t>
      </w:r>
      <w:r w:rsidR="00E82BC5">
        <w:rPr>
          <w:rFonts w:ascii="Times New Roman" w:hAnsi="Times New Roman" w:cs="Times New Roman"/>
          <w:sz w:val="24"/>
          <w:szCs w:val="24"/>
        </w:rPr>
        <w:t>9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E82BC5">
        <w:rPr>
          <w:rFonts w:ascii="Times New Roman" w:hAnsi="Times New Roman" w:cs="Times New Roman"/>
          <w:sz w:val="24"/>
          <w:szCs w:val="24"/>
        </w:rPr>
        <w:t>июня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E82BC5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09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0D56FB" w:rsidRPr="00B92A59" w:rsidRDefault="000D56FB" w:rsidP="000D56FB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92A59">
        <w:rPr>
          <w:rFonts w:ascii="Times New Roman" w:hAnsi="Times New Roman" w:cs="Times New Roman"/>
          <w:sz w:val="24"/>
          <w:szCs w:val="24"/>
          <w:lang w:eastAsia="en-US"/>
        </w:rPr>
        <w:t xml:space="preserve"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  </w:t>
      </w:r>
      <w:r w:rsidRPr="00B92A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извещении</w:t>
      </w:r>
      <w:r w:rsidRPr="00B92A59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0D56FB" w:rsidRPr="00AD6937" w:rsidRDefault="000D56FB" w:rsidP="000D56FB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6937">
        <w:rPr>
          <w:rFonts w:ascii="Times New Roman" w:hAnsi="Times New Roman" w:cs="Times New Roman"/>
          <w:sz w:val="24"/>
          <w:szCs w:val="24"/>
        </w:rPr>
        <w:t xml:space="preserve">Размещение на официальном сайте торгов протокола рассмотрения заявок на участие в аукционе. Протокол подписывается Организатором аукциона не позднее, чем в течении 1 (одного) дня со дня рассмотрения заявок и размещается на официальных сайтах не позднее, чем на следующий день после дня подписания протокола. </w:t>
      </w:r>
      <w:r w:rsidRPr="00AD69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Pr="00AD693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оператор электронной площадки направляет в электронной форме уведомления о принятых в отношении их решениях не позднее дня, следующего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после дня подписания протокола</w:t>
      </w:r>
      <w:r w:rsidRPr="00AD693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ED502F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ED502F" w:rsidRDefault="00ED502F" w:rsidP="00ED50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4.6.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ED502F" w:rsidRDefault="00ED502F" w:rsidP="00ED50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ED502F" w:rsidRDefault="00ED502F" w:rsidP="00ED50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FF1ECF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63"/>
        <w:gridCol w:w="5108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Новолеушинское сельское поселение, 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Леушино</w:t>
            </w:r>
            <w:proofErr w:type="spellEnd"/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37:18:020101:2369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гаражного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571701" w:rsidRDefault="00571701" w:rsidP="00FF5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АО «Объединенные электрические сети» на земельном участке возможно с мощностью не более 15 кВт.</w:t>
            </w:r>
          </w:p>
          <w:p w:rsidR="00571701" w:rsidRDefault="00571701" w:rsidP="00FF5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подключения к централизованным сетям водоснабжения и водоотведения имеется.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по продаже земельного участка </w:t>
            </w:r>
          </w:p>
        </w:tc>
        <w:tc>
          <w:tcPr>
            <w:tcW w:w="0" w:type="auto"/>
          </w:tcPr>
          <w:p w:rsidR="00B251B7" w:rsidRDefault="003D2BA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17244,64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3D2BA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517,34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3D2BA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3449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B54C57" w:rsidRDefault="00B54C57" w:rsidP="00B54C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1" w:history="1">
        <w:r w:rsidRPr="008158F1">
          <w:rPr>
            <w:rStyle w:val="a5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пунктами 13</w:t>
        </w:r>
      </w:hyperlink>
      <w:r w:rsidRPr="008158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2" w:history="1">
        <w:r w:rsidRPr="008158F1">
          <w:rPr>
            <w:rStyle w:val="a5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14</w:t>
        </w:r>
      </w:hyperlink>
      <w:r w:rsidRPr="008158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3" w:history="1">
        <w:r w:rsidRPr="008158F1">
          <w:rPr>
            <w:rStyle w:val="a5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20</w:t>
        </w:r>
      </w:hyperlink>
      <w:r w:rsidRPr="008158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14" w:history="1">
        <w:r w:rsidRPr="008158F1">
          <w:rPr>
            <w:rStyle w:val="a5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25 статьи 39.12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( 1% от начальной цены договора, но не более 5000 рублей без учета НДС).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5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7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3D2BAB">
        <w:rPr>
          <w:rFonts w:ascii="Times New Roman" w:hAnsi="Times New Roman" w:cs="Times New Roman"/>
          <w:sz w:val="24"/>
          <w:szCs w:val="24"/>
        </w:rPr>
        <w:t>16.05.2023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BAB">
        <w:rPr>
          <w:rFonts w:ascii="Times New Roman" w:eastAsia="Times New Roman" w:hAnsi="Times New Roman" w:cs="Times New Roman"/>
          <w:sz w:val="24"/>
          <w:szCs w:val="24"/>
        </w:rPr>
        <w:t>14.06.2023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3D2BAB">
        <w:rPr>
          <w:rFonts w:ascii="Times New Roman" w:hAnsi="Times New Roman" w:cs="Times New Roman"/>
          <w:sz w:val="24"/>
          <w:szCs w:val="24"/>
        </w:rPr>
        <w:t>15.06.2023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8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при подаче заявки на участие в аукционе в случае отсутствия на Лицевом счете Претендента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сведения по вопросу проведения аукциона по продаже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                            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3369B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6FB"/>
    <w:rsid w:val="000D5A5D"/>
    <w:rsid w:val="000E5E55"/>
    <w:rsid w:val="00133D5B"/>
    <w:rsid w:val="001445A2"/>
    <w:rsid w:val="00150D5E"/>
    <w:rsid w:val="00152BB5"/>
    <w:rsid w:val="00165D43"/>
    <w:rsid w:val="00180945"/>
    <w:rsid w:val="0018356E"/>
    <w:rsid w:val="001B3355"/>
    <w:rsid w:val="001C5D4C"/>
    <w:rsid w:val="001D6E9A"/>
    <w:rsid w:val="001F2080"/>
    <w:rsid w:val="00206BAF"/>
    <w:rsid w:val="00224FB6"/>
    <w:rsid w:val="002410FF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19DA"/>
    <w:rsid w:val="00367621"/>
    <w:rsid w:val="003976FC"/>
    <w:rsid w:val="003A0F7C"/>
    <w:rsid w:val="003C7C74"/>
    <w:rsid w:val="003D2BAB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2BFC"/>
    <w:rsid w:val="005E7CFD"/>
    <w:rsid w:val="00643C37"/>
    <w:rsid w:val="006573AC"/>
    <w:rsid w:val="00665BAE"/>
    <w:rsid w:val="006920EB"/>
    <w:rsid w:val="00692896"/>
    <w:rsid w:val="006A1252"/>
    <w:rsid w:val="006B5978"/>
    <w:rsid w:val="006D3B09"/>
    <w:rsid w:val="00705E30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158F1"/>
    <w:rsid w:val="00822AB3"/>
    <w:rsid w:val="008236A4"/>
    <w:rsid w:val="00835B50"/>
    <w:rsid w:val="0083777F"/>
    <w:rsid w:val="008825C0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85F44"/>
    <w:rsid w:val="009B0B99"/>
    <w:rsid w:val="009E7E3F"/>
    <w:rsid w:val="00A35F30"/>
    <w:rsid w:val="00A40599"/>
    <w:rsid w:val="00A452A6"/>
    <w:rsid w:val="00A640A9"/>
    <w:rsid w:val="00A6518F"/>
    <w:rsid w:val="00A926AA"/>
    <w:rsid w:val="00A96C31"/>
    <w:rsid w:val="00AC11F6"/>
    <w:rsid w:val="00AD7D73"/>
    <w:rsid w:val="00AE67D6"/>
    <w:rsid w:val="00B0798D"/>
    <w:rsid w:val="00B251B7"/>
    <w:rsid w:val="00B33661"/>
    <w:rsid w:val="00B34BF0"/>
    <w:rsid w:val="00B465EA"/>
    <w:rsid w:val="00B50E67"/>
    <w:rsid w:val="00B54C5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740C0"/>
    <w:rsid w:val="00CA1A83"/>
    <w:rsid w:val="00CA4749"/>
    <w:rsid w:val="00CC41D3"/>
    <w:rsid w:val="00CD5DE7"/>
    <w:rsid w:val="00CE13A8"/>
    <w:rsid w:val="00D02C13"/>
    <w:rsid w:val="00D02CDB"/>
    <w:rsid w:val="00D22636"/>
    <w:rsid w:val="00D50001"/>
    <w:rsid w:val="00D50F6E"/>
    <w:rsid w:val="00D913F2"/>
    <w:rsid w:val="00DA4D8E"/>
    <w:rsid w:val="00DC67B4"/>
    <w:rsid w:val="00DE4FA4"/>
    <w:rsid w:val="00DE6754"/>
    <w:rsid w:val="00E00AA6"/>
    <w:rsid w:val="00E339B5"/>
    <w:rsid w:val="00E736A1"/>
    <w:rsid w:val="00E82BC5"/>
    <w:rsid w:val="00EC6C74"/>
    <w:rsid w:val="00ED48D1"/>
    <w:rsid w:val="00ED502F"/>
    <w:rsid w:val="00ED7629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F1ECF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6D150AED0421992C46BBE6ACF4CF868D9216E011E7466A4E00B1BAD5EBDF4B7AD09560EAA18BBD5D92DB56F72A018B82EB5AF53C74h1UCL" TargetMode="External"/><Relationship Id="rId18" Type="http://schemas.openxmlformats.org/officeDocument/2006/relationships/hyperlink" Target="http://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6D150AED0421992C46BBE6ACF4CF868D9216E011E7466A4E00B1BAD5EBDF4B7AD09560EBA889BD5D92DB56F72A018B82EB5AF53C74h1UCL" TargetMode="External"/><Relationship Id="rId17" Type="http://schemas.openxmlformats.org/officeDocument/2006/relationships/hyperlink" Target="consultantplus://offline/ref=54B0EB33F7DA949723FB446E8903723633C081440272BE61C900B5F3B6CF180C7A88AE74EBrER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B0EB33F7DA949723FB446E8903723633C081440272BE61C900B5F3B6CF180C7A88AE75E2rERC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6D150AED0421992C46BBE6ACF4CF868D9216E011E7466A4E00B1BAD5EBDF4B7AD09560EBA980BD5D92DB56F72A018B82EB5AF53C74h1UCL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hyperlink" Target="consultantplus://offline/ref=54B0EB33F7DA949723FB446E8903723633C081440272BE61C900B5F3B6CF180C7A88AE75E3rER5F" TargetMode="External"/><Relationship Id="rId10" Type="http://schemas.openxmlformats.org/officeDocument/2006/relationships/hyperlink" Target="http://roseltorg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consultantplus://offline/ref=6D150AED0421992C46BBE6ACF4CF868D9216E011E7466A4E00B1BAD5EBDF4B7AD09560ECA188B40AC19457AB6F519883ED5AF73F681DE6B7h8U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5</Pages>
  <Words>2642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168</cp:revision>
  <cp:lastPrinted>2022-10-27T10:24:00Z</cp:lastPrinted>
  <dcterms:created xsi:type="dcterms:W3CDTF">2017-06-16T04:29:00Z</dcterms:created>
  <dcterms:modified xsi:type="dcterms:W3CDTF">2023-05-11T08:12:00Z</dcterms:modified>
</cp:coreProperties>
</file>