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E23" w:rsidRPr="00A13E23" w:rsidRDefault="00A13E23" w:rsidP="00A13E23">
      <w:pPr>
        <w:shd w:val="clear" w:color="auto" w:fill="FFFFFF"/>
        <w:spacing w:before="330" w:after="1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Обобщение практики осуществления муниципального земельного контроля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Тейковского муниципального района Ивановской области за 2018 год.</w:t>
      </w:r>
    </w:p>
    <w:p w:rsidR="00A13E23" w:rsidRDefault="00A13E23" w:rsidP="00A13E23">
      <w:pPr>
        <w:pStyle w:val="1"/>
        <w:shd w:val="clear" w:color="auto" w:fill="FFFFFF"/>
        <w:spacing w:before="180" w:after="180"/>
        <w:ind w:firstLine="709"/>
        <w:jc w:val="both"/>
      </w:pPr>
      <w:r>
        <w:rPr>
          <w:color w:val="000000"/>
          <w:sz w:val="28"/>
          <w:szCs w:val="28"/>
        </w:rPr>
        <w:t>Обобщение практики осуществления муниципального земельного контроля подготовлено в соответствии с ч.3 ст.8.2 Федерального закона от             26 декабря 2008 года №294–ФЗ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13E23" w:rsidRDefault="00A13E23" w:rsidP="00A13E23">
      <w:pPr>
        <w:pStyle w:val="1"/>
        <w:shd w:val="clear" w:color="auto" w:fill="FFFFFF"/>
        <w:spacing w:before="180" w:after="18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практики осуществления муниципального земельного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участников земельных отношений в целях недопущения совершения правонарушений, обеспечение защиты прав и свобод человека и гражданина, общества и государства от противоправных посягательств.</w:t>
      </w:r>
    </w:p>
    <w:p w:rsidR="009753D1" w:rsidRPr="009753D1" w:rsidRDefault="009753D1" w:rsidP="009753D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3D1">
        <w:rPr>
          <w:rFonts w:ascii="Times New Roman" w:hAnsi="Times New Roman" w:cs="Times New Roman"/>
          <w:sz w:val="28"/>
          <w:szCs w:val="28"/>
        </w:rPr>
        <w:t xml:space="preserve">В рамках осуществления муниципального земельного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9753D1">
        <w:rPr>
          <w:rFonts w:ascii="Times New Roman" w:hAnsi="Times New Roman" w:cs="Times New Roman"/>
          <w:sz w:val="28"/>
          <w:szCs w:val="28"/>
        </w:rPr>
        <w:t>администрация Тейковского муниципального района руководствуется следующими нормативными правовыми актами:</w:t>
      </w:r>
    </w:p>
    <w:p w:rsidR="009753D1" w:rsidRPr="009753D1" w:rsidRDefault="004919A7" w:rsidP="009753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="009753D1" w:rsidRPr="009753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Конституция</w:t>
        </w:r>
      </w:hyperlink>
      <w:r w:rsidR="009753D1" w:rsidRPr="00975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9753D1" w:rsidRPr="009753D1" w:rsidRDefault="009753D1" w:rsidP="009753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Земельный </w:t>
      </w:r>
      <w:hyperlink r:id="rId6" w:history="1">
        <w:r w:rsidRPr="009753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</w:t>
        </w:r>
      </w:hyperlink>
      <w:r w:rsidRPr="00975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9753D1" w:rsidRPr="009753D1" w:rsidRDefault="009753D1" w:rsidP="009753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Гражданский </w:t>
      </w:r>
      <w:hyperlink r:id="rId7" w:history="1">
        <w:r w:rsidRPr="009753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</w:t>
        </w:r>
      </w:hyperlink>
      <w:r w:rsidRPr="00975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9753D1" w:rsidRPr="009753D1" w:rsidRDefault="004919A7" w:rsidP="009753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9753D1" w:rsidRPr="009753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</w:t>
        </w:r>
      </w:hyperlink>
      <w:r w:rsidR="009753D1" w:rsidRPr="00975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об административных правонарушениях;</w:t>
      </w:r>
    </w:p>
    <w:p w:rsidR="009753D1" w:rsidRPr="009753D1" w:rsidRDefault="009753D1" w:rsidP="009753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9" w:history="1">
        <w:r w:rsidRPr="009753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975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9753D1" w:rsidRPr="009753D1" w:rsidRDefault="009753D1" w:rsidP="009753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10" w:history="1">
        <w:r w:rsidRPr="009753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975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294-ФЗ);</w:t>
      </w:r>
    </w:p>
    <w:p w:rsidR="009753D1" w:rsidRPr="009753D1" w:rsidRDefault="009753D1" w:rsidP="009753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11" w:history="1">
        <w:r w:rsidRPr="009753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975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02.05.2006 № 59-ФЗ «О порядке рассмотрения обращений граждан Российской Федерации»;</w:t>
      </w:r>
    </w:p>
    <w:p w:rsidR="009753D1" w:rsidRPr="009753D1" w:rsidRDefault="009753D1" w:rsidP="009753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12" w:history="1">
        <w:r w:rsidRPr="009753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975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25.10.2001 № 137-ФЗ «О введении в действие Земельного кодекса Российской Федерации»;</w:t>
      </w:r>
    </w:p>
    <w:p w:rsidR="009753D1" w:rsidRPr="009753D1" w:rsidRDefault="004919A7" w:rsidP="009753D1">
      <w:pPr>
        <w:pStyle w:val="a4"/>
        <w:ind w:firstLine="567"/>
        <w:jc w:val="both"/>
        <w:rPr>
          <w:color w:val="000000" w:themeColor="text1"/>
          <w:sz w:val="28"/>
        </w:rPr>
      </w:pPr>
      <w:hyperlink r:id="rId13" w:history="1">
        <w:r w:rsidR="009753D1" w:rsidRPr="009753D1">
          <w:rPr>
            <w:color w:val="000000" w:themeColor="text1"/>
            <w:sz w:val="28"/>
          </w:rPr>
          <w:t>Постановление</w:t>
        </w:r>
      </w:hyperlink>
      <w:r w:rsidR="009753D1" w:rsidRPr="009753D1">
        <w:rPr>
          <w:color w:val="000000" w:themeColor="text1"/>
          <w:sz w:val="28"/>
        </w:rPr>
        <w:t xml:space="preserve"> Правительства РФ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9753D1" w:rsidRPr="009753D1" w:rsidRDefault="004919A7" w:rsidP="009753D1">
      <w:pPr>
        <w:pStyle w:val="a4"/>
        <w:ind w:firstLine="567"/>
        <w:jc w:val="both"/>
        <w:rPr>
          <w:color w:val="000000" w:themeColor="text1"/>
          <w:sz w:val="28"/>
        </w:rPr>
      </w:pPr>
      <w:hyperlink r:id="rId14" w:history="1">
        <w:r w:rsidR="009753D1" w:rsidRPr="009753D1">
          <w:rPr>
            <w:color w:val="000000" w:themeColor="text1"/>
            <w:sz w:val="28"/>
          </w:rPr>
          <w:t>Постановление</w:t>
        </w:r>
      </w:hyperlink>
      <w:r w:rsidR="009753D1" w:rsidRPr="009753D1">
        <w:rPr>
          <w:color w:val="000000" w:themeColor="text1"/>
          <w:sz w:val="28"/>
        </w:rPr>
        <w:t xml:space="preserve"> Правительства РФ от 26.12.2014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контроль»;</w:t>
      </w:r>
    </w:p>
    <w:p w:rsidR="009753D1" w:rsidRPr="009753D1" w:rsidRDefault="004919A7" w:rsidP="009753D1">
      <w:pPr>
        <w:pStyle w:val="a4"/>
        <w:ind w:firstLine="567"/>
        <w:jc w:val="both"/>
        <w:rPr>
          <w:color w:val="000000" w:themeColor="text1"/>
          <w:sz w:val="28"/>
        </w:rPr>
      </w:pPr>
      <w:hyperlink r:id="rId15" w:history="1">
        <w:r w:rsidR="009753D1" w:rsidRPr="009753D1">
          <w:rPr>
            <w:color w:val="000000" w:themeColor="text1"/>
            <w:sz w:val="28"/>
          </w:rPr>
          <w:t>Постановление</w:t>
        </w:r>
      </w:hyperlink>
      <w:r w:rsidR="009753D1" w:rsidRPr="009753D1">
        <w:rPr>
          <w:color w:val="000000" w:themeColor="text1"/>
          <w:sz w:val="28"/>
        </w:rPr>
        <w:t xml:space="preserve"> Правительства Российской Федерации от 28 апреля 2015 г. № 415 «О Правилах формирования и ведения Единого реестра проверок»;</w:t>
      </w:r>
    </w:p>
    <w:p w:rsidR="009753D1" w:rsidRPr="009753D1" w:rsidRDefault="004919A7" w:rsidP="009753D1">
      <w:pPr>
        <w:pStyle w:val="a4"/>
        <w:ind w:firstLine="567"/>
        <w:jc w:val="both"/>
        <w:rPr>
          <w:color w:val="000000" w:themeColor="text1"/>
        </w:rPr>
      </w:pPr>
      <w:hyperlink r:id="rId16" w:history="1">
        <w:r w:rsidR="009753D1" w:rsidRPr="009753D1">
          <w:rPr>
            <w:color w:val="000000" w:themeColor="text1"/>
            <w:sz w:val="28"/>
          </w:rPr>
          <w:t>Приказ</w:t>
        </w:r>
      </w:hyperlink>
      <w:r w:rsidR="009753D1" w:rsidRPr="009753D1">
        <w:rPr>
          <w:color w:val="000000" w:themeColor="text1"/>
          <w:sz w:val="28"/>
        </w:rPr>
        <w:t xml:space="preserve">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приказ Минэкономразвития РФ № 141);</w:t>
      </w:r>
    </w:p>
    <w:p w:rsidR="009753D1" w:rsidRPr="009753D1" w:rsidRDefault="004919A7" w:rsidP="009753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" w:history="1">
        <w:r w:rsidR="009753D1" w:rsidRPr="009753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</w:hyperlink>
      <w:r w:rsidR="009753D1" w:rsidRPr="00975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экономического развития Российской Федерации от 26.12.2014 № 851 «Об утверждении формы Предписания об устранении выявленного нарушения требований земельного законодательства Российской Федерации» (далее - приказ Минэкономразвития РФ № 851);</w:t>
      </w:r>
    </w:p>
    <w:p w:rsidR="009753D1" w:rsidRPr="009753D1" w:rsidRDefault="004919A7" w:rsidP="009753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" w:history="1">
        <w:r w:rsidR="009753D1" w:rsidRPr="009753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="009753D1" w:rsidRPr="00975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Ивановской области от 09.11.2015 № 112-ОЗ «О порядке осуществления муниципального земельного контроля на территории муниципальных образований Ивановской области»;</w:t>
      </w:r>
    </w:p>
    <w:p w:rsidR="009753D1" w:rsidRPr="009753D1" w:rsidRDefault="004919A7" w:rsidP="009753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" w:history="1">
        <w:r w:rsidR="009753D1" w:rsidRPr="009753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="009753D1" w:rsidRPr="00975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Ивановской области от 24.04.2008 № 11-</w:t>
      </w:r>
      <w:proofErr w:type="gramStart"/>
      <w:r w:rsidR="009753D1" w:rsidRPr="009753D1">
        <w:rPr>
          <w:rFonts w:ascii="Times New Roman" w:hAnsi="Times New Roman" w:cs="Times New Roman"/>
          <w:color w:val="000000" w:themeColor="text1"/>
          <w:sz w:val="28"/>
          <w:szCs w:val="28"/>
        </w:rPr>
        <w:t>ОЗ  «</w:t>
      </w:r>
      <w:proofErr w:type="gramEnd"/>
      <w:r w:rsidR="009753D1" w:rsidRPr="009753D1">
        <w:rPr>
          <w:rFonts w:ascii="Times New Roman" w:hAnsi="Times New Roman" w:cs="Times New Roman"/>
          <w:color w:val="000000" w:themeColor="text1"/>
          <w:sz w:val="28"/>
          <w:szCs w:val="28"/>
        </w:rPr>
        <w:t>Об административных правонарушениях в Ивановской области»;</w:t>
      </w:r>
    </w:p>
    <w:p w:rsidR="009753D1" w:rsidRPr="009753D1" w:rsidRDefault="004919A7" w:rsidP="009753D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" w:history="1">
        <w:r w:rsidR="009753D1" w:rsidRPr="009753D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</w:t>
        </w:r>
      </w:hyperlink>
      <w:r w:rsidR="009753D1" w:rsidRPr="00975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Тейковского муниципального района Ивановской области.</w:t>
      </w:r>
    </w:p>
    <w:p w:rsidR="009753D1" w:rsidRPr="009753D1" w:rsidRDefault="009753D1" w:rsidP="009753D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3D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 осуществления муниципального земельного контроля на территории Тейковского муниципального района, утвержденный постановлением администрации Тейковского муниципального района от 14.06.2017 года № 224 «Об утверждении административного регламента осуществления муниципального земельного контроля на территории Тейковского муниципального района»;</w:t>
      </w:r>
    </w:p>
    <w:p w:rsidR="009753D1" w:rsidRPr="009753D1" w:rsidRDefault="009753D1" w:rsidP="009753D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3D1">
        <w:rPr>
          <w:rFonts w:ascii="Times New Roman" w:hAnsi="Times New Roman" w:cs="Times New Roman"/>
          <w:color w:val="000000" w:themeColor="text1"/>
          <w:sz w:val="28"/>
          <w:szCs w:val="28"/>
        </w:rPr>
        <w:t>Решение Совета Тейковского муниципального района от 29.03.2017 года № 172-р «Об утверждении Положения о порядке осуществления муниципального земельного контроля за использованием земель на территории Тейковского муниципального района»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B09FA" w:rsidRDefault="003F7B8F" w:rsidP="008B09F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F7B8F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осуществляется </w:t>
      </w:r>
      <w:r w:rsidR="00EE3367"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на осуществление муниципального земельного контроля, </w:t>
      </w:r>
      <w:r w:rsidRPr="003F7B8F">
        <w:rPr>
          <w:rFonts w:ascii="Times New Roman" w:hAnsi="Times New Roman" w:cs="Times New Roman"/>
          <w:sz w:val="28"/>
          <w:szCs w:val="28"/>
        </w:rPr>
        <w:t>начальником и ведущим специалистом отдела сельского хозяйства и земельных отношений администрации Тейковского муниципального района</w:t>
      </w:r>
      <w:r w:rsidR="008B09FA" w:rsidRPr="003F7B8F">
        <w:rPr>
          <w:rFonts w:ascii="Times New Roman" w:hAnsi="Times New Roman" w:cs="Times New Roman"/>
          <w:sz w:val="28"/>
        </w:rPr>
        <w:t>.</w:t>
      </w:r>
    </w:p>
    <w:p w:rsidR="003F7B8F" w:rsidRPr="009C69C9" w:rsidRDefault="003F7B8F" w:rsidP="003F7B8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C9">
        <w:rPr>
          <w:rFonts w:ascii="Times New Roman" w:hAnsi="Times New Roman" w:cs="Times New Roman"/>
          <w:sz w:val="28"/>
          <w:szCs w:val="28"/>
        </w:rPr>
        <w:t>В 2018 году муниципальный земельный контроль в отношении юридических лиц и индивидуальных предпринимателей не проводился, в отношении физических лиц проведено 3 (три) плановые проверки.</w:t>
      </w:r>
      <w:r w:rsidR="009C69C9" w:rsidRPr="009C69C9">
        <w:rPr>
          <w:rFonts w:ascii="Times New Roman" w:hAnsi="Times New Roman" w:cs="Times New Roman"/>
          <w:sz w:val="28"/>
          <w:szCs w:val="28"/>
        </w:rPr>
        <w:t xml:space="preserve"> Нарушений требований законодательства РФ в области земельного надзора </w:t>
      </w:r>
      <w:r w:rsidR="009C69C9">
        <w:rPr>
          <w:rFonts w:ascii="Times New Roman" w:hAnsi="Times New Roman" w:cs="Times New Roman"/>
          <w:sz w:val="28"/>
          <w:szCs w:val="28"/>
        </w:rPr>
        <w:t xml:space="preserve">в ходе проверок </w:t>
      </w:r>
      <w:r w:rsidR="009C69C9" w:rsidRPr="009C69C9">
        <w:rPr>
          <w:rFonts w:ascii="Times New Roman" w:hAnsi="Times New Roman" w:cs="Times New Roman"/>
          <w:sz w:val="28"/>
          <w:szCs w:val="28"/>
        </w:rPr>
        <w:t>не выявлены.</w:t>
      </w:r>
    </w:p>
    <w:p w:rsidR="007A3ACD" w:rsidRPr="007A3ACD" w:rsidRDefault="007A3ACD" w:rsidP="007A3AC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7A3ACD">
        <w:rPr>
          <w:rFonts w:ascii="Times New Roman" w:hAnsi="Times New Roman" w:cs="Times New Roman"/>
          <w:sz w:val="28"/>
        </w:rPr>
        <w:t>Основной функцией проведения муниципального земельного контроля является проверка соблюдения земельного законодательства юридическими лицами независимо от их организационно-правовых форм и форм собственности, индивидуальными предпринимателями и физическими лицами на территории Тейковского муниципального района.</w:t>
      </w:r>
    </w:p>
    <w:p w:rsidR="007A3ACD" w:rsidRPr="001B2ABD" w:rsidRDefault="007A3ACD" w:rsidP="007A3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B2ABD">
        <w:rPr>
          <w:rFonts w:ascii="Times New Roman" w:hAnsi="Times New Roman" w:cs="Times New Roman"/>
          <w:color w:val="000000" w:themeColor="text1"/>
          <w:sz w:val="28"/>
          <w:szCs w:val="24"/>
        </w:rPr>
        <w:t>Основными задачами муниципального земельного контроля являются:</w:t>
      </w:r>
    </w:p>
    <w:p w:rsidR="007A3ACD" w:rsidRPr="001B2ABD" w:rsidRDefault="007A3ACD" w:rsidP="007A3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-</w:t>
      </w:r>
      <w:r w:rsidRPr="001B2AB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контроль за соблюдением правообладателями земельных участков установленного порядка использования земельных участков в соответствии с их целевым назначением и разрешенным использованием;</w:t>
      </w:r>
    </w:p>
    <w:p w:rsidR="007A3ACD" w:rsidRPr="001B2ABD" w:rsidRDefault="007A3ACD" w:rsidP="007A3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-</w:t>
      </w:r>
      <w:r w:rsidRPr="001B2AB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контроль за соблюдением правообладателями земельных участков установленного порядка изменения вида разрешенного использования земельных участков;</w:t>
      </w:r>
    </w:p>
    <w:p w:rsidR="007A3ACD" w:rsidRPr="001B2ABD" w:rsidRDefault="007A3ACD" w:rsidP="007A3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-</w:t>
      </w:r>
      <w:r w:rsidRPr="001B2AB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контроль за соблюдением правообладателями земельных участков сроков освоения земельных участков, установленных федеральным законодательством, законодательством Ивановской области, нормативными правовыми актами Тейковского муниципального района или договором аренды земельных </w:t>
      </w:r>
      <w:r w:rsidRPr="001B2ABD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участков;</w:t>
      </w:r>
    </w:p>
    <w:p w:rsidR="007A3ACD" w:rsidRPr="001B2ABD" w:rsidRDefault="007A3ACD" w:rsidP="007A3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-</w:t>
      </w:r>
      <w:r w:rsidRPr="001B2AB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контроль за соблюдением правообладателями земельных участков порядка, исключающего самовольное занятие земельных участков или использование их без оформленных в установленном порядке документов, удостоверяющих права на земельные участки;</w:t>
      </w:r>
    </w:p>
    <w:p w:rsidR="007A3ACD" w:rsidRPr="001B2ABD" w:rsidRDefault="007A3ACD" w:rsidP="007A3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-</w:t>
      </w:r>
      <w:r w:rsidRPr="001B2AB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контроль за своевременным возвратом правообладателями земельных участков земельных участков, предоставленных органами местного самоуправления во временное пользование;</w:t>
      </w:r>
    </w:p>
    <w:p w:rsidR="007A3ACD" w:rsidRPr="001B2ABD" w:rsidRDefault="007A3ACD" w:rsidP="007A3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-</w:t>
      </w:r>
      <w:r w:rsidRPr="001B2AB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контроль за соблюдением правообладателями земельных участков публичных сервитутов, установленных органами местного самоуправления на основании градостроительной документации и правил землепользования и застройки;</w:t>
      </w:r>
    </w:p>
    <w:p w:rsidR="007A3ACD" w:rsidRPr="001B2ABD" w:rsidRDefault="007A3ACD" w:rsidP="007A3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-</w:t>
      </w:r>
      <w:r w:rsidRPr="001B2AB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контроль за соблюдением правообладателями земельных участков порядка переуступки права пользования земельными участками;</w:t>
      </w:r>
    </w:p>
    <w:p w:rsidR="007A3ACD" w:rsidRPr="001B2ABD" w:rsidRDefault="007A3ACD" w:rsidP="007A3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-</w:t>
      </w:r>
      <w:r w:rsidRPr="001B2AB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контроль за исполнением правообладателями земельных участков предписаний по вопросам земельного законодательства, вынесенных государственным инспектором по использованию и охране земель (далее - государственный инспектор) на основании материалов проверок, проведенных уполномоченными лицами по муниципальному земельному контролю;</w:t>
      </w:r>
    </w:p>
    <w:p w:rsidR="007A3ACD" w:rsidRPr="001B2ABD" w:rsidRDefault="007A3ACD" w:rsidP="007A3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-</w:t>
      </w:r>
      <w:r w:rsidRPr="001B2AB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защита муниципальных и общественных интересов;</w:t>
      </w:r>
    </w:p>
    <w:p w:rsidR="007A3ACD" w:rsidRPr="001B2ABD" w:rsidRDefault="007A3ACD" w:rsidP="007A3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1B2ABD">
        <w:rPr>
          <w:rFonts w:ascii="Times New Roman" w:hAnsi="Times New Roman" w:cs="Times New Roman"/>
          <w:color w:val="000000" w:themeColor="text1"/>
          <w:sz w:val="28"/>
          <w:szCs w:val="24"/>
        </w:rPr>
        <w:t>контроль за соблюдением правообладателями земельных участков иных требований, установленных действующим законодательством.</w:t>
      </w:r>
    </w:p>
    <w:p w:rsidR="007A3ACD" w:rsidRPr="008B09FA" w:rsidRDefault="007A3ACD" w:rsidP="008B09FA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3F7B8F" w:rsidRPr="000C21CF" w:rsidRDefault="003F7B8F" w:rsidP="000C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21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Вниманию правообладателей земельных участков на территории </w:t>
      </w:r>
      <w:r w:rsidR="009C69C9" w:rsidRPr="000C21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Тейковского муниципального района.</w:t>
      </w:r>
    </w:p>
    <w:p w:rsidR="003F7B8F" w:rsidRPr="000C21CF" w:rsidRDefault="003F7B8F" w:rsidP="000C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21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</w:t>
      </w:r>
      <w:r w:rsidR="009C69C9" w:rsidRPr="000C21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C21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C69C9" w:rsidRPr="000C21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0C21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аиболее часто встречающимися нарушениями в сфере действующего земельного законодательства являются:        </w:t>
      </w:r>
    </w:p>
    <w:p w:rsidR="003F7B8F" w:rsidRPr="000C21CF" w:rsidRDefault="003F7B8F" w:rsidP="000C21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21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 (ст.7.1 кодекса Российской Федерации об административных правонарушениях);</w:t>
      </w:r>
    </w:p>
    <w:p w:rsidR="003F7B8F" w:rsidRPr="000C21CF" w:rsidRDefault="003F7B8F" w:rsidP="000C21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21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земельного участка не по целевому назначению, неиспользование земельного участка по целевому назначению в случае, если обязанность по использованию такого земельного участка в течение установленного срока предусмотрена федеральным законом (ст.8.8. кодекса Российской Федерации об административных правонарушениях);</w:t>
      </w:r>
    </w:p>
    <w:p w:rsidR="003F7B8F" w:rsidRPr="000C21CF" w:rsidRDefault="003F7B8F" w:rsidP="000C21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21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Невыполнение в срок законного предписания органа, осуществляющего муниципальный контроль, об устранении ранее выявленных нарушений земельного законодательства (ст.19.5 кодекса Российской Федерации об административных правонарушениях).</w:t>
      </w:r>
    </w:p>
    <w:p w:rsidR="003F7B8F" w:rsidRDefault="003F7B8F" w:rsidP="000C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21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 На основании вышеизложенного, во избежание наложения штрафных санкций и иной предусмотренной законом ответственности, администрация </w:t>
      </w:r>
      <w:r w:rsidR="000C21CF" w:rsidRPr="000C21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Тейковского муниципального района </w:t>
      </w:r>
      <w:r w:rsidRPr="000C21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настоятельно рекомендует правообладателям земельных участков, расположенных на территории </w:t>
      </w:r>
      <w:r w:rsidR="000C21CF" w:rsidRPr="000C21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Тейковского </w:t>
      </w:r>
      <w:r w:rsidR="000C21CF" w:rsidRPr="000C21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муниципального района</w:t>
      </w:r>
      <w:r w:rsidRPr="000C21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осуществлять пользование принадлежащими им земельными участками в соответствии с действующим законодательством, в том числе использовать земельные участки строго в пределах их границ, в соответствии с видом их разрешенного использования, а также исполнять предписания об устранении ранее выявленных нарушений в установленный срок.</w:t>
      </w:r>
    </w:p>
    <w:p w:rsidR="004919A7" w:rsidRDefault="004919A7" w:rsidP="000C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19A7" w:rsidRPr="000C21CF" w:rsidRDefault="004919A7" w:rsidP="000C21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20.12.2018 г.</w:t>
      </w:r>
      <w:bookmarkStart w:id="0" w:name="_GoBack"/>
      <w:bookmarkEnd w:id="0"/>
    </w:p>
    <w:p w:rsidR="00A13E23" w:rsidRPr="009753D1" w:rsidRDefault="00A13E23" w:rsidP="00A13E23">
      <w:pPr>
        <w:pStyle w:val="1"/>
        <w:shd w:val="clear" w:color="auto" w:fill="FFFFFF"/>
        <w:spacing w:before="180" w:after="180"/>
        <w:ind w:firstLine="709"/>
        <w:jc w:val="both"/>
      </w:pPr>
    </w:p>
    <w:p w:rsidR="00701CDC" w:rsidRPr="00A13E23" w:rsidRDefault="00701CDC" w:rsidP="00A13E23"/>
    <w:sectPr w:rsidR="00701CDC" w:rsidRPr="00A13E23" w:rsidSect="009753D1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D3D93"/>
    <w:multiLevelType w:val="multilevel"/>
    <w:tmpl w:val="D4427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D9"/>
    <w:rsid w:val="000C21CF"/>
    <w:rsid w:val="002714CA"/>
    <w:rsid w:val="003F7B8F"/>
    <w:rsid w:val="004919A7"/>
    <w:rsid w:val="005A54D9"/>
    <w:rsid w:val="00701CDC"/>
    <w:rsid w:val="007A3ACD"/>
    <w:rsid w:val="008B09FA"/>
    <w:rsid w:val="009753D1"/>
    <w:rsid w:val="009C69C9"/>
    <w:rsid w:val="00A13E23"/>
    <w:rsid w:val="00EE1D21"/>
    <w:rsid w:val="00EE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7E647-FEB5-40C6-B8F2-6F50A477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A13E2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ConsPlusNormal">
    <w:name w:val="ConsPlusNormal"/>
    <w:rsid w:val="009753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2"/>
    <w:rsid w:val="009753D1"/>
    <w:rPr>
      <w:rFonts w:ascii="Times New Roman" w:eastAsia="Times New Roman" w:hAnsi="Times New Roman"/>
      <w:spacing w:val="5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9753D1"/>
    <w:pPr>
      <w:widowControl w:val="0"/>
      <w:shd w:val="clear" w:color="auto" w:fill="FFFFFF"/>
      <w:spacing w:before="60" w:after="240" w:line="274" w:lineRule="exact"/>
      <w:jc w:val="center"/>
    </w:pPr>
    <w:rPr>
      <w:rFonts w:ascii="Times New Roman" w:eastAsia="Times New Roman" w:hAnsi="Times New Roman"/>
      <w:spacing w:val="5"/>
      <w:sz w:val="21"/>
      <w:szCs w:val="21"/>
    </w:rPr>
  </w:style>
  <w:style w:type="character" w:customStyle="1" w:styleId="20pt">
    <w:name w:val="Основной текст (2) + Интервал 0 pt"/>
    <w:basedOn w:val="a0"/>
    <w:rsid w:val="009753D1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0"/>
      <w:szCs w:val="20"/>
      <w:shd w:val="clear" w:color="auto" w:fill="FFFFFF"/>
      <w:lang w:val="ru-RU"/>
    </w:rPr>
  </w:style>
  <w:style w:type="paragraph" w:styleId="a4">
    <w:name w:val="No Spacing"/>
    <w:uiPriority w:val="1"/>
    <w:qFormat/>
    <w:rsid w:val="00975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F28F8A5A2B90F2BA615956B3580D17E7CE0E7B1A7C4EC3B6D7DAEFD2C6O8M" TargetMode="External"/><Relationship Id="rId13" Type="http://schemas.openxmlformats.org/officeDocument/2006/relationships/hyperlink" Target="consultantplus://offline/ref=A0F28F8A5A2B90F2BA615956B3580D17E7CF0D771D7E4EC3B6D7DAEFD2C6O8M" TargetMode="External"/><Relationship Id="rId18" Type="http://schemas.openxmlformats.org/officeDocument/2006/relationships/hyperlink" Target="consultantplus://offline/ref=A0F28F8A5A2B90F2BA61475BA5345118E1C4577F1B7B479DEE86DCB88D38740C0ADDA9F8BD8B4B20F02CA568C4OB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0F28F8A5A2B90F2BA615956B3580D17E7CE0D771F7D4EC3B6D7DAEFD2C6O8M" TargetMode="External"/><Relationship Id="rId12" Type="http://schemas.openxmlformats.org/officeDocument/2006/relationships/hyperlink" Target="consultantplus://offline/ref=A0F28F8A5A2B90F2BA615956B3580D17E7CF08761A7C4EC3B6D7DAEFD2C6O8M" TargetMode="External"/><Relationship Id="rId17" Type="http://schemas.openxmlformats.org/officeDocument/2006/relationships/hyperlink" Target="consultantplus://offline/ref=A0F28F8A5A2B90F2BA615956B3580D17E4C80C7112794EC3B6D7DAEFD2C6O8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0F28F8A5A2B90F2BA615956B3580D17E7CF0F7118794EC3B6D7DAEFD2C6O8M" TargetMode="External"/><Relationship Id="rId20" Type="http://schemas.openxmlformats.org/officeDocument/2006/relationships/hyperlink" Target="consultantplus://offline/ref=A0F28F8A5A2B90F2BA61475BA5345118E1C4577F1B7B4190EF82DCB88D38740C0ACDOD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F28F8A5A2B90F2BA615956B3580D17E7CF09701B7A4EC3B6D7DAEFD2C6O8M" TargetMode="External"/><Relationship Id="rId11" Type="http://schemas.openxmlformats.org/officeDocument/2006/relationships/hyperlink" Target="consultantplus://offline/ref=A0F28F8A5A2B90F2BA615956B3580D17E4C701711F724EC3B6D7DAEFD2C6O8M" TargetMode="External"/><Relationship Id="rId5" Type="http://schemas.openxmlformats.org/officeDocument/2006/relationships/hyperlink" Target="consultantplus://offline/ref=A0F28F8A5A2B90F2BA615956B3580D17E7C70E77112C19C1E782D4CEOAM" TargetMode="External"/><Relationship Id="rId15" Type="http://schemas.openxmlformats.org/officeDocument/2006/relationships/hyperlink" Target="consultantplus://offline/ref=A0F28F8A5A2B90F2BA615956B3580D17E7CF017B1A7A4EC3B6D7DAEFD2C6O8M" TargetMode="External"/><Relationship Id="rId10" Type="http://schemas.openxmlformats.org/officeDocument/2006/relationships/hyperlink" Target="consultantplus://offline/ref=A0F28F8A5A2B90F2BA615956B3580D17E7CE0F73197D4EC3B6D7DAEFD2C6O8M" TargetMode="External"/><Relationship Id="rId19" Type="http://schemas.openxmlformats.org/officeDocument/2006/relationships/hyperlink" Target="consultantplus://offline/ref=A0F28F8A5A2B90F2BA61475BA5345118E1C4577F1B7B4397EA8ADCB88D38740C0ACDO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F28F8A5A2B90F2BA615956B3580D17E7CE0E7B1B7A4EC3B6D7DAEFD2C6O8M" TargetMode="External"/><Relationship Id="rId14" Type="http://schemas.openxmlformats.org/officeDocument/2006/relationships/hyperlink" Target="consultantplus://offline/ref=A0F28F8A5A2B90F2BA615956B3580D17E4C80A721C7D4EC3B6D7DAEFD2C6O8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Николай</cp:lastModifiedBy>
  <cp:revision>2</cp:revision>
  <dcterms:created xsi:type="dcterms:W3CDTF">2019-02-20T10:47:00Z</dcterms:created>
  <dcterms:modified xsi:type="dcterms:W3CDTF">2019-02-20T10:47:00Z</dcterms:modified>
</cp:coreProperties>
</file>