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D3" w:rsidRDefault="004F51D3" w:rsidP="0049035C">
      <w:pPr>
        <w:pBdr>
          <w:bottom w:val="single" w:sz="6" w:space="0" w:color="auto"/>
        </w:pBdr>
        <w:tabs>
          <w:tab w:val="left" w:pos="4290"/>
        </w:tabs>
        <w:suppressAutoHyphens w:val="0"/>
        <w:rPr>
          <w:noProof/>
          <w:lang w:eastAsia="ru-RU"/>
        </w:rPr>
      </w:pPr>
    </w:p>
    <w:p w:rsidR="00AE7402" w:rsidRDefault="00AE7402" w:rsidP="00DB3669">
      <w:pPr>
        <w:pBdr>
          <w:bottom w:val="single" w:sz="6" w:space="0" w:color="auto"/>
        </w:pBdr>
        <w:suppressAutoHyphens w:val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402" w:rsidRDefault="0049035C" w:rsidP="00DB3669">
      <w:pPr>
        <w:pBdr>
          <w:bottom w:val="single" w:sz="6" w:space="0" w:color="auto"/>
        </w:pBdr>
        <w:suppressAutoHyphens w:val="0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ГЛАВА</w:t>
      </w:r>
    </w:p>
    <w:p w:rsidR="00AE7402" w:rsidRDefault="00AE7402" w:rsidP="00DB3669">
      <w:pPr>
        <w:pBdr>
          <w:bottom w:val="single" w:sz="6" w:space="0" w:color="auto"/>
        </w:pBdr>
        <w:suppressAutoHyphens w:val="0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ТЕЙКОВСКОГО МУНИЦИПАЛЬНОГО РАЙОНА</w:t>
      </w:r>
    </w:p>
    <w:p w:rsidR="00AE7402" w:rsidRDefault="00AE7402" w:rsidP="00DB3669">
      <w:pPr>
        <w:pBdr>
          <w:bottom w:val="single" w:sz="6" w:space="0" w:color="auto"/>
        </w:pBdr>
        <w:suppressAutoHyphens w:val="0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ИВАНОВСКОЙ ОБЛАСТИ</w:t>
      </w:r>
    </w:p>
    <w:p w:rsidR="00AE7402" w:rsidRDefault="00AE7402" w:rsidP="00DB3669">
      <w:pPr>
        <w:suppressAutoHyphens w:val="0"/>
        <w:jc w:val="center"/>
        <w:rPr>
          <w:sz w:val="32"/>
          <w:lang w:eastAsia="ru-RU"/>
        </w:rPr>
      </w:pPr>
    </w:p>
    <w:p w:rsidR="00AE7402" w:rsidRDefault="00AE7402" w:rsidP="00DB3669">
      <w:pPr>
        <w:suppressAutoHyphens w:val="0"/>
        <w:jc w:val="center"/>
        <w:rPr>
          <w:sz w:val="32"/>
          <w:lang w:eastAsia="ru-RU"/>
        </w:rPr>
      </w:pPr>
    </w:p>
    <w:p w:rsidR="00AE7402" w:rsidRDefault="00AE7402" w:rsidP="00DB3669">
      <w:pPr>
        <w:suppressAutoHyphens w:val="0"/>
        <w:jc w:val="center"/>
        <w:rPr>
          <w:b/>
          <w:sz w:val="44"/>
          <w:szCs w:val="44"/>
          <w:lang w:eastAsia="ru-RU"/>
        </w:rPr>
      </w:pPr>
      <w:proofErr w:type="gramStart"/>
      <w:r>
        <w:rPr>
          <w:b/>
          <w:sz w:val="44"/>
          <w:szCs w:val="44"/>
          <w:lang w:eastAsia="ru-RU"/>
        </w:rPr>
        <w:t>П</w:t>
      </w:r>
      <w:proofErr w:type="gramEnd"/>
      <w:r>
        <w:rPr>
          <w:b/>
          <w:sz w:val="44"/>
          <w:szCs w:val="44"/>
          <w:lang w:eastAsia="ru-RU"/>
        </w:rPr>
        <w:t xml:space="preserve"> О С Т А Н О В Л Е Н И Е</w:t>
      </w:r>
    </w:p>
    <w:p w:rsidR="00AE7402" w:rsidRDefault="00AE7402" w:rsidP="00AE7402">
      <w:pPr>
        <w:keepNext/>
        <w:suppressAutoHyphens w:val="0"/>
        <w:jc w:val="center"/>
        <w:outlineLvl w:val="0"/>
        <w:rPr>
          <w:b/>
          <w:bCs/>
          <w:sz w:val="32"/>
          <w:lang w:eastAsia="ru-RU"/>
        </w:rPr>
      </w:pPr>
    </w:p>
    <w:p w:rsidR="00AE7402" w:rsidRDefault="00AE7402" w:rsidP="00AE7402">
      <w:pPr>
        <w:keepNext/>
        <w:suppressAutoHyphens w:val="0"/>
        <w:jc w:val="center"/>
        <w:outlineLvl w:val="0"/>
        <w:rPr>
          <w:b/>
          <w:bCs/>
          <w:sz w:val="32"/>
          <w:lang w:eastAsia="ru-RU"/>
        </w:rPr>
      </w:pPr>
    </w:p>
    <w:p w:rsidR="00AE7402" w:rsidRDefault="00AE7402" w:rsidP="00AE7402">
      <w:pPr>
        <w:keepNext/>
        <w:suppressAutoHyphens w:val="0"/>
        <w:jc w:val="center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от </w:t>
      </w:r>
      <w:r w:rsidR="003A68E0">
        <w:rPr>
          <w:bCs/>
          <w:sz w:val="28"/>
          <w:szCs w:val="28"/>
          <w:lang w:eastAsia="ru-RU"/>
        </w:rPr>
        <w:t xml:space="preserve">09.02.2023 </w:t>
      </w:r>
      <w:r>
        <w:rPr>
          <w:bCs/>
          <w:sz w:val="28"/>
          <w:szCs w:val="28"/>
          <w:lang w:eastAsia="ru-RU"/>
        </w:rPr>
        <w:t xml:space="preserve">№ </w:t>
      </w:r>
      <w:r w:rsidR="003A68E0">
        <w:rPr>
          <w:bCs/>
          <w:sz w:val="28"/>
          <w:szCs w:val="28"/>
          <w:lang w:eastAsia="ru-RU"/>
        </w:rPr>
        <w:t>3</w:t>
      </w:r>
      <w:bookmarkStart w:id="0" w:name="_GoBack"/>
      <w:bookmarkEnd w:id="0"/>
    </w:p>
    <w:p w:rsidR="00AE7402" w:rsidRDefault="00AE7402" w:rsidP="00AE7402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 Тейково</w:t>
      </w:r>
    </w:p>
    <w:p w:rsidR="00AE7402" w:rsidRDefault="00AE7402" w:rsidP="00AE7402">
      <w:pPr>
        <w:spacing w:line="100" w:lineRule="atLeast"/>
        <w:rPr>
          <w:b/>
          <w:sz w:val="16"/>
          <w:szCs w:val="16"/>
        </w:rPr>
      </w:pPr>
    </w:p>
    <w:p w:rsidR="00AE7402" w:rsidRDefault="00AE7402" w:rsidP="00AE7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</w:t>
      </w:r>
    </w:p>
    <w:p w:rsidR="00AE7402" w:rsidRDefault="00AE7402" w:rsidP="00AE7402">
      <w:pPr>
        <w:spacing w:line="100" w:lineRule="atLeast"/>
        <w:ind w:firstLine="720"/>
        <w:jc w:val="center"/>
      </w:pPr>
      <w:r>
        <w:rPr>
          <w:b/>
          <w:sz w:val="28"/>
          <w:szCs w:val="28"/>
        </w:rPr>
        <w:t xml:space="preserve">по </w:t>
      </w:r>
      <w:r w:rsidR="00AD6ACB">
        <w:rPr>
          <w:b/>
          <w:sz w:val="28"/>
          <w:szCs w:val="28"/>
        </w:rPr>
        <w:t xml:space="preserve">проекту постановления о </w:t>
      </w:r>
      <w:r>
        <w:rPr>
          <w:b/>
          <w:sz w:val="28"/>
          <w:szCs w:val="28"/>
        </w:rPr>
        <w:t>предоставлени</w:t>
      </w:r>
      <w:r w:rsidR="00AD6ACB">
        <w:rPr>
          <w:b/>
          <w:sz w:val="28"/>
          <w:szCs w:val="28"/>
        </w:rPr>
        <w:t>и</w:t>
      </w:r>
      <w:r w:rsidR="006111C1">
        <w:rPr>
          <w:b/>
          <w:sz w:val="28"/>
          <w:szCs w:val="28"/>
        </w:rPr>
        <w:t xml:space="preserve"> разрешения на</w:t>
      </w:r>
      <w:r>
        <w:rPr>
          <w:b/>
          <w:sz w:val="28"/>
          <w:szCs w:val="28"/>
        </w:rPr>
        <w:t xml:space="preserve"> условно разреш</w:t>
      </w:r>
      <w:r w:rsidR="000453A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нн</w:t>
      </w:r>
      <w:r w:rsidR="00882547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вид использования земельного участка в </w:t>
      </w:r>
      <w:r w:rsidR="0004067A">
        <w:rPr>
          <w:b/>
          <w:sz w:val="28"/>
          <w:szCs w:val="28"/>
        </w:rPr>
        <w:t xml:space="preserve">с. Новое Леушино, ул. </w:t>
      </w:r>
      <w:proofErr w:type="gramStart"/>
      <w:r w:rsidR="0004067A">
        <w:rPr>
          <w:b/>
          <w:sz w:val="28"/>
          <w:szCs w:val="28"/>
        </w:rPr>
        <w:t>Центральная</w:t>
      </w:r>
      <w:proofErr w:type="gramEnd"/>
      <w:r w:rsidR="0004067A">
        <w:rPr>
          <w:b/>
          <w:sz w:val="28"/>
          <w:szCs w:val="28"/>
        </w:rPr>
        <w:t>, д. 7</w:t>
      </w:r>
    </w:p>
    <w:p w:rsidR="00AE7402" w:rsidRDefault="00AE7402" w:rsidP="00AE7402">
      <w:pPr>
        <w:spacing w:line="100" w:lineRule="atLeast"/>
        <w:ind w:right="-109" w:firstLine="720"/>
        <w:jc w:val="both"/>
      </w:pPr>
    </w:p>
    <w:p w:rsidR="00AE7402" w:rsidRDefault="00AE7402" w:rsidP="00AE7402">
      <w:pPr>
        <w:spacing w:line="100" w:lineRule="atLeast"/>
        <w:ind w:right="-109" w:firstLine="720"/>
        <w:jc w:val="both"/>
      </w:pPr>
    </w:p>
    <w:p w:rsidR="00AE7402" w:rsidRDefault="00AE7402" w:rsidP="00AE7402">
      <w:pPr>
        <w:jc w:val="center"/>
        <w:rPr>
          <w:b/>
          <w:bCs/>
          <w:sz w:val="28"/>
          <w:szCs w:val="28"/>
        </w:rPr>
      </w:pPr>
    </w:p>
    <w:p w:rsidR="00AE7402" w:rsidRDefault="00AE7402" w:rsidP="00AE7402">
      <w:pPr>
        <w:jc w:val="both"/>
        <w:rPr>
          <w:sz w:val="28"/>
        </w:rPr>
      </w:pPr>
      <w:r>
        <w:rPr>
          <w:sz w:val="28"/>
        </w:rPr>
        <w:t xml:space="preserve">          В соответствии с </w:t>
      </w:r>
      <w:r>
        <w:rPr>
          <w:sz w:val="28"/>
          <w:szCs w:val="28"/>
        </w:rPr>
        <w:t>Градостроительным кодексом Российско</w:t>
      </w:r>
      <w:r w:rsidR="003C23B6">
        <w:rPr>
          <w:sz w:val="28"/>
          <w:szCs w:val="28"/>
        </w:rPr>
        <w:t>й Федерации от 29.12.2004 № 190</w:t>
      </w:r>
      <w:r>
        <w:rPr>
          <w:sz w:val="28"/>
        </w:rPr>
        <w:t>, Решением Совета Тейковского муниципального района от 03.11.2015</w:t>
      </w:r>
      <w:r w:rsidR="001009D2">
        <w:rPr>
          <w:sz w:val="28"/>
        </w:rPr>
        <w:t xml:space="preserve"> </w:t>
      </w:r>
      <w:r>
        <w:rPr>
          <w:sz w:val="28"/>
        </w:rPr>
        <w:t>г. № 17-р «О порядке проведения публичных слушаний на территории Тейковского муниципального района» и на основании заявления</w:t>
      </w:r>
      <w:r w:rsidR="003C23B6">
        <w:rPr>
          <w:sz w:val="28"/>
        </w:rPr>
        <w:t xml:space="preserve"> от 02.02.2023 года</w:t>
      </w:r>
      <w:r>
        <w:rPr>
          <w:sz w:val="28"/>
        </w:rPr>
        <w:t xml:space="preserve">, </w:t>
      </w:r>
      <w:r w:rsidR="003C23B6">
        <w:rPr>
          <w:sz w:val="28"/>
        </w:rPr>
        <w:t>руководствуясь Уставом Тейковского муниципального района</w:t>
      </w:r>
    </w:p>
    <w:p w:rsidR="00AE7402" w:rsidRDefault="00AE7402" w:rsidP="00AE7402">
      <w:pPr>
        <w:jc w:val="both"/>
        <w:rPr>
          <w:sz w:val="28"/>
        </w:rPr>
      </w:pPr>
    </w:p>
    <w:p w:rsidR="0049035C" w:rsidRDefault="0049035C" w:rsidP="0049035C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 w:rsidR="00257E89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257E89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257E89">
        <w:rPr>
          <w:b/>
          <w:sz w:val="28"/>
        </w:rPr>
        <w:t xml:space="preserve"> </w:t>
      </w:r>
      <w:r>
        <w:rPr>
          <w:b/>
          <w:sz w:val="28"/>
        </w:rPr>
        <w:t>Т</w:t>
      </w:r>
      <w:r w:rsidR="00257E89">
        <w:rPr>
          <w:b/>
          <w:sz w:val="28"/>
        </w:rPr>
        <w:t xml:space="preserve"> </w:t>
      </w:r>
      <w:r>
        <w:rPr>
          <w:b/>
          <w:sz w:val="28"/>
        </w:rPr>
        <w:t>А</w:t>
      </w:r>
      <w:r w:rsidR="00257E89">
        <w:rPr>
          <w:b/>
          <w:sz w:val="28"/>
        </w:rPr>
        <w:t xml:space="preserve"> </w:t>
      </w:r>
      <w:r>
        <w:rPr>
          <w:b/>
          <w:sz w:val="28"/>
        </w:rPr>
        <w:t>Н</w:t>
      </w:r>
      <w:r w:rsidR="00257E89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257E89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257E89">
        <w:rPr>
          <w:b/>
          <w:sz w:val="28"/>
        </w:rPr>
        <w:t xml:space="preserve"> </w:t>
      </w:r>
      <w:r>
        <w:rPr>
          <w:b/>
          <w:sz w:val="28"/>
        </w:rPr>
        <w:t>Л</w:t>
      </w:r>
      <w:r w:rsidR="00257E89">
        <w:rPr>
          <w:b/>
          <w:sz w:val="28"/>
        </w:rPr>
        <w:t xml:space="preserve"> </w:t>
      </w:r>
      <w:r>
        <w:rPr>
          <w:b/>
          <w:sz w:val="28"/>
        </w:rPr>
        <w:t>Я</w:t>
      </w:r>
      <w:r w:rsidR="00257E89">
        <w:rPr>
          <w:b/>
          <w:sz w:val="28"/>
        </w:rPr>
        <w:t xml:space="preserve"> </w:t>
      </w:r>
      <w:r>
        <w:rPr>
          <w:b/>
          <w:sz w:val="28"/>
        </w:rPr>
        <w:t>Ю:</w:t>
      </w:r>
    </w:p>
    <w:p w:rsidR="0049035C" w:rsidRDefault="0049035C" w:rsidP="0049035C">
      <w:pPr>
        <w:jc w:val="both"/>
        <w:rPr>
          <w:bCs/>
          <w:sz w:val="28"/>
          <w:szCs w:val="28"/>
        </w:rPr>
      </w:pPr>
    </w:p>
    <w:p w:rsidR="0049035C" w:rsidRPr="0049035C" w:rsidRDefault="0049035C" w:rsidP="0049035C">
      <w:pPr>
        <w:ind w:firstLine="708"/>
        <w:jc w:val="both"/>
        <w:rPr>
          <w:sz w:val="28"/>
          <w:szCs w:val="28"/>
        </w:rPr>
      </w:pPr>
      <w:r w:rsidRPr="0049035C">
        <w:rPr>
          <w:bCs/>
          <w:sz w:val="28"/>
          <w:szCs w:val="28"/>
        </w:rPr>
        <w:t xml:space="preserve">1. Провести публичные слушания по </w:t>
      </w:r>
      <w:r w:rsidRPr="0049035C">
        <w:rPr>
          <w:sz w:val="28"/>
          <w:szCs w:val="28"/>
        </w:rPr>
        <w:t>проекту постановления о предоставлении</w:t>
      </w:r>
      <w:r w:rsidRPr="0049035C">
        <w:rPr>
          <w:bCs/>
          <w:sz w:val="28"/>
          <w:szCs w:val="28"/>
        </w:rPr>
        <w:t xml:space="preserve"> разрешения на условно разреш</w:t>
      </w:r>
      <w:r w:rsidR="000453A3">
        <w:rPr>
          <w:bCs/>
          <w:sz w:val="28"/>
          <w:szCs w:val="28"/>
        </w:rPr>
        <w:t>е</w:t>
      </w:r>
      <w:r w:rsidRPr="0049035C">
        <w:rPr>
          <w:bCs/>
          <w:sz w:val="28"/>
          <w:szCs w:val="28"/>
        </w:rPr>
        <w:t>нн</w:t>
      </w:r>
      <w:r w:rsidR="00882547">
        <w:rPr>
          <w:bCs/>
          <w:sz w:val="28"/>
          <w:szCs w:val="28"/>
        </w:rPr>
        <w:t>ый вид</w:t>
      </w:r>
      <w:r w:rsidRPr="0049035C">
        <w:rPr>
          <w:bCs/>
          <w:sz w:val="28"/>
          <w:szCs w:val="28"/>
        </w:rPr>
        <w:t xml:space="preserve"> использования «</w:t>
      </w:r>
      <w:r w:rsidR="0004067A">
        <w:rPr>
          <w:sz w:val="28"/>
          <w:szCs w:val="28"/>
        </w:rPr>
        <w:t>Стационарное медицинское обслуживание</w:t>
      </w:r>
      <w:r w:rsidRPr="0049035C">
        <w:rPr>
          <w:bCs/>
          <w:sz w:val="28"/>
          <w:szCs w:val="28"/>
        </w:rPr>
        <w:t xml:space="preserve">» </w:t>
      </w:r>
      <w:r w:rsidRPr="0049035C">
        <w:rPr>
          <w:sz w:val="28"/>
          <w:szCs w:val="28"/>
        </w:rPr>
        <w:t>земельного участка с кадастровым номером 37:18:</w:t>
      </w:r>
      <w:r w:rsidR="0004067A">
        <w:rPr>
          <w:sz w:val="28"/>
          <w:szCs w:val="28"/>
        </w:rPr>
        <w:t>020101:686</w:t>
      </w:r>
      <w:r w:rsidRPr="0049035C">
        <w:rPr>
          <w:sz w:val="28"/>
          <w:szCs w:val="28"/>
        </w:rPr>
        <w:t>, расположенного по адресу: Ивановс</w:t>
      </w:r>
      <w:r w:rsidR="0004067A">
        <w:rPr>
          <w:sz w:val="28"/>
          <w:szCs w:val="28"/>
        </w:rPr>
        <w:t>кая область, Тейковский район, с</w:t>
      </w:r>
      <w:r w:rsidRPr="0049035C">
        <w:rPr>
          <w:sz w:val="28"/>
          <w:szCs w:val="28"/>
        </w:rPr>
        <w:t xml:space="preserve">. </w:t>
      </w:r>
      <w:r w:rsidR="0004067A">
        <w:rPr>
          <w:sz w:val="28"/>
          <w:szCs w:val="28"/>
        </w:rPr>
        <w:t>Новое Леушино</w:t>
      </w:r>
      <w:r w:rsidRPr="0049035C">
        <w:rPr>
          <w:sz w:val="28"/>
          <w:szCs w:val="28"/>
        </w:rPr>
        <w:t xml:space="preserve">, </w:t>
      </w:r>
      <w:r w:rsidR="0004067A">
        <w:rPr>
          <w:sz w:val="28"/>
          <w:szCs w:val="28"/>
        </w:rPr>
        <w:t xml:space="preserve">ул. Центральная, д.7 </w:t>
      </w:r>
      <w:r w:rsidRPr="0049035C">
        <w:rPr>
          <w:sz w:val="28"/>
          <w:szCs w:val="28"/>
        </w:rPr>
        <w:t>(далее – Проект).</w:t>
      </w:r>
    </w:p>
    <w:p w:rsidR="0049035C" w:rsidRPr="0049035C" w:rsidRDefault="0049035C" w:rsidP="0049035C">
      <w:pPr>
        <w:ind w:firstLine="708"/>
        <w:jc w:val="both"/>
        <w:rPr>
          <w:sz w:val="28"/>
          <w:szCs w:val="28"/>
        </w:rPr>
      </w:pPr>
      <w:r w:rsidRPr="0049035C">
        <w:rPr>
          <w:sz w:val="28"/>
          <w:szCs w:val="28"/>
        </w:rPr>
        <w:t xml:space="preserve">2.  </w:t>
      </w:r>
      <w:r w:rsidRPr="0049035C">
        <w:rPr>
          <w:color w:val="000000"/>
          <w:sz w:val="28"/>
          <w:szCs w:val="28"/>
        </w:rPr>
        <w:t xml:space="preserve">Местом проведения публичных слушаний определить зал заседаний администрации Тейковского муниципального района по адресу: г. Тейково, ул. </w:t>
      </w:r>
      <w:proofErr w:type="gramStart"/>
      <w:r w:rsidRPr="0049035C">
        <w:rPr>
          <w:color w:val="000000"/>
          <w:sz w:val="28"/>
          <w:szCs w:val="28"/>
        </w:rPr>
        <w:t>Октябрьская</w:t>
      </w:r>
      <w:proofErr w:type="gramEnd"/>
      <w:r w:rsidRPr="0049035C">
        <w:rPr>
          <w:color w:val="000000"/>
          <w:sz w:val="28"/>
          <w:szCs w:val="28"/>
        </w:rPr>
        <w:t>, д. 2а</w:t>
      </w:r>
      <w:r w:rsidRPr="0049035C">
        <w:rPr>
          <w:sz w:val="28"/>
          <w:szCs w:val="28"/>
        </w:rPr>
        <w:t>.</w:t>
      </w:r>
    </w:p>
    <w:p w:rsidR="0049035C" w:rsidRDefault="0049035C" w:rsidP="0049035C">
      <w:pPr>
        <w:spacing w:line="100" w:lineRule="atLeast"/>
        <w:ind w:firstLine="708"/>
        <w:jc w:val="both"/>
        <w:rPr>
          <w:bCs/>
          <w:sz w:val="28"/>
          <w:szCs w:val="28"/>
        </w:rPr>
      </w:pPr>
      <w:r w:rsidRPr="0049035C">
        <w:rPr>
          <w:sz w:val="28"/>
          <w:szCs w:val="28"/>
        </w:rPr>
        <w:t xml:space="preserve"> </w:t>
      </w:r>
      <w:r w:rsidRPr="0049035C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>Местом размещения экспозиции Проекта определить здание администрации Тейковского муниципального района (</w:t>
      </w:r>
      <w:r w:rsidRPr="0049035C">
        <w:rPr>
          <w:color w:val="000000"/>
          <w:sz w:val="28"/>
          <w:szCs w:val="28"/>
        </w:rPr>
        <w:t xml:space="preserve">г. Тейково, ул. </w:t>
      </w:r>
      <w:proofErr w:type="gramStart"/>
      <w:r w:rsidRPr="0049035C">
        <w:rPr>
          <w:color w:val="000000"/>
          <w:sz w:val="28"/>
          <w:szCs w:val="28"/>
        </w:rPr>
        <w:t>Октябрьская</w:t>
      </w:r>
      <w:proofErr w:type="gramEnd"/>
      <w:r w:rsidRPr="0049035C">
        <w:rPr>
          <w:color w:val="000000"/>
          <w:sz w:val="28"/>
          <w:szCs w:val="28"/>
        </w:rPr>
        <w:t>, д. 2а</w:t>
      </w:r>
      <w:r>
        <w:rPr>
          <w:color w:val="000000"/>
          <w:sz w:val="28"/>
          <w:szCs w:val="28"/>
        </w:rPr>
        <w:t>).</w:t>
      </w:r>
      <w:r>
        <w:rPr>
          <w:bCs/>
          <w:sz w:val="28"/>
          <w:szCs w:val="28"/>
        </w:rPr>
        <w:t xml:space="preserve"> </w:t>
      </w:r>
    </w:p>
    <w:p w:rsidR="0049035C" w:rsidRPr="0049035C" w:rsidRDefault="0049035C" w:rsidP="0049035C">
      <w:pPr>
        <w:spacing w:line="10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</w:t>
      </w:r>
      <w:r w:rsidRPr="0049035C">
        <w:rPr>
          <w:bCs/>
          <w:sz w:val="28"/>
          <w:szCs w:val="28"/>
        </w:rPr>
        <w:t>Комиссии по вопросам градостроительной деятельности:</w:t>
      </w:r>
    </w:p>
    <w:p w:rsidR="0049035C" w:rsidRPr="0049035C" w:rsidRDefault="0049035C" w:rsidP="00490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9035C">
        <w:rPr>
          <w:sz w:val="28"/>
          <w:szCs w:val="28"/>
        </w:rPr>
        <w:t>.1. Организовать и провести публичные слушания.</w:t>
      </w:r>
    </w:p>
    <w:p w:rsidR="0049035C" w:rsidRPr="0049035C" w:rsidRDefault="0049035C" w:rsidP="00490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9035C">
        <w:rPr>
          <w:sz w:val="28"/>
          <w:szCs w:val="28"/>
        </w:rPr>
        <w:t>.2. Обеспечить соблюдение требований законодательства, правовых актов Тейковского муниципального района по организации и проведению публичных слушаний.</w:t>
      </w:r>
    </w:p>
    <w:p w:rsidR="0049035C" w:rsidRPr="0049035C" w:rsidRDefault="0049035C" w:rsidP="00490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9035C">
        <w:rPr>
          <w:sz w:val="28"/>
          <w:szCs w:val="28"/>
        </w:rPr>
        <w:t>.3. Обеспечить информирование заинтересованных лиц о дате, времени и месте проведения публичных слушаний.</w:t>
      </w:r>
    </w:p>
    <w:p w:rsidR="0049035C" w:rsidRPr="0049035C" w:rsidRDefault="0049035C" w:rsidP="0049035C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9035C">
        <w:rPr>
          <w:color w:val="000000"/>
          <w:sz w:val="28"/>
          <w:szCs w:val="28"/>
        </w:rPr>
        <w:t>.4. Обеспечить своевременную подготовку, опубликование и размещение заключения о результатах публичных слушаний в соответствии с Уставом Тейковского муниципального района.</w:t>
      </w:r>
    </w:p>
    <w:p w:rsidR="0049035C" w:rsidRPr="0049035C" w:rsidRDefault="0049035C" w:rsidP="0049035C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035C">
        <w:rPr>
          <w:sz w:val="28"/>
          <w:szCs w:val="28"/>
        </w:rPr>
        <w:t xml:space="preserve">. Предложения физических и юридических лиц по Проекту принимаются в письменном виде по адресу: г. Тейково, </w:t>
      </w:r>
      <w:r w:rsidRPr="0049035C">
        <w:rPr>
          <w:sz w:val="28"/>
          <w:szCs w:val="28"/>
        </w:rPr>
        <w:br/>
        <w:t xml:space="preserve">ул. </w:t>
      </w:r>
      <w:proofErr w:type="gramStart"/>
      <w:r w:rsidRPr="0049035C">
        <w:rPr>
          <w:sz w:val="28"/>
          <w:szCs w:val="28"/>
        </w:rPr>
        <w:t>Октябрьская</w:t>
      </w:r>
      <w:proofErr w:type="gramEnd"/>
      <w:r w:rsidRPr="0049035C">
        <w:rPr>
          <w:sz w:val="28"/>
          <w:szCs w:val="28"/>
        </w:rPr>
        <w:t xml:space="preserve">, д. 2а, </w:t>
      </w:r>
      <w:r w:rsidRPr="0049035C">
        <w:rPr>
          <w:color w:val="000000"/>
          <w:sz w:val="28"/>
          <w:szCs w:val="28"/>
        </w:rPr>
        <w:t>отдел градостроительства</w:t>
      </w:r>
      <w:r w:rsidRPr="0049035C">
        <w:rPr>
          <w:sz w:val="28"/>
          <w:szCs w:val="28"/>
        </w:rPr>
        <w:t xml:space="preserve"> управления координации жилищно-коммунального, дорожного хозяйства и градостроительства или в электронной форме по адресу:   </w:t>
      </w:r>
      <w:hyperlink r:id="rId8" w:history="1">
        <w:r w:rsidRPr="0049035C">
          <w:rPr>
            <w:rStyle w:val="a9"/>
            <w:sz w:val="28"/>
            <w:szCs w:val="28"/>
            <w:lang w:val="en-US"/>
          </w:rPr>
          <w:t>gkh</w:t>
        </w:r>
        <w:r w:rsidRPr="0049035C">
          <w:rPr>
            <w:rStyle w:val="a9"/>
            <w:sz w:val="28"/>
            <w:szCs w:val="28"/>
          </w:rPr>
          <w:t>-</w:t>
        </w:r>
        <w:r w:rsidRPr="0049035C">
          <w:rPr>
            <w:rStyle w:val="a9"/>
            <w:sz w:val="28"/>
            <w:szCs w:val="28"/>
            <w:lang w:val="en-US"/>
          </w:rPr>
          <w:t>tmr</w:t>
        </w:r>
        <w:r w:rsidRPr="0049035C">
          <w:rPr>
            <w:rStyle w:val="a9"/>
            <w:sz w:val="28"/>
            <w:szCs w:val="28"/>
          </w:rPr>
          <w:t>@</w:t>
        </w:r>
        <w:r w:rsidRPr="0049035C">
          <w:rPr>
            <w:rStyle w:val="a9"/>
            <w:sz w:val="28"/>
            <w:szCs w:val="28"/>
            <w:lang w:val="en-US"/>
          </w:rPr>
          <w:t>mail</w:t>
        </w:r>
        <w:r w:rsidRPr="0049035C">
          <w:rPr>
            <w:rStyle w:val="a9"/>
            <w:sz w:val="28"/>
            <w:szCs w:val="28"/>
          </w:rPr>
          <w:t>.</w:t>
        </w:r>
        <w:r w:rsidRPr="0049035C">
          <w:rPr>
            <w:rStyle w:val="a9"/>
            <w:sz w:val="28"/>
            <w:szCs w:val="28"/>
            <w:lang w:val="en-US"/>
          </w:rPr>
          <w:t>ru</w:t>
        </w:r>
      </w:hyperlink>
      <w:r w:rsidRPr="0049035C">
        <w:rPr>
          <w:sz w:val="28"/>
          <w:szCs w:val="28"/>
        </w:rPr>
        <w:t xml:space="preserve"> с указанием: Ф.И.О., паспортных данных гражданина, наименования и ОГРН юридического лица, адреса прописки/проживания/нахождения, сути предложения, подписи, даты, расшифровки.</w:t>
      </w:r>
    </w:p>
    <w:p w:rsidR="0049035C" w:rsidRPr="0049035C" w:rsidRDefault="0049035C" w:rsidP="00490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9035C">
        <w:rPr>
          <w:sz w:val="28"/>
          <w:szCs w:val="28"/>
        </w:rPr>
        <w:t xml:space="preserve">. Назначить собрание участников публичных слушаний по результатам обсуждения Проекта </w:t>
      </w:r>
      <w:r w:rsidRPr="0049035C">
        <w:rPr>
          <w:bCs/>
          <w:sz w:val="28"/>
          <w:szCs w:val="28"/>
        </w:rPr>
        <w:t xml:space="preserve">на </w:t>
      </w:r>
      <w:r w:rsidR="001C4822">
        <w:rPr>
          <w:sz w:val="28"/>
          <w:szCs w:val="28"/>
        </w:rPr>
        <w:t>20</w:t>
      </w:r>
      <w:r w:rsidR="00C146A5">
        <w:rPr>
          <w:sz w:val="28"/>
          <w:szCs w:val="28"/>
        </w:rPr>
        <w:t xml:space="preserve">.02.2023 </w:t>
      </w:r>
      <w:r w:rsidRPr="0049035C">
        <w:rPr>
          <w:sz w:val="28"/>
          <w:szCs w:val="28"/>
        </w:rPr>
        <w:t xml:space="preserve">г. в 14-00 часов </w:t>
      </w:r>
      <w:r w:rsidRPr="0049035C">
        <w:rPr>
          <w:color w:val="000000"/>
          <w:sz w:val="28"/>
          <w:szCs w:val="28"/>
        </w:rPr>
        <w:t xml:space="preserve">в администрации Тейковского муниципального района по адресу: г. Тейково, ул. </w:t>
      </w:r>
      <w:proofErr w:type="gramStart"/>
      <w:r w:rsidRPr="0049035C">
        <w:rPr>
          <w:color w:val="000000"/>
          <w:sz w:val="28"/>
          <w:szCs w:val="28"/>
        </w:rPr>
        <w:t>Октябрьская</w:t>
      </w:r>
      <w:proofErr w:type="gramEnd"/>
      <w:r w:rsidRPr="0049035C">
        <w:rPr>
          <w:color w:val="000000"/>
          <w:sz w:val="28"/>
          <w:szCs w:val="28"/>
        </w:rPr>
        <w:t>, д. 2а</w:t>
      </w:r>
      <w:r w:rsidRPr="0049035C">
        <w:rPr>
          <w:sz w:val="28"/>
          <w:szCs w:val="28"/>
        </w:rPr>
        <w:t>.</w:t>
      </w:r>
    </w:p>
    <w:p w:rsidR="0049035C" w:rsidRPr="0049035C" w:rsidRDefault="0049035C" w:rsidP="0049035C">
      <w:pPr>
        <w:spacing w:line="10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49035C">
        <w:rPr>
          <w:sz w:val="28"/>
          <w:szCs w:val="28"/>
        </w:rPr>
        <w:t>. Опубликовать настоящее постановление в соответствии с Уставом Тейковского муниципального района и разместить на официальном сайте Тейковского муниципального района.</w:t>
      </w:r>
    </w:p>
    <w:p w:rsidR="0049035C" w:rsidRDefault="0049035C" w:rsidP="0049035C">
      <w:pPr>
        <w:jc w:val="both"/>
        <w:rPr>
          <w:bCs/>
          <w:sz w:val="28"/>
          <w:szCs w:val="28"/>
        </w:rPr>
      </w:pPr>
    </w:p>
    <w:p w:rsidR="001C4822" w:rsidRPr="0049035C" w:rsidRDefault="001C4822" w:rsidP="0049035C">
      <w:pPr>
        <w:jc w:val="both"/>
        <w:rPr>
          <w:bCs/>
          <w:sz w:val="28"/>
          <w:szCs w:val="28"/>
        </w:rPr>
      </w:pPr>
    </w:p>
    <w:p w:rsidR="0049035C" w:rsidRDefault="0049035C" w:rsidP="0049035C">
      <w:pPr>
        <w:rPr>
          <w:sz w:val="28"/>
          <w:szCs w:val="28"/>
        </w:rPr>
      </w:pPr>
    </w:p>
    <w:p w:rsidR="0049035C" w:rsidRDefault="0049035C" w:rsidP="004903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F625F0" w:rsidRDefault="00F625F0" w:rsidP="001C482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В.А. Катков </w:t>
      </w:r>
    </w:p>
    <w:p w:rsidR="0049035C" w:rsidRDefault="0049035C" w:rsidP="0049035C">
      <w:pPr>
        <w:rPr>
          <w:b/>
          <w:bCs/>
          <w:sz w:val="28"/>
          <w:szCs w:val="28"/>
        </w:rPr>
      </w:pPr>
    </w:p>
    <w:p w:rsidR="0049035C" w:rsidRDefault="0049035C" w:rsidP="0049035C">
      <w:pPr>
        <w:rPr>
          <w:sz w:val="20"/>
          <w:szCs w:val="20"/>
        </w:rPr>
      </w:pPr>
    </w:p>
    <w:p w:rsidR="0049035C" w:rsidRDefault="0049035C" w:rsidP="0049035C">
      <w:pPr>
        <w:jc w:val="both"/>
        <w:rPr>
          <w:sz w:val="28"/>
          <w:szCs w:val="28"/>
        </w:rPr>
      </w:pPr>
    </w:p>
    <w:p w:rsidR="0049035C" w:rsidRDefault="0049035C" w:rsidP="0049035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9035C" w:rsidRDefault="0049035C" w:rsidP="0049035C"/>
    <w:p w:rsidR="0049035C" w:rsidRDefault="0049035C" w:rsidP="0049035C"/>
    <w:p w:rsidR="00AE7402" w:rsidRDefault="00AE7402" w:rsidP="00AE7402">
      <w:pPr>
        <w:jc w:val="both"/>
        <w:rPr>
          <w:sz w:val="28"/>
          <w:szCs w:val="28"/>
        </w:rPr>
      </w:pPr>
    </w:p>
    <w:p w:rsidR="00AE7402" w:rsidRDefault="00AE7402" w:rsidP="00AE7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82A6F" w:rsidRDefault="00A76C50" w:rsidP="00AE7402"/>
    <w:sectPr w:rsidR="00282A6F" w:rsidSect="0049035C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50" w:rsidRDefault="00A76C50" w:rsidP="004F51D3">
      <w:r>
        <w:separator/>
      </w:r>
    </w:p>
  </w:endnote>
  <w:endnote w:type="continuationSeparator" w:id="0">
    <w:p w:rsidR="00A76C50" w:rsidRDefault="00A76C50" w:rsidP="004F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50" w:rsidRDefault="00A76C50" w:rsidP="004F51D3">
      <w:r>
        <w:separator/>
      </w:r>
    </w:p>
  </w:footnote>
  <w:footnote w:type="continuationSeparator" w:id="0">
    <w:p w:rsidR="00A76C50" w:rsidRDefault="00A76C50" w:rsidP="004F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A1"/>
    <w:rsid w:val="0004067A"/>
    <w:rsid w:val="000453A3"/>
    <w:rsid w:val="001009D2"/>
    <w:rsid w:val="00150D0B"/>
    <w:rsid w:val="001C4822"/>
    <w:rsid w:val="00257E89"/>
    <w:rsid w:val="003A68E0"/>
    <w:rsid w:val="003C0E28"/>
    <w:rsid w:val="003C23B6"/>
    <w:rsid w:val="003E00C1"/>
    <w:rsid w:val="00413AD2"/>
    <w:rsid w:val="00434575"/>
    <w:rsid w:val="0049035C"/>
    <w:rsid w:val="004F51D3"/>
    <w:rsid w:val="005E4070"/>
    <w:rsid w:val="006111C1"/>
    <w:rsid w:val="00650E70"/>
    <w:rsid w:val="00751A69"/>
    <w:rsid w:val="007E7C61"/>
    <w:rsid w:val="00882547"/>
    <w:rsid w:val="008D0751"/>
    <w:rsid w:val="00905A36"/>
    <w:rsid w:val="00917785"/>
    <w:rsid w:val="00A76C50"/>
    <w:rsid w:val="00AD6ACB"/>
    <w:rsid w:val="00AE7402"/>
    <w:rsid w:val="00B761E6"/>
    <w:rsid w:val="00C146A5"/>
    <w:rsid w:val="00C22C23"/>
    <w:rsid w:val="00D23199"/>
    <w:rsid w:val="00D27038"/>
    <w:rsid w:val="00DB3669"/>
    <w:rsid w:val="00F46BA1"/>
    <w:rsid w:val="00F6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4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402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4F51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51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4F51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51D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Hyperlink"/>
    <w:basedOn w:val="a0"/>
    <w:semiHidden/>
    <w:unhideWhenUsed/>
    <w:rsid w:val="004903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4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402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4F51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51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4F51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51D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Hyperlink"/>
    <w:basedOn w:val="a0"/>
    <w:semiHidden/>
    <w:unhideWhenUsed/>
    <w:rsid w:val="004903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-tm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3012-1</cp:lastModifiedBy>
  <cp:revision>27</cp:revision>
  <cp:lastPrinted>2023-02-09T14:20:00Z</cp:lastPrinted>
  <dcterms:created xsi:type="dcterms:W3CDTF">2019-10-21T07:42:00Z</dcterms:created>
  <dcterms:modified xsi:type="dcterms:W3CDTF">2023-02-13T10:42:00Z</dcterms:modified>
</cp:coreProperties>
</file>